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D5A12" w14:textId="48CE207A" w:rsidR="004D3B07" w:rsidRPr="00ED36FE" w:rsidRDefault="004D3B07" w:rsidP="00681E01">
      <w:pPr>
        <w:pStyle w:val="StandardWeb"/>
        <w:spacing w:before="0" w:beforeAutospacing="0" w:after="120" w:afterAutospacing="0" w:line="360" w:lineRule="auto"/>
        <w:jc w:val="both"/>
        <w:rPr>
          <w:rFonts w:ascii="Arial" w:hAnsi="Arial" w:cs="Arial"/>
          <w:b/>
          <w:sz w:val="22"/>
          <w:szCs w:val="22"/>
        </w:rPr>
      </w:pPr>
      <w:r w:rsidRPr="00772334">
        <w:rPr>
          <w:rFonts w:ascii="Arial" w:hAnsi="Arial" w:cs="Arial"/>
          <w:b/>
          <w:sz w:val="22"/>
          <w:szCs w:val="22"/>
          <w:lang w:val="de-DE"/>
        </w:rPr>
        <w:t>Presseinformation</w:t>
      </w:r>
      <w:r w:rsidR="002F1820">
        <w:rPr>
          <w:rFonts w:ascii="Arial" w:hAnsi="Arial" w:cs="Arial"/>
          <w:b/>
          <w:sz w:val="22"/>
          <w:szCs w:val="22"/>
          <w:lang w:val="de-DE"/>
        </w:rPr>
        <w:t>:</w:t>
      </w:r>
      <w:r w:rsidRPr="00772334">
        <w:rPr>
          <w:rFonts w:ascii="Arial" w:hAnsi="Arial" w:cs="Arial"/>
          <w:b/>
          <w:sz w:val="22"/>
          <w:szCs w:val="22"/>
          <w:lang w:val="de-DE"/>
        </w:rPr>
        <w:t xml:space="preserve"> </w:t>
      </w:r>
      <w:r w:rsidR="00355FA2" w:rsidRPr="00355FA2">
        <w:rPr>
          <w:rFonts w:ascii="Arial" w:hAnsi="Arial" w:cs="Arial"/>
          <w:b/>
          <w:sz w:val="22"/>
          <w:szCs w:val="22"/>
          <w:lang w:val="de-DE"/>
        </w:rPr>
        <w:t>L’Oréal Akademie</w:t>
      </w:r>
    </w:p>
    <w:p w14:paraId="6F12B892" w14:textId="7790CE4F" w:rsidR="000D6A83" w:rsidRDefault="000D6A83" w:rsidP="00036C0E">
      <w:pPr>
        <w:pStyle w:val="StandardWeb"/>
        <w:spacing w:before="0" w:beforeAutospacing="0" w:after="120" w:afterAutospacing="0" w:line="360" w:lineRule="auto"/>
        <w:rPr>
          <w:rFonts w:ascii="Arial" w:hAnsi="Arial" w:cs="Arial"/>
          <w:b/>
          <w:sz w:val="32"/>
          <w:szCs w:val="32"/>
          <w:lang w:val="de-DE"/>
        </w:rPr>
      </w:pPr>
      <w:r>
        <w:rPr>
          <w:rFonts w:ascii="Arial" w:hAnsi="Arial" w:cs="Arial"/>
          <w:b/>
          <w:sz w:val="32"/>
          <w:szCs w:val="32"/>
          <w:lang w:val="de-DE"/>
        </w:rPr>
        <w:t>D</w:t>
      </w:r>
      <w:r w:rsidRPr="000D6A83">
        <w:rPr>
          <w:rFonts w:ascii="Arial" w:hAnsi="Arial" w:cs="Arial"/>
          <w:b/>
          <w:sz w:val="32"/>
          <w:szCs w:val="32"/>
          <w:lang w:val="de-DE"/>
        </w:rPr>
        <w:t>as natürliche Licht des Pariser Himmels einfangen</w:t>
      </w:r>
    </w:p>
    <w:p w14:paraId="53A75384" w14:textId="2ED16330" w:rsidR="00ED36FE" w:rsidRPr="00355FA2" w:rsidRDefault="005920FE" w:rsidP="00036C0E">
      <w:pPr>
        <w:pStyle w:val="StandardWeb"/>
        <w:spacing w:before="0" w:beforeAutospacing="0" w:after="120" w:afterAutospacing="0" w:line="360" w:lineRule="auto"/>
        <w:rPr>
          <w:rFonts w:ascii="Arial" w:hAnsi="Arial" w:cs="Arial"/>
          <w:b/>
          <w:sz w:val="22"/>
          <w:szCs w:val="22"/>
          <w:lang w:val="de-DE"/>
        </w:rPr>
      </w:pPr>
      <w:r>
        <w:rPr>
          <w:rFonts w:ascii="Arial" w:hAnsi="Arial" w:cs="Arial"/>
          <w:b/>
          <w:sz w:val="22"/>
          <w:szCs w:val="22"/>
          <w:lang w:val="de-DE"/>
        </w:rPr>
        <w:t>Sanierung mit e</w:t>
      </w:r>
      <w:r w:rsidR="00355FA2" w:rsidRPr="00355FA2">
        <w:rPr>
          <w:rFonts w:ascii="Arial" w:hAnsi="Arial" w:cs="Arial"/>
          <w:b/>
          <w:sz w:val="22"/>
          <w:szCs w:val="22"/>
          <w:lang w:val="de-DE"/>
        </w:rPr>
        <w:t>legante</w:t>
      </w:r>
      <w:r>
        <w:rPr>
          <w:rFonts w:ascii="Arial" w:hAnsi="Arial" w:cs="Arial"/>
          <w:b/>
          <w:sz w:val="22"/>
          <w:szCs w:val="22"/>
          <w:lang w:val="de-DE"/>
        </w:rPr>
        <w:t>r</w:t>
      </w:r>
      <w:r w:rsidR="00355FA2" w:rsidRPr="00355FA2">
        <w:rPr>
          <w:rFonts w:ascii="Arial" w:hAnsi="Arial" w:cs="Arial"/>
          <w:b/>
          <w:sz w:val="22"/>
          <w:szCs w:val="22"/>
          <w:lang w:val="de-DE"/>
        </w:rPr>
        <w:t xml:space="preserve"> Dachverglasung am historischen Standort</w:t>
      </w:r>
      <w:r w:rsidR="00355FA2">
        <w:rPr>
          <w:rFonts w:ascii="Arial" w:hAnsi="Arial" w:cs="Arial"/>
          <w:b/>
          <w:sz w:val="22"/>
          <w:szCs w:val="22"/>
          <w:lang w:val="de-DE"/>
        </w:rPr>
        <w:t xml:space="preserve"> </w:t>
      </w:r>
    </w:p>
    <w:p w14:paraId="5AD0439B" w14:textId="5AF86C6B" w:rsidR="00817A8E" w:rsidRPr="00EA4496" w:rsidRDefault="002F1820" w:rsidP="00C3103A">
      <w:pPr>
        <w:pStyle w:val="StandardWeb"/>
        <w:spacing w:after="120" w:line="360" w:lineRule="auto"/>
        <w:rPr>
          <w:rFonts w:ascii="Arial" w:hAnsi="Arial" w:cs="Arial"/>
          <w:b/>
          <w:bCs/>
          <w:sz w:val="22"/>
          <w:szCs w:val="22"/>
        </w:rPr>
      </w:pPr>
      <w:r w:rsidRPr="002F1820">
        <w:rPr>
          <w:rFonts w:ascii="Arial" w:hAnsi="Arial" w:cs="Arial"/>
          <w:b/>
          <w:bCs/>
          <w:sz w:val="22"/>
          <w:szCs w:val="22"/>
          <w:lang w:val="de-DE"/>
        </w:rPr>
        <w:t>Wolkersdorf</w:t>
      </w:r>
      <w:r w:rsidR="00B802D4">
        <w:rPr>
          <w:rFonts w:ascii="Arial" w:hAnsi="Arial" w:cs="Arial"/>
          <w:b/>
          <w:bCs/>
          <w:sz w:val="22"/>
          <w:szCs w:val="22"/>
          <w:lang w:val="de-DE"/>
        </w:rPr>
        <w:t>/Hüllhorst</w:t>
      </w:r>
      <w:r w:rsidRPr="002F1820">
        <w:rPr>
          <w:rFonts w:ascii="Arial" w:hAnsi="Arial" w:cs="Arial"/>
          <w:b/>
          <w:bCs/>
          <w:sz w:val="22"/>
          <w:szCs w:val="22"/>
          <w:lang w:val="de-DE"/>
        </w:rPr>
        <w:t xml:space="preserve">, </w:t>
      </w:r>
      <w:r w:rsidR="00125517">
        <w:rPr>
          <w:rFonts w:ascii="Arial" w:hAnsi="Arial" w:cs="Arial"/>
          <w:b/>
          <w:bCs/>
          <w:sz w:val="22"/>
          <w:szCs w:val="22"/>
          <w:lang w:val="de-DE"/>
        </w:rPr>
        <w:t>Mai</w:t>
      </w:r>
      <w:r w:rsidR="00026DD6" w:rsidRPr="00026DD6">
        <w:rPr>
          <w:rFonts w:ascii="Arial" w:hAnsi="Arial" w:cs="Arial"/>
          <w:b/>
          <w:bCs/>
          <w:sz w:val="22"/>
          <w:szCs w:val="22"/>
          <w:lang w:val="de-DE"/>
        </w:rPr>
        <w:t xml:space="preserve"> </w:t>
      </w:r>
      <w:r w:rsidRPr="00026DD6">
        <w:rPr>
          <w:rFonts w:ascii="Arial" w:hAnsi="Arial" w:cs="Arial"/>
          <w:b/>
          <w:bCs/>
          <w:sz w:val="22"/>
          <w:szCs w:val="22"/>
          <w:lang w:val="de-DE"/>
        </w:rPr>
        <w:t>202</w:t>
      </w:r>
      <w:r w:rsidR="00EA4496">
        <w:rPr>
          <w:rFonts w:ascii="Arial" w:hAnsi="Arial" w:cs="Arial"/>
          <w:b/>
          <w:bCs/>
          <w:sz w:val="22"/>
          <w:szCs w:val="22"/>
          <w:lang w:val="de-DE"/>
        </w:rPr>
        <w:t>4</w:t>
      </w:r>
      <w:r w:rsidR="004D3B07" w:rsidRPr="00E13399">
        <w:rPr>
          <w:rFonts w:ascii="Arial" w:hAnsi="Arial" w:cs="Arial"/>
          <w:b/>
          <w:bCs/>
          <w:sz w:val="22"/>
          <w:szCs w:val="22"/>
          <w:lang w:val="de-DE"/>
        </w:rPr>
        <w:t xml:space="preserve">. </w:t>
      </w:r>
      <w:r w:rsidR="004B4764" w:rsidRPr="004B4764">
        <w:rPr>
          <w:rFonts w:ascii="Arial" w:hAnsi="Arial" w:cs="Arial"/>
          <w:b/>
          <w:bCs/>
          <w:sz w:val="22"/>
          <w:szCs w:val="22"/>
          <w:lang w:val="de-DE"/>
        </w:rPr>
        <w:t xml:space="preserve">Sanierungen von Bestandsgebäuden, insbesondere Teilmodernisierungen, machen einen Großteil der zukünftigen Bautätigkeiten aus. Eigentümer und Betreiber müssen die Funktionsfähigkeit, den Nutzerkomfort und die Sicherheit ihrer Gebäude gewährleisten und steigende energetische Standards erfüllen. </w:t>
      </w:r>
      <w:r w:rsidR="005E01E3">
        <w:rPr>
          <w:rFonts w:ascii="Arial" w:hAnsi="Arial" w:cs="Arial"/>
          <w:b/>
          <w:bCs/>
          <w:sz w:val="22"/>
          <w:szCs w:val="22"/>
          <w:lang w:val="de-DE"/>
        </w:rPr>
        <w:t xml:space="preserve">Herausforderungen, die es </w:t>
      </w:r>
      <w:r w:rsidR="00EA4496" w:rsidRPr="00EA4496">
        <w:rPr>
          <w:rFonts w:ascii="Arial" w:hAnsi="Arial" w:cs="Arial"/>
          <w:b/>
          <w:bCs/>
          <w:sz w:val="22"/>
          <w:szCs w:val="22"/>
          <w:lang w:val="de-DE"/>
        </w:rPr>
        <w:t xml:space="preserve">auch bei der Umgestaltung des historischen Gebäudes „Le </w:t>
      </w:r>
      <w:proofErr w:type="spellStart"/>
      <w:r w:rsidR="00EA4496" w:rsidRPr="00EA4496">
        <w:rPr>
          <w:rFonts w:ascii="Arial" w:hAnsi="Arial" w:cs="Arial"/>
          <w:b/>
          <w:bCs/>
          <w:sz w:val="22"/>
          <w:szCs w:val="22"/>
          <w:lang w:val="de-DE"/>
        </w:rPr>
        <w:t>Visionnaire</w:t>
      </w:r>
      <w:proofErr w:type="spellEnd"/>
      <w:r w:rsidR="00EA4496" w:rsidRPr="00EA4496">
        <w:rPr>
          <w:rFonts w:ascii="Arial" w:hAnsi="Arial" w:cs="Arial"/>
          <w:b/>
          <w:bCs/>
          <w:sz w:val="22"/>
          <w:szCs w:val="22"/>
          <w:lang w:val="de-DE"/>
        </w:rPr>
        <w:t>“ in Paris</w:t>
      </w:r>
      <w:r w:rsidR="005E01E3">
        <w:rPr>
          <w:rFonts w:ascii="Arial" w:hAnsi="Arial" w:cs="Arial"/>
          <w:b/>
          <w:bCs/>
          <w:sz w:val="22"/>
          <w:szCs w:val="22"/>
          <w:lang w:val="de-DE"/>
        </w:rPr>
        <w:t xml:space="preserve"> zu lösen galt.</w:t>
      </w:r>
      <w:r w:rsidR="004B4764" w:rsidRPr="004B4764">
        <w:rPr>
          <w:rFonts w:ascii="Arial" w:hAnsi="Arial" w:cs="Arial"/>
          <w:b/>
          <w:bCs/>
          <w:sz w:val="22"/>
          <w:szCs w:val="22"/>
          <w:lang w:val="de-DE"/>
        </w:rPr>
        <w:t xml:space="preserve"> </w:t>
      </w:r>
      <w:r w:rsidR="005E01E3">
        <w:rPr>
          <w:rFonts w:ascii="Arial" w:hAnsi="Arial" w:cs="Arial"/>
          <w:b/>
          <w:bCs/>
          <w:sz w:val="22"/>
          <w:szCs w:val="22"/>
          <w:lang w:val="de-DE"/>
        </w:rPr>
        <w:t xml:space="preserve">Im Dachgeschoss kamen </w:t>
      </w:r>
      <w:r w:rsidR="00360460">
        <w:rPr>
          <w:rFonts w:ascii="Arial" w:hAnsi="Arial" w:cs="Arial"/>
          <w:b/>
          <w:bCs/>
          <w:sz w:val="22"/>
          <w:szCs w:val="22"/>
          <w:lang w:val="de-DE"/>
        </w:rPr>
        <w:t xml:space="preserve">dafür </w:t>
      </w:r>
      <w:r w:rsidR="00360460" w:rsidRPr="00EA4496">
        <w:rPr>
          <w:rFonts w:ascii="Arial" w:hAnsi="Arial" w:cs="Arial"/>
          <w:b/>
          <w:bCs/>
          <w:sz w:val="22"/>
          <w:szCs w:val="22"/>
          <w:lang w:val="de-DE"/>
        </w:rPr>
        <w:t xml:space="preserve">Tageslichtlösungen </w:t>
      </w:r>
      <w:r w:rsidR="00360460">
        <w:rPr>
          <w:rFonts w:ascii="Arial" w:hAnsi="Arial" w:cs="Arial"/>
          <w:b/>
          <w:bCs/>
          <w:sz w:val="22"/>
          <w:szCs w:val="22"/>
          <w:lang w:val="de-DE"/>
        </w:rPr>
        <w:t xml:space="preserve">von </w:t>
      </w:r>
      <w:r w:rsidR="004B4764" w:rsidRPr="00EA4496">
        <w:rPr>
          <w:rFonts w:ascii="Arial" w:hAnsi="Arial" w:cs="Arial"/>
          <w:b/>
          <w:bCs/>
          <w:sz w:val="22"/>
          <w:szCs w:val="22"/>
          <w:lang w:val="de-DE"/>
        </w:rPr>
        <w:t>V</w:t>
      </w:r>
      <w:r w:rsidR="004B4764">
        <w:rPr>
          <w:rFonts w:ascii="Arial" w:hAnsi="Arial" w:cs="Arial"/>
          <w:b/>
          <w:bCs/>
          <w:sz w:val="22"/>
          <w:szCs w:val="22"/>
          <w:lang w:val="de-DE"/>
        </w:rPr>
        <w:t>elux</w:t>
      </w:r>
      <w:r w:rsidR="004B4764" w:rsidRPr="00EA4496">
        <w:rPr>
          <w:rFonts w:ascii="Arial" w:hAnsi="Arial" w:cs="Arial"/>
          <w:b/>
          <w:bCs/>
          <w:sz w:val="22"/>
          <w:szCs w:val="22"/>
          <w:lang w:val="de-DE"/>
        </w:rPr>
        <w:t xml:space="preserve"> Commercial </w:t>
      </w:r>
      <w:r w:rsidR="00360460">
        <w:rPr>
          <w:rFonts w:ascii="Arial" w:hAnsi="Arial" w:cs="Arial"/>
          <w:b/>
          <w:bCs/>
          <w:sz w:val="22"/>
          <w:szCs w:val="22"/>
          <w:lang w:val="de-DE"/>
        </w:rPr>
        <w:t xml:space="preserve">zum Einsatz, </w:t>
      </w:r>
      <w:r w:rsidR="00360460" w:rsidRPr="00360460">
        <w:rPr>
          <w:rFonts w:ascii="Arial" w:hAnsi="Arial" w:cs="Arial"/>
          <w:b/>
          <w:bCs/>
          <w:sz w:val="22"/>
          <w:szCs w:val="22"/>
          <w:lang w:val="de-DE"/>
        </w:rPr>
        <w:t xml:space="preserve">die </w:t>
      </w:r>
      <w:r w:rsidR="00813290">
        <w:rPr>
          <w:rFonts w:ascii="Arial" w:hAnsi="Arial" w:cs="Arial"/>
          <w:b/>
          <w:bCs/>
          <w:sz w:val="22"/>
          <w:szCs w:val="22"/>
          <w:lang w:val="de-DE"/>
        </w:rPr>
        <w:t xml:space="preserve">für </w:t>
      </w:r>
      <w:r w:rsidR="00360460" w:rsidRPr="00360460">
        <w:rPr>
          <w:rFonts w:ascii="Arial" w:hAnsi="Arial" w:cs="Arial"/>
          <w:b/>
          <w:bCs/>
          <w:sz w:val="22"/>
          <w:szCs w:val="22"/>
          <w:lang w:val="de-DE"/>
        </w:rPr>
        <w:t>natürliche Belichtung</w:t>
      </w:r>
      <w:r w:rsidR="00813290">
        <w:rPr>
          <w:rFonts w:ascii="Arial" w:hAnsi="Arial" w:cs="Arial"/>
          <w:b/>
          <w:bCs/>
          <w:sz w:val="22"/>
          <w:szCs w:val="22"/>
          <w:lang w:val="de-DE"/>
        </w:rPr>
        <w:t xml:space="preserve"> und </w:t>
      </w:r>
      <w:r w:rsidR="00360460" w:rsidRPr="00360460">
        <w:rPr>
          <w:rFonts w:ascii="Arial" w:hAnsi="Arial" w:cs="Arial"/>
          <w:b/>
          <w:bCs/>
          <w:sz w:val="22"/>
          <w:szCs w:val="22"/>
          <w:lang w:val="de-DE"/>
        </w:rPr>
        <w:t>Lüftung</w:t>
      </w:r>
      <w:r w:rsidR="00813290">
        <w:rPr>
          <w:rFonts w:ascii="Arial" w:hAnsi="Arial" w:cs="Arial"/>
          <w:b/>
          <w:bCs/>
          <w:sz w:val="22"/>
          <w:szCs w:val="22"/>
          <w:lang w:val="de-DE"/>
        </w:rPr>
        <w:t xml:space="preserve"> </w:t>
      </w:r>
      <w:r w:rsidR="00360460" w:rsidRPr="00360460">
        <w:rPr>
          <w:rFonts w:ascii="Arial" w:hAnsi="Arial" w:cs="Arial"/>
          <w:b/>
          <w:bCs/>
          <w:sz w:val="22"/>
          <w:szCs w:val="22"/>
          <w:lang w:val="de-DE"/>
        </w:rPr>
        <w:t>sowie Sicherheit</w:t>
      </w:r>
      <w:r w:rsidR="00813290">
        <w:rPr>
          <w:rFonts w:ascii="Arial" w:hAnsi="Arial" w:cs="Arial"/>
          <w:b/>
          <w:bCs/>
          <w:sz w:val="22"/>
          <w:szCs w:val="22"/>
          <w:lang w:val="de-DE"/>
        </w:rPr>
        <w:t xml:space="preserve"> sorgen</w:t>
      </w:r>
      <w:r w:rsidR="00360460" w:rsidRPr="00360460">
        <w:rPr>
          <w:rFonts w:ascii="Arial" w:hAnsi="Arial" w:cs="Arial"/>
          <w:b/>
          <w:bCs/>
          <w:sz w:val="22"/>
          <w:szCs w:val="22"/>
          <w:lang w:val="de-DE"/>
        </w:rPr>
        <w:t>.</w:t>
      </w:r>
    </w:p>
    <w:p w14:paraId="2C267FD2" w14:textId="77777777" w:rsidR="00EA4496" w:rsidRPr="00EA4496" w:rsidRDefault="00EA4496" w:rsidP="00EA4496">
      <w:pPr>
        <w:spacing w:after="120" w:line="360" w:lineRule="auto"/>
        <w:rPr>
          <w:rFonts w:ascii="Arial" w:eastAsia="Times New Roman" w:hAnsi="Arial" w:cs="Arial"/>
          <w:b/>
          <w:bCs/>
          <w:lang w:val="de-DE" w:eastAsia="da-DK"/>
        </w:rPr>
      </w:pPr>
      <w:r w:rsidRPr="00EA4496">
        <w:rPr>
          <w:rFonts w:ascii="Arial" w:eastAsia="Times New Roman" w:hAnsi="Arial" w:cs="Arial"/>
          <w:b/>
          <w:bCs/>
          <w:lang w:val="de-DE" w:eastAsia="da-DK"/>
        </w:rPr>
        <w:t xml:space="preserve">Le </w:t>
      </w:r>
      <w:proofErr w:type="spellStart"/>
      <w:r w:rsidRPr="00EA4496">
        <w:rPr>
          <w:rFonts w:ascii="Arial" w:eastAsia="Times New Roman" w:hAnsi="Arial" w:cs="Arial"/>
          <w:b/>
          <w:bCs/>
          <w:lang w:val="de-DE" w:eastAsia="da-DK"/>
        </w:rPr>
        <w:t>Visionnaire</w:t>
      </w:r>
      <w:proofErr w:type="spellEnd"/>
      <w:r w:rsidRPr="00EA4496">
        <w:rPr>
          <w:rFonts w:ascii="Arial" w:eastAsia="Times New Roman" w:hAnsi="Arial" w:cs="Arial"/>
          <w:b/>
          <w:bCs/>
          <w:lang w:val="de-DE" w:eastAsia="da-DK"/>
        </w:rPr>
        <w:t xml:space="preserve"> – kreatives Arbeiten unter historischem Dach </w:t>
      </w:r>
    </w:p>
    <w:p w14:paraId="5C0259DA" w14:textId="43B5E123" w:rsidR="00EA4496" w:rsidRPr="00EA4496" w:rsidRDefault="00EA4496" w:rsidP="00EA4496">
      <w:pPr>
        <w:spacing w:after="120" w:line="360" w:lineRule="auto"/>
        <w:rPr>
          <w:rFonts w:ascii="Arial" w:eastAsia="Times New Roman" w:hAnsi="Arial" w:cs="Arial"/>
          <w:lang w:val="de-DE" w:eastAsia="da-DK"/>
        </w:rPr>
      </w:pPr>
      <w:r w:rsidRPr="00EA4496">
        <w:rPr>
          <w:rFonts w:ascii="Arial" w:eastAsia="Times New Roman" w:hAnsi="Arial" w:cs="Arial"/>
          <w:lang w:val="de-DE" w:eastAsia="da-DK"/>
        </w:rPr>
        <w:t xml:space="preserve">Der Hauptsitz von L‘Oréal befindet sich seit 1938 in einem historischen Gebäude </w:t>
      </w:r>
      <w:r w:rsidR="00813290" w:rsidRPr="00813290">
        <w:rPr>
          <w:rFonts w:ascii="Arial" w:eastAsia="Times New Roman" w:hAnsi="Arial" w:cs="Arial"/>
          <w:lang w:val="de-DE" w:eastAsia="da-DK"/>
        </w:rPr>
        <w:t xml:space="preserve">„Le </w:t>
      </w:r>
      <w:proofErr w:type="spellStart"/>
      <w:r w:rsidR="00813290" w:rsidRPr="00813290">
        <w:rPr>
          <w:rFonts w:ascii="Arial" w:eastAsia="Times New Roman" w:hAnsi="Arial" w:cs="Arial"/>
          <w:lang w:val="de-DE" w:eastAsia="da-DK"/>
        </w:rPr>
        <w:t>Visionnaire</w:t>
      </w:r>
      <w:proofErr w:type="spellEnd"/>
      <w:r w:rsidR="00813290" w:rsidRPr="00813290">
        <w:rPr>
          <w:rFonts w:ascii="Arial" w:eastAsia="Times New Roman" w:hAnsi="Arial" w:cs="Arial"/>
          <w:lang w:val="de-DE" w:eastAsia="da-DK"/>
        </w:rPr>
        <w:t xml:space="preserve">“ </w:t>
      </w:r>
      <w:r w:rsidRPr="00EA4496">
        <w:rPr>
          <w:rFonts w:ascii="Arial" w:eastAsia="Times New Roman" w:hAnsi="Arial" w:cs="Arial"/>
          <w:lang w:val="de-DE" w:eastAsia="da-DK"/>
        </w:rPr>
        <w:t xml:space="preserve">in der 14 </w:t>
      </w:r>
      <w:proofErr w:type="spellStart"/>
      <w:r w:rsidR="002324C2">
        <w:rPr>
          <w:rFonts w:ascii="Arial" w:eastAsia="Times New Roman" w:hAnsi="Arial" w:cs="Arial"/>
          <w:lang w:val="de-DE" w:eastAsia="da-DK"/>
        </w:rPr>
        <w:t>r</w:t>
      </w:r>
      <w:r w:rsidRPr="00EA4496">
        <w:rPr>
          <w:rFonts w:ascii="Arial" w:eastAsia="Times New Roman" w:hAnsi="Arial" w:cs="Arial"/>
          <w:lang w:val="de-DE" w:eastAsia="da-DK"/>
        </w:rPr>
        <w:t>ue</w:t>
      </w:r>
      <w:proofErr w:type="spellEnd"/>
      <w:r w:rsidRPr="00EA4496">
        <w:rPr>
          <w:rFonts w:ascii="Arial" w:eastAsia="Times New Roman" w:hAnsi="Arial" w:cs="Arial"/>
          <w:lang w:val="de-DE" w:eastAsia="da-DK"/>
        </w:rPr>
        <w:t xml:space="preserve"> Royale in Paris. Das architektonische Meisterwerk des französischen 18. Jahrhunderts von Ange-Jacques Gabriel steht unter Denkmalschutz</w:t>
      </w:r>
      <w:bookmarkStart w:id="0" w:name="_Hlk164167885"/>
      <w:r w:rsidRPr="00EA4496">
        <w:rPr>
          <w:rFonts w:ascii="Arial" w:eastAsia="Times New Roman" w:hAnsi="Arial" w:cs="Arial"/>
          <w:lang w:val="de-DE" w:eastAsia="da-DK"/>
        </w:rPr>
        <w:t xml:space="preserve">. Im Jahr 2017 verlieh Alain </w:t>
      </w:r>
      <w:proofErr w:type="spellStart"/>
      <w:r w:rsidRPr="00EA4496">
        <w:rPr>
          <w:rFonts w:ascii="Arial" w:eastAsia="Times New Roman" w:hAnsi="Arial" w:cs="Arial"/>
          <w:lang w:val="de-DE" w:eastAsia="da-DK"/>
        </w:rPr>
        <w:t>Moatti</w:t>
      </w:r>
      <w:proofErr w:type="spellEnd"/>
      <w:r w:rsidRPr="00EA4496">
        <w:rPr>
          <w:rFonts w:ascii="Arial" w:eastAsia="Times New Roman" w:hAnsi="Arial" w:cs="Arial"/>
          <w:lang w:val="de-DE" w:eastAsia="da-DK"/>
        </w:rPr>
        <w:t xml:space="preserve"> dem Komplex eine futuristische Dimension, indem er eine eiförmige Glaskuppel hinzufügte. Nach mehrjährigen Bau- und Umbauarbeiten wurde „Le </w:t>
      </w:r>
      <w:proofErr w:type="spellStart"/>
      <w:r w:rsidRPr="00EA4496">
        <w:rPr>
          <w:rFonts w:ascii="Arial" w:eastAsia="Times New Roman" w:hAnsi="Arial" w:cs="Arial"/>
          <w:lang w:val="de-DE" w:eastAsia="da-DK"/>
        </w:rPr>
        <w:t>Visionnaire</w:t>
      </w:r>
      <w:proofErr w:type="spellEnd"/>
      <w:r w:rsidRPr="00EA4496">
        <w:rPr>
          <w:rFonts w:ascii="Arial" w:eastAsia="Times New Roman" w:hAnsi="Arial" w:cs="Arial"/>
          <w:lang w:val="de-DE" w:eastAsia="da-DK"/>
        </w:rPr>
        <w:t xml:space="preserve"> – Espace François Dalle“ im Jahr 2023 wiedereröffnet.</w:t>
      </w:r>
      <w:bookmarkEnd w:id="0"/>
      <w:r w:rsidRPr="00EA4496">
        <w:rPr>
          <w:rFonts w:ascii="Arial" w:eastAsia="Times New Roman" w:hAnsi="Arial" w:cs="Arial"/>
          <w:lang w:val="de-DE" w:eastAsia="da-DK"/>
        </w:rPr>
        <w:t xml:space="preserve"> Auf einer Fläche von 4.200 m</w:t>
      </w:r>
      <w:r w:rsidR="00901DFC">
        <w:rPr>
          <w:rFonts w:ascii="Arial" w:eastAsia="Times New Roman" w:hAnsi="Arial" w:cs="Arial"/>
          <w:lang w:val="de-DE" w:eastAsia="da-DK"/>
        </w:rPr>
        <w:t>²</w:t>
      </w:r>
      <w:r w:rsidRPr="00EA4496">
        <w:rPr>
          <w:rFonts w:ascii="Arial" w:eastAsia="Times New Roman" w:hAnsi="Arial" w:cs="Arial"/>
          <w:lang w:val="de-DE" w:eastAsia="da-DK"/>
        </w:rPr>
        <w:t xml:space="preserve"> ist eine völlig neue Arbeitswelt entstanden, die der Vermittlung von Kultur, Inspiration und Kreativität gewidmet ist.</w:t>
      </w:r>
    </w:p>
    <w:p w14:paraId="15BCA9D7" w14:textId="2C1B228E" w:rsidR="000806C7" w:rsidRDefault="00EA4496" w:rsidP="002863EF">
      <w:pPr>
        <w:spacing w:after="120" w:line="360" w:lineRule="auto"/>
        <w:rPr>
          <w:rFonts w:ascii="Arial" w:eastAsia="Times New Roman" w:hAnsi="Arial" w:cs="Arial"/>
          <w:lang w:val="de-DE" w:eastAsia="da-DK"/>
        </w:rPr>
      </w:pPr>
      <w:r w:rsidRPr="00EA4496">
        <w:rPr>
          <w:rFonts w:ascii="Arial" w:eastAsia="Times New Roman" w:hAnsi="Arial" w:cs="Arial"/>
          <w:lang w:val="de-DE" w:eastAsia="da-DK"/>
        </w:rPr>
        <w:t>Im Dachgeschoss befindet sich ein Atelier</w:t>
      </w:r>
      <w:r w:rsidR="000D6A83">
        <w:rPr>
          <w:rFonts w:ascii="Arial" w:eastAsia="Times New Roman" w:hAnsi="Arial" w:cs="Arial"/>
          <w:lang w:val="de-DE" w:eastAsia="da-DK"/>
        </w:rPr>
        <w:t>, i</w:t>
      </w:r>
      <w:r w:rsidR="000D6A83" w:rsidRPr="000D6A83">
        <w:rPr>
          <w:rFonts w:ascii="Arial" w:eastAsia="Times New Roman" w:hAnsi="Arial" w:cs="Arial"/>
          <w:lang w:val="de-DE" w:eastAsia="da-DK"/>
        </w:rPr>
        <w:t>n dem Profis aus aller Welt den richtigen Umgang mit L'Oréal-Produkten erlernen.</w:t>
      </w:r>
      <w:r w:rsidRPr="00EA4496">
        <w:rPr>
          <w:rFonts w:ascii="Arial" w:eastAsia="Times New Roman" w:hAnsi="Arial" w:cs="Arial"/>
          <w:lang w:val="de-DE" w:eastAsia="da-DK"/>
        </w:rPr>
        <w:t xml:space="preserve"> Das genaue Arbeiten mit feinen Farbnuancen erfordert eine authentische Lichtsituation, die der des Außenbereichs entspricht. </w:t>
      </w:r>
      <w:r w:rsidR="008F6AF7">
        <w:rPr>
          <w:rFonts w:ascii="Arial" w:eastAsia="Times New Roman" w:hAnsi="Arial" w:cs="Arial"/>
          <w:lang w:val="de-DE" w:eastAsia="da-DK"/>
        </w:rPr>
        <w:t>Um m</w:t>
      </w:r>
      <w:r w:rsidR="008F6AF7" w:rsidRPr="00EA4496">
        <w:rPr>
          <w:rFonts w:ascii="Arial" w:eastAsia="Times New Roman" w:hAnsi="Arial" w:cs="Arial"/>
          <w:lang w:val="de-DE" w:eastAsia="da-DK"/>
        </w:rPr>
        <w:t>öglichst natürliche Lichtverhältnisse</w:t>
      </w:r>
      <w:r w:rsidR="008F6AF7">
        <w:rPr>
          <w:rFonts w:ascii="Arial" w:eastAsia="Times New Roman" w:hAnsi="Arial" w:cs="Arial"/>
          <w:lang w:val="de-DE" w:eastAsia="da-DK"/>
        </w:rPr>
        <w:t xml:space="preserve"> zu gewährleisten</w:t>
      </w:r>
      <w:r w:rsidR="00B57777">
        <w:rPr>
          <w:rFonts w:ascii="Arial" w:eastAsia="Times New Roman" w:hAnsi="Arial" w:cs="Arial"/>
          <w:lang w:val="de-DE" w:eastAsia="da-DK"/>
        </w:rPr>
        <w:t xml:space="preserve">, kamen </w:t>
      </w:r>
      <w:r w:rsidRPr="00EA4496">
        <w:rPr>
          <w:rFonts w:ascii="Arial" w:eastAsia="Times New Roman" w:hAnsi="Arial" w:cs="Arial"/>
          <w:lang w:val="de-DE" w:eastAsia="da-DK"/>
        </w:rPr>
        <w:t>V</w:t>
      </w:r>
      <w:r w:rsidR="0072692B">
        <w:rPr>
          <w:rFonts w:ascii="Arial" w:eastAsia="Times New Roman" w:hAnsi="Arial" w:cs="Arial"/>
          <w:lang w:val="de-DE" w:eastAsia="da-DK"/>
        </w:rPr>
        <w:t>elux</w:t>
      </w:r>
      <w:r w:rsidRPr="00EA4496">
        <w:rPr>
          <w:rFonts w:ascii="Arial" w:eastAsia="Times New Roman" w:hAnsi="Arial" w:cs="Arial"/>
          <w:lang w:val="de-DE" w:eastAsia="da-DK"/>
        </w:rPr>
        <w:t xml:space="preserve"> Modular Skylights </w:t>
      </w:r>
      <w:r w:rsidR="000203E1">
        <w:rPr>
          <w:rFonts w:ascii="Arial" w:eastAsia="Times New Roman" w:hAnsi="Arial" w:cs="Arial"/>
          <w:lang w:val="de-DE" w:eastAsia="da-DK"/>
        </w:rPr>
        <w:t>als Oberlichter zum Einsatz</w:t>
      </w:r>
      <w:r w:rsidRPr="00EA4496">
        <w:rPr>
          <w:rFonts w:ascii="Arial" w:eastAsia="Times New Roman" w:hAnsi="Arial" w:cs="Arial"/>
          <w:lang w:val="de-DE" w:eastAsia="da-DK"/>
        </w:rPr>
        <w:t>. In die Lichtbänder mit einer Gesamtlänge von 30 Metern sind Rauchabzugsmodule integriert</w:t>
      </w:r>
      <w:r w:rsidR="000203E1">
        <w:rPr>
          <w:rFonts w:ascii="Arial" w:eastAsia="Times New Roman" w:hAnsi="Arial" w:cs="Arial"/>
          <w:lang w:val="de-DE" w:eastAsia="da-DK"/>
        </w:rPr>
        <w:t>, die auch zur Komfortlüftung eingesetzt werden können</w:t>
      </w:r>
      <w:r w:rsidRPr="00EA4496">
        <w:rPr>
          <w:rFonts w:ascii="Arial" w:eastAsia="Times New Roman" w:hAnsi="Arial" w:cs="Arial"/>
          <w:lang w:val="de-DE" w:eastAsia="da-DK"/>
        </w:rPr>
        <w:t>.</w:t>
      </w:r>
      <w:r w:rsidR="000F4071">
        <w:rPr>
          <w:rFonts w:ascii="Arial" w:eastAsia="Times New Roman" w:hAnsi="Arial" w:cs="Arial"/>
          <w:lang w:val="de-DE" w:eastAsia="da-DK"/>
        </w:rPr>
        <w:t xml:space="preserve"> </w:t>
      </w:r>
      <w:bookmarkStart w:id="1" w:name="_Hlk167194018"/>
      <w:r w:rsidR="000F4071">
        <w:rPr>
          <w:rFonts w:ascii="Arial" w:eastAsia="Times New Roman" w:hAnsi="Arial" w:cs="Arial"/>
          <w:lang w:val="de-DE" w:eastAsia="da-DK"/>
        </w:rPr>
        <w:t>Bemerkenswert bei dieser Lösung ist</w:t>
      </w:r>
      <w:r w:rsidRPr="00EA4496">
        <w:rPr>
          <w:rFonts w:ascii="Arial" w:eastAsia="Times New Roman" w:hAnsi="Arial" w:cs="Arial"/>
          <w:lang w:val="de-DE" w:eastAsia="da-DK"/>
        </w:rPr>
        <w:t xml:space="preserve">, dass sich die Öffnungsmodule im geschlossenen Zustand optisch nicht von den feststehenden Modulen unterscheiden. </w:t>
      </w:r>
      <w:bookmarkEnd w:id="1"/>
      <w:r w:rsidR="002863EF">
        <w:rPr>
          <w:rFonts w:ascii="Arial" w:eastAsia="Times New Roman" w:hAnsi="Arial" w:cs="Arial"/>
          <w:lang w:val="de-DE" w:eastAsia="da-DK"/>
        </w:rPr>
        <w:t xml:space="preserve">Architekt </w:t>
      </w:r>
      <w:r w:rsidR="002863EF" w:rsidRPr="002863EF">
        <w:rPr>
          <w:rFonts w:ascii="Arial" w:eastAsia="Times New Roman" w:hAnsi="Arial" w:cs="Arial"/>
          <w:lang w:val="de-DE" w:eastAsia="da-DK"/>
        </w:rPr>
        <w:t xml:space="preserve">Fabio </w:t>
      </w:r>
      <w:proofErr w:type="spellStart"/>
      <w:r w:rsidR="002863EF" w:rsidRPr="002863EF">
        <w:rPr>
          <w:rFonts w:ascii="Arial" w:eastAsia="Times New Roman" w:hAnsi="Arial" w:cs="Arial"/>
          <w:lang w:val="de-DE" w:eastAsia="da-DK"/>
        </w:rPr>
        <w:t>Bezzecchi</w:t>
      </w:r>
      <w:proofErr w:type="spellEnd"/>
      <w:r w:rsidR="002863EF">
        <w:rPr>
          <w:rFonts w:ascii="Arial" w:eastAsia="Times New Roman" w:hAnsi="Arial" w:cs="Arial"/>
          <w:lang w:val="de-DE" w:eastAsia="da-DK"/>
        </w:rPr>
        <w:t xml:space="preserve"> von </w:t>
      </w:r>
      <w:r w:rsidR="002863EF" w:rsidRPr="002863EF">
        <w:rPr>
          <w:rFonts w:ascii="Arial" w:eastAsia="Times New Roman" w:hAnsi="Arial" w:cs="Arial"/>
          <w:lang w:val="de-DE" w:eastAsia="da-DK"/>
        </w:rPr>
        <w:t xml:space="preserve">Agence </w:t>
      </w:r>
      <w:proofErr w:type="spellStart"/>
      <w:r w:rsidR="002863EF" w:rsidRPr="002863EF">
        <w:rPr>
          <w:rFonts w:ascii="Arial" w:eastAsia="Times New Roman" w:hAnsi="Arial" w:cs="Arial"/>
          <w:lang w:val="de-DE" w:eastAsia="da-DK"/>
        </w:rPr>
        <w:t>Moatti</w:t>
      </w:r>
      <w:proofErr w:type="spellEnd"/>
      <w:r w:rsidR="002863EF" w:rsidRPr="002863EF">
        <w:rPr>
          <w:rFonts w:ascii="Arial" w:eastAsia="Times New Roman" w:hAnsi="Arial" w:cs="Arial"/>
          <w:lang w:val="de-DE" w:eastAsia="da-DK"/>
        </w:rPr>
        <w:t>-Riviere</w:t>
      </w:r>
      <w:r w:rsidR="002863EF">
        <w:rPr>
          <w:rFonts w:ascii="Arial" w:eastAsia="Times New Roman" w:hAnsi="Arial" w:cs="Arial"/>
          <w:lang w:val="de-DE" w:eastAsia="da-DK"/>
        </w:rPr>
        <w:t xml:space="preserve"> </w:t>
      </w:r>
      <w:r w:rsidR="00E81A73">
        <w:rPr>
          <w:rFonts w:ascii="Arial" w:eastAsia="Times New Roman" w:hAnsi="Arial" w:cs="Arial"/>
          <w:lang w:val="de-DE" w:eastAsia="da-DK"/>
        </w:rPr>
        <w:t>zeigte sich von der</w:t>
      </w:r>
      <w:r w:rsidR="00436959">
        <w:rPr>
          <w:rFonts w:ascii="Arial" w:eastAsia="Times New Roman" w:hAnsi="Arial" w:cs="Arial"/>
          <w:lang w:val="de-DE" w:eastAsia="da-DK"/>
        </w:rPr>
        <w:t xml:space="preserve"> Velux Commercial</w:t>
      </w:r>
      <w:r w:rsidR="00E81A73" w:rsidRPr="00E81A73">
        <w:rPr>
          <w:rFonts w:ascii="Arial" w:eastAsia="Times New Roman" w:hAnsi="Arial" w:cs="Arial"/>
          <w:lang w:val="de-DE" w:eastAsia="da-DK"/>
        </w:rPr>
        <w:t xml:space="preserve"> </w:t>
      </w:r>
      <w:r w:rsidR="00E81A73">
        <w:rPr>
          <w:rFonts w:ascii="Arial" w:eastAsia="Times New Roman" w:hAnsi="Arial" w:cs="Arial"/>
          <w:lang w:val="de-DE" w:eastAsia="da-DK"/>
        </w:rPr>
        <w:t>Lösung überzeugt</w:t>
      </w:r>
      <w:r w:rsidR="002863EF">
        <w:rPr>
          <w:rFonts w:ascii="Arial" w:eastAsia="Times New Roman" w:hAnsi="Arial" w:cs="Arial"/>
          <w:lang w:val="de-DE" w:eastAsia="da-DK"/>
        </w:rPr>
        <w:t>: „D</w:t>
      </w:r>
      <w:r w:rsidR="002863EF" w:rsidRPr="002863EF">
        <w:rPr>
          <w:rFonts w:ascii="Arial" w:eastAsia="Times New Roman" w:hAnsi="Arial" w:cs="Arial"/>
          <w:lang w:val="de-DE" w:eastAsia="da-DK"/>
        </w:rPr>
        <w:t xml:space="preserve">ieses </w:t>
      </w:r>
      <w:r w:rsidR="002863EF" w:rsidRPr="002863EF">
        <w:rPr>
          <w:rFonts w:ascii="Arial" w:eastAsia="Times New Roman" w:hAnsi="Arial" w:cs="Arial"/>
          <w:lang w:val="de-DE" w:eastAsia="da-DK"/>
        </w:rPr>
        <w:lastRenderedPageBreak/>
        <w:t>innovative Produkt hat es ermöglicht, große Glasflächen mit unterschiedlichen Abmessungen zu planen. Um die Geradlinigkeit und Leichtigkeit des Raumes zu erhalten, wollten wir, dass die Flügel im Vergleich zu den Paneelen nicht zu breit und die Öffnungsantriebe diskret sind. Die modulare Verglasungslösung stimmte technisch und ästhetisch mit unserem Projekt überein. Die Profile der Flügel verleihen dem Dach eine bemerkenswerte Eleganz.</w:t>
      </w:r>
      <w:r w:rsidR="002863EF">
        <w:rPr>
          <w:rFonts w:ascii="Arial" w:eastAsia="Times New Roman" w:hAnsi="Arial" w:cs="Arial"/>
          <w:lang w:val="de-DE" w:eastAsia="da-DK"/>
        </w:rPr>
        <w:t>“</w:t>
      </w:r>
    </w:p>
    <w:p w14:paraId="71CE6563" w14:textId="77777777" w:rsidR="000806C7" w:rsidRDefault="000806C7" w:rsidP="00840DFD">
      <w:pPr>
        <w:spacing w:after="0" w:line="240" w:lineRule="auto"/>
        <w:rPr>
          <w:rFonts w:ascii="Arial" w:eastAsia="Times New Roman" w:hAnsi="Arial" w:cs="Arial"/>
          <w:b/>
          <w:bCs/>
          <w:lang w:val="de-DE" w:eastAsia="da-DK"/>
        </w:rPr>
      </w:pPr>
    </w:p>
    <w:p w14:paraId="1E362403" w14:textId="1E104907" w:rsidR="000806C7" w:rsidRPr="00EA4496" w:rsidRDefault="000806C7" w:rsidP="000806C7">
      <w:pPr>
        <w:spacing w:after="120" w:line="360" w:lineRule="auto"/>
        <w:rPr>
          <w:rFonts w:ascii="Arial" w:eastAsia="Times New Roman" w:hAnsi="Arial" w:cs="Arial"/>
          <w:b/>
          <w:bCs/>
          <w:lang w:val="de-DE" w:eastAsia="da-DK"/>
        </w:rPr>
      </w:pPr>
      <w:r w:rsidRPr="00EA4496">
        <w:rPr>
          <w:rFonts w:ascii="Arial" w:eastAsia="Times New Roman" w:hAnsi="Arial" w:cs="Arial"/>
          <w:b/>
          <w:bCs/>
          <w:lang w:val="de-DE" w:eastAsia="da-DK"/>
        </w:rPr>
        <w:t>Effektiver Brandschutz mit elektrischen RWA-Anlagen</w:t>
      </w:r>
    </w:p>
    <w:p w14:paraId="7AA0A9C0" w14:textId="1E2FD8A5" w:rsidR="00773E03" w:rsidRDefault="00EA4496" w:rsidP="00EA4496">
      <w:pPr>
        <w:spacing w:after="120" w:line="360" w:lineRule="auto"/>
        <w:rPr>
          <w:rFonts w:ascii="Arial" w:hAnsi="Arial"/>
          <w:b/>
        </w:rPr>
      </w:pPr>
      <w:r w:rsidRPr="00EA4496">
        <w:rPr>
          <w:rFonts w:ascii="Arial" w:eastAsia="Times New Roman" w:hAnsi="Arial" w:cs="Arial"/>
          <w:lang w:val="de-DE" w:eastAsia="da-DK"/>
        </w:rPr>
        <w:t>Die V</w:t>
      </w:r>
      <w:r w:rsidR="0072692B">
        <w:rPr>
          <w:rFonts w:ascii="Arial" w:eastAsia="Times New Roman" w:hAnsi="Arial" w:cs="Arial"/>
          <w:lang w:val="de-DE" w:eastAsia="da-DK"/>
        </w:rPr>
        <w:t>elux</w:t>
      </w:r>
      <w:r w:rsidRPr="00EA4496">
        <w:rPr>
          <w:rFonts w:ascii="Arial" w:eastAsia="Times New Roman" w:hAnsi="Arial" w:cs="Arial"/>
          <w:lang w:val="de-DE" w:eastAsia="da-DK"/>
        </w:rPr>
        <w:t xml:space="preserve"> Modular Skylights Lichtbänder leisten nun </w:t>
      </w:r>
      <w:r w:rsidR="000806C7">
        <w:rPr>
          <w:rFonts w:ascii="Arial" w:eastAsia="Times New Roman" w:hAnsi="Arial" w:cs="Arial"/>
          <w:lang w:val="de-DE" w:eastAsia="da-DK"/>
        </w:rPr>
        <w:t xml:space="preserve">nicht nur </w:t>
      </w:r>
      <w:r w:rsidRPr="00EA4496">
        <w:rPr>
          <w:rFonts w:ascii="Arial" w:eastAsia="Times New Roman" w:hAnsi="Arial" w:cs="Arial"/>
          <w:lang w:val="de-DE" w:eastAsia="da-DK"/>
        </w:rPr>
        <w:t>einen wichtigen Beitrag zur Tageslicht- und Frischluftversorgung des historischen Gebäudes</w:t>
      </w:r>
      <w:r w:rsidR="000806C7">
        <w:rPr>
          <w:rFonts w:ascii="Arial" w:eastAsia="Times New Roman" w:hAnsi="Arial" w:cs="Arial"/>
          <w:lang w:val="de-DE" w:eastAsia="da-DK"/>
        </w:rPr>
        <w:t xml:space="preserve">, sondern </w:t>
      </w:r>
      <w:r w:rsidRPr="00EA4496">
        <w:rPr>
          <w:rFonts w:ascii="Arial" w:eastAsia="Times New Roman" w:hAnsi="Arial" w:cs="Arial"/>
          <w:lang w:val="de-DE" w:eastAsia="da-DK"/>
        </w:rPr>
        <w:t xml:space="preserve">erhöhen </w:t>
      </w:r>
      <w:r w:rsidR="002B26AA">
        <w:rPr>
          <w:rFonts w:ascii="Arial" w:eastAsia="Times New Roman" w:hAnsi="Arial" w:cs="Arial"/>
          <w:lang w:val="de-DE" w:eastAsia="da-DK"/>
        </w:rPr>
        <w:t xml:space="preserve">zudem </w:t>
      </w:r>
      <w:r w:rsidRPr="00EA4496">
        <w:rPr>
          <w:rFonts w:ascii="Arial" w:eastAsia="Times New Roman" w:hAnsi="Arial" w:cs="Arial"/>
          <w:lang w:val="de-DE" w:eastAsia="da-DK"/>
        </w:rPr>
        <w:t xml:space="preserve">die Sicherheit der Gebäudenutzer. </w:t>
      </w:r>
      <w:r w:rsidR="005920FE">
        <w:rPr>
          <w:rFonts w:ascii="Arial" w:eastAsia="Times New Roman" w:hAnsi="Arial" w:cs="Arial"/>
          <w:lang w:val="de-DE" w:eastAsia="da-DK"/>
        </w:rPr>
        <w:t>Die i</w:t>
      </w:r>
      <w:r w:rsidRPr="00EA4496">
        <w:rPr>
          <w:rFonts w:ascii="Arial" w:eastAsia="Times New Roman" w:hAnsi="Arial" w:cs="Arial"/>
          <w:lang w:val="de-DE" w:eastAsia="da-DK"/>
        </w:rPr>
        <w:t>n das System integrierte</w:t>
      </w:r>
      <w:r w:rsidR="005920FE">
        <w:rPr>
          <w:rFonts w:ascii="Arial" w:eastAsia="Times New Roman" w:hAnsi="Arial" w:cs="Arial"/>
          <w:lang w:val="de-DE" w:eastAsia="da-DK"/>
        </w:rPr>
        <w:t>n</w:t>
      </w:r>
      <w:r w:rsidRPr="00EA4496">
        <w:rPr>
          <w:rFonts w:ascii="Arial" w:eastAsia="Times New Roman" w:hAnsi="Arial" w:cs="Arial"/>
          <w:lang w:val="de-DE" w:eastAsia="da-DK"/>
        </w:rPr>
        <w:t xml:space="preserve"> elektrische</w:t>
      </w:r>
      <w:r w:rsidR="005920FE">
        <w:rPr>
          <w:rFonts w:ascii="Arial" w:eastAsia="Times New Roman" w:hAnsi="Arial" w:cs="Arial"/>
          <w:lang w:val="de-DE" w:eastAsia="da-DK"/>
        </w:rPr>
        <w:t>n</w:t>
      </w:r>
      <w:r w:rsidRPr="00EA4496">
        <w:rPr>
          <w:rFonts w:ascii="Arial" w:eastAsia="Times New Roman" w:hAnsi="Arial" w:cs="Arial"/>
          <w:lang w:val="de-DE" w:eastAsia="da-DK"/>
        </w:rPr>
        <w:t xml:space="preserve"> Rauch- und Wärmeabzugsanlagen (RWA) sind wichtige sicherheitstechnische Einrichtungen im vorbeugenden Brandschutz. Sie dienen dazu, Rauchschwaden sowie giftige und entzündliche Gase und Dämpfe schnell abzuleiten. Bei den elektrischen RWA-Anlagen werden automatische Melder und elektrische Steuerungen eingesetzt, um die Öffnungsantriebe bei Hitzeentwicklung zu aktivieren. Sie bieten zudem zahlreiche Vorteile, wie eine smarte Komfortlüftung ohne zusätzlichen Motor, eine schnelle und einfache Montage, eine kostengünstige Wartung sowie die Möglichkeit der Anbindung mehrerer Zentralen.</w:t>
      </w:r>
    </w:p>
    <w:p w14:paraId="54C15D82" w14:textId="77777777" w:rsidR="00905259" w:rsidRDefault="00905259">
      <w:pPr>
        <w:rPr>
          <w:rFonts w:ascii="Arial" w:hAnsi="Arial" w:cs="Arial"/>
          <w:b/>
          <w:bCs/>
          <w:color w:val="000000" w:themeColor="text1"/>
          <w:lang w:val="de-DE"/>
        </w:rPr>
      </w:pPr>
    </w:p>
    <w:p w14:paraId="194400D6" w14:textId="77777777" w:rsidR="00905259" w:rsidRPr="00773E03" w:rsidRDefault="00905259" w:rsidP="00905259">
      <w:pPr>
        <w:spacing w:after="120" w:line="360" w:lineRule="auto"/>
        <w:rPr>
          <w:rFonts w:ascii="Arial" w:hAnsi="Arial" w:cs="Arial"/>
          <w:color w:val="000000" w:themeColor="text1"/>
          <w:lang w:val="de-DE"/>
        </w:rPr>
      </w:pPr>
      <w:r w:rsidRPr="000842D1">
        <w:rPr>
          <w:rFonts w:ascii="Arial" w:hAnsi="Arial"/>
          <w:b/>
        </w:rPr>
        <w:t>Bautafel</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5812"/>
      </w:tblGrid>
      <w:tr w:rsidR="00905259" w:rsidRPr="000842D1" w14:paraId="6CB61ADA" w14:textId="77777777" w:rsidTr="001611B2">
        <w:tc>
          <w:tcPr>
            <w:tcW w:w="2405" w:type="dxa"/>
          </w:tcPr>
          <w:p w14:paraId="60E0DD31" w14:textId="77777777" w:rsidR="00905259" w:rsidRPr="000842D1" w:rsidRDefault="00905259" w:rsidP="00D6175C">
            <w:pPr>
              <w:spacing w:after="0" w:line="240" w:lineRule="auto"/>
              <w:rPr>
                <w:rFonts w:ascii="Arial" w:hAnsi="Arial"/>
                <w:b/>
              </w:rPr>
            </w:pPr>
            <w:r>
              <w:rPr>
                <w:rFonts w:ascii="Arial" w:hAnsi="Arial"/>
                <w:b/>
              </w:rPr>
              <w:t>Standort</w:t>
            </w:r>
          </w:p>
        </w:tc>
        <w:tc>
          <w:tcPr>
            <w:tcW w:w="5812" w:type="dxa"/>
          </w:tcPr>
          <w:p w14:paraId="2D929DA2" w14:textId="39F9A84D" w:rsidR="00905259" w:rsidRPr="001611B2" w:rsidRDefault="00905259" w:rsidP="00D6175C">
            <w:pPr>
              <w:spacing w:after="0" w:line="240" w:lineRule="auto"/>
              <w:rPr>
                <w:rFonts w:ascii="Arial" w:hAnsi="Arial" w:cs="Arial"/>
              </w:rPr>
            </w:pPr>
            <w:r w:rsidRPr="001611B2">
              <w:rPr>
                <w:rFonts w:ascii="Arial" w:hAnsi="Arial" w:cs="Arial"/>
              </w:rPr>
              <w:t>Paris, Frankreich</w:t>
            </w:r>
          </w:p>
        </w:tc>
      </w:tr>
      <w:tr w:rsidR="00905259" w:rsidRPr="000842D1" w14:paraId="622B4BE8" w14:textId="77777777" w:rsidTr="001611B2">
        <w:tc>
          <w:tcPr>
            <w:tcW w:w="2405" w:type="dxa"/>
          </w:tcPr>
          <w:p w14:paraId="21311695" w14:textId="77777777" w:rsidR="00905259" w:rsidRPr="000842D1" w:rsidRDefault="00905259" w:rsidP="00D6175C">
            <w:pPr>
              <w:spacing w:after="0" w:line="240" w:lineRule="auto"/>
              <w:rPr>
                <w:rFonts w:ascii="Arial" w:hAnsi="Arial"/>
                <w:b/>
              </w:rPr>
            </w:pPr>
            <w:r>
              <w:rPr>
                <w:rFonts w:ascii="Arial" w:hAnsi="Arial"/>
                <w:b/>
              </w:rPr>
              <w:t>Projekttyp</w:t>
            </w:r>
          </w:p>
        </w:tc>
        <w:tc>
          <w:tcPr>
            <w:tcW w:w="5812" w:type="dxa"/>
          </w:tcPr>
          <w:p w14:paraId="733C0F7E" w14:textId="4A3D3D22" w:rsidR="00905259" w:rsidRPr="001611B2" w:rsidRDefault="00905259" w:rsidP="00D6175C">
            <w:pPr>
              <w:spacing w:after="0" w:line="240" w:lineRule="auto"/>
              <w:rPr>
                <w:rFonts w:ascii="Arial" w:hAnsi="Arial" w:cs="Arial"/>
              </w:rPr>
            </w:pPr>
            <w:r w:rsidRPr="001611B2">
              <w:rPr>
                <w:rFonts w:ascii="Arial" w:hAnsi="Arial" w:cs="Arial"/>
              </w:rPr>
              <w:t>Sanierung</w:t>
            </w:r>
          </w:p>
        </w:tc>
      </w:tr>
      <w:tr w:rsidR="00905259" w:rsidRPr="000842D1" w14:paraId="2AF21FBB" w14:textId="77777777" w:rsidTr="001611B2">
        <w:tc>
          <w:tcPr>
            <w:tcW w:w="2405" w:type="dxa"/>
          </w:tcPr>
          <w:p w14:paraId="320BFC4B" w14:textId="77777777" w:rsidR="00905259" w:rsidRPr="000864C8" w:rsidRDefault="00905259" w:rsidP="00D6175C">
            <w:pPr>
              <w:spacing w:after="0" w:line="240" w:lineRule="auto"/>
              <w:rPr>
                <w:rFonts w:ascii="Arial" w:hAnsi="Arial"/>
                <w:b/>
                <w:bCs/>
              </w:rPr>
            </w:pPr>
            <w:r>
              <w:rPr>
                <w:rFonts w:ascii="Arial" w:hAnsi="Arial"/>
                <w:b/>
              </w:rPr>
              <w:t>Baujahr</w:t>
            </w:r>
          </w:p>
        </w:tc>
        <w:tc>
          <w:tcPr>
            <w:tcW w:w="5812" w:type="dxa"/>
          </w:tcPr>
          <w:p w14:paraId="10DA8A23" w14:textId="1C55877A" w:rsidR="00905259" w:rsidRPr="001611B2" w:rsidRDefault="00905259" w:rsidP="00D6175C">
            <w:pPr>
              <w:spacing w:after="0" w:line="240" w:lineRule="auto"/>
              <w:rPr>
                <w:rFonts w:ascii="Arial" w:hAnsi="Arial" w:cs="Arial"/>
              </w:rPr>
            </w:pPr>
            <w:r w:rsidRPr="001611B2">
              <w:rPr>
                <w:rFonts w:ascii="Arial" w:hAnsi="Arial" w:cs="Arial"/>
              </w:rPr>
              <w:t xml:space="preserve">2023 </w:t>
            </w:r>
          </w:p>
        </w:tc>
      </w:tr>
      <w:tr w:rsidR="00905259" w:rsidRPr="000842D1" w14:paraId="21CF68D2" w14:textId="77777777" w:rsidTr="001611B2">
        <w:tc>
          <w:tcPr>
            <w:tcW w:w="2405" w:type="dxa"/>
          </w:tcPr>
          <w:p w14:paraId="49781087" w14:textId="11CD1B2B" w:rsidR="00905259" w:rsidRDefault="00905259" w:rsidP="00D6175C">
            <w:pPr>
              <w:spacing w:after="0" w:line="240" w:lineRule="auto"/>
              <w:rPr>
                <w:rFonts w:ascii="Arial" w:hAnsi="Arial"/>
                <w:b/>
              </w:rPr>
            </w:pPr>
            <w:r>
              <w:rPr>
                <w:rFonts w:ascii="Arial" w:hAnsi="Arial"/>
                <w:b/>
              </w:rPr>
              <w:t>Architekten</w:t>
            </w:r>
          </w:p>
        </w:tc>
        <w:tc>
          <w:tcPr>
            <w:tcW w:w="5812" w:type="dxa"/>
          </w:tcPr>
          <w:p w14:paraId="1E1EE1F6" w14:textId="2ED5167A" w:rsidR="00905259" w:rsidRPr="001611B2" w:rsidRDefault="00905259" w:rsidP="00D6175C">
            <w:pPr>
              <w:spacing w:after="0" w:line="240" w:lineRule="auto"/>
              <w:rPr>
                <w:rFonts w:ascii="Arial" w:hAnsi="Arial" w:cs="Arial"/>
              </w:rPr>
            </w:pPr>
            <w:r w:rsidRPr="001611B2">
              <w:rPr>
                <w:rFonts w:ascii="Arial" w:hAnsi="Arial" w:cs="Arial"/>
              </w:rPr>
              <w:t>Agence Moatti-Riviere, Paris</w:t>
            </w:r>
          </w:p>
        </w:tc>
      </w:tr>
      <w:tr w:rsidR="00905259" w:rsidRPr="000842D1" w14:paraId="1240109E" w14:textId="77777777" w:rsidTr="001611B2">
        <w:tc>
          <w:tcPr>
            <w:tcW w:w="2405" w:type="dxa"/>
          </w:tcPr>
          <w:p w14:paraId="74BCF9BE" w14:textId="69742690" w:rsidR="00905259" w:rsidRDefault="00905259" w:rsidP="00D6175C">
            <w:pPr>
              <w:spacing w:after="0" w:line="240" w:lineRule="auto"/>
              <w:rPr>
                <w:rFonts w:ascii="Arial" w:hAnsi="Arial"/>
                <w:b/>
              </w:rPr>
            </w:pPr>
            <w:r>
              <w:rPr>
                <w:rFonts w:ascii="Arial" w:hAnsi="Arial"/>
                <w:b/>
              </w:rPr>
              <w:t>Handwerker</w:t>
            </w:r>
          </w:p>
        </w:tc>
        <w:tc>
          <w:tcPr>
            <w:tcW w:w="5812" w:type="dxa"/>
          </w:tcPr>
          <w:p w14:paraId="10C5E071" w14:textId="32B669C3" w:rsidR="00905259" w:rsidRPr="001611B2" w:rsidRDefault="00905259" w:rsidP="00D6175C">
            <w:pPr>
              <w:spacing w:after="0" w:line="240" w:lineRule="auto"/>
              <w:rPr>
                <w:rFonts w:ascii="Arial" w:hAnsi="Arial" w:cs="Arial"/>
              </w:rPr>
            </w:pPr>
            <w:r w:rsidRPr="001611B2">
              <w:rPr>
                <w:rFonts w:ascii="Arial" w:hAnsi="Arial" w:cs="Arial"/>
              </w:rPr>
              <w:t>Horizon – FH Metal</w:t>
            </w:r>
          </w:p>
        </w:tc>
      </w:tr>
      <w:tr w:rsidR="00905259" w:rsidRPr="001A7C1F" w14:paraId="4B370023" w14:textId="77777777" w:rsidTr="001611B2">
        <w:tc>
          <w:tcPr>
            <w:tcW w:w="2405" w:type="dxa"/>
          </w:tcPr>
          <w:p w14:paraId="2CF4FA96" w14:textId="77777777" w:rsidR="00905259" w:rsidRDefault="00905259" w:rsidP="00D6175C">
            <w:pPr>
              <w:spacing w:after="0" w:line="240" w:lineRule="auto"/>
              <w:rPr>
                <w:rFonts w:ascii="Arial" w:hAnsi="Arial"/>
                <w:b/>
              </w:rPr>
            </w:pPr>
            <w:r>
              <w:rPr>
                <w:rFonts w:ascii="Arial" w:hAnsi="Arial"/>
                <w:b/>
              </w:rPr>
              <w:t>VELUX Commercial Produkte</w:t>
            </w:r>
          </w:p>
        </w:tc>
        <w:tc>
          <w:tcPr>
            <w:tcW w:w="5812" w:type="dxa"/>
          </w:tcPr>
          <w:p w14:paraId="6016DC6F" w14:textId="10E79ACF" w:rsidR="00905259" w:rsidRPr="001611B2" w:rsidRDefault="00905259" w:rsidP="00840DFD">
            <w:pPr>
              <w:spacing w:after="60" w:line="240" w:lineRule="auto"/>
              <w:rPr>
                <w:rFonts w:ascii="Arial" w:hAnsi="Arial" w:cs="Arial"/>
              </w:rPr>
            </w:pPr>
            <w:r w:rsidRPr="001611B2">
              <w:rPr>
                <w:rFonts w:ascii="Arial" w:hAnsi="Arial" w:cs="Arial"/>
              </w:rPr>
              <w:t xml:space="preserve">1 x </w:t>
            </w:r>
            <w:r w:rsidR="001611B2">
              <w:rPr>
                <w:rFonts w:ascii="Arial" w:hAnsi="Arial" w:cs="Arial"/>
              </w:rPr>
              <w:t xml:space="preserve">Velux </w:t>
            </w:r>
            <w:r w:rsidRPr="001611B2">
              <w:rPr>
                <w:rFonts w:ascii="Arial" w:hAnsi="Arial" w:cs="Arial"/>
              </w:rPr>
              <w:t xml:space="preserve">Modular Skylights </w:t>
            </w:r>
            <w:r w:rsidR="001611B2">
              <w:rPr>
                <w:rFonts w:ascii="Arial" w:hAnsi="Arial" w:cs="Arial"/>
              </w:rPr>
              <w:t xml:space="preserve">in der Ausführung </w:t>
            </w:r>
            <w:r w:rsidRPr="001611B2">
              <w:rPr>
                <w:rFonts w:ascii="Arial" w:hAnsi="Arial" w:cs="Arial"/>
              </w:rPr>
              <w:t>Wandmontage-Lichtband 5°</w:t>
            </w:r>
          </w:p>
          <w:p w14:paraId="6DC7FAE3" w14:textId="77777777" w:rsidR="001611B2" w:rsidRDefault="00905259" w:rsidP="001611B2">
            <w:pPr>
              <w:pStyle w:val="Listenabsatz"/>
              <w:numPr>
                <w:ilvl w:val="0"/>
                <w:numId w:val="7"/>
              </w:numPr>
              <w:spacing w:line="240" w:lineRule="auto"/>
              <w:rPr>
                <w:rFonts w:cs="Arial"/>
              </w:rPr>
            </w:pPr>
            <w:r w:rsidRPr="001611B2">
              <w:rPr>
                <w:rFonts w:cs="Arial"/>
              </w:rPr>
              <w:t xml:space="preserve">18 Module: </w:t>
            </w:r>
          </w:p>
          <w:p w14:paraId="7D6B17B0" w14:textId="55D76A04" w:rsidR="001611B2" w:rsidRDefault="00905259" w:rsidP="001611B2">
            <w:pPr>
              <w:pStyle w:val="Listenabsatz"/>
              <w:numPr>
                <w:ilvl w:val="1"/>
                <w:numId w:val="7"/>
              </w:numPr>
              <w:spacing w:line="240" w:lineRule="auto"/>
              <w:rPr>
                <w:rFonts w:cs="Arial"/>
              </w:rPr>
            </w:pPr>
            <w:r w:rsidRPr="001611B2">
              <w:rPr>
                <w:rFonts w:cs="Arial"/>
              </w:rPr>
              <w:t>9 feststehend</w:t>
            </w:r>
          </w:p>
          <w:p w14:paraId="681372E0" w14:textId="7E1D2A08" w:rsidR="00905259" w:rsidRPr="001611B2" w:rsidRDefault="00905259" w:rsidP="00840DFD">
            <w:pPr>
              <w:pStyle w:val="Listenabsatz"/>
              <w:numPr>
                <w:ilvl w:val="1"/>
                <w:numId w:val="7"/>
              </w:numPr>
              <w:spacing w:after="120" w:line="240" w:lineRule="auto"/>
              <w:ind w:left="1434" w:hanging="357"/>
              <w:rPr>
                <w:rFonts w:cs="Arial"/>
              </w:rPr>
            </w:pPr>
            <w:r w:rsidRPr="001611B2">
              <w:rPr>
                <w:rFonts w:cs="Arial"/>
              </w:rPr>
              <w:t xml:space="preserve">9 </w:t>
            </w:r>
            <w:r w:rsidR="001611B2">
              <w:rPr>
                <w:rFonts w:cs="Arial"/>
              </w:rPr>
              <w:t>öffenbar (</w:t>
            </w:r>
            <w:r w:rsidRPr="001611B2">
              <w:rPr>
                <w:rFonts w:cs="Arial"/>
              </w:rPr>
              <w:t>RWA</w:t>
            </w:r>
            <w:r w:rsidR="001611B2">
              <w:rPr>
                <w:rFonts w:cs="Arial"/>
              </w:rPr>
              <w:t>)</w:t>
            </w:r>
          </w:p>
          <w:p w14:paraId="03A37E38" w14:textId="4F839EBF" w:rsidR="00905259" w:rsidRPr="001611B2" w:rsidRDefault="00905259" w:rsidP="00840DFD">
            <w:pPr>
              <w:spacing w:after="60" w:line="240" w:lineRule="auto"/>
              <w:rPr>
                <w:rFonts w:ascii="Arial" w:hAnsi="Arial" w:cs="Arial"/>
              </w:rPr>
            </w:pPr>
            <w:r w:rsidRPr="001611B2">
              <w:rPr>
                <w:rFonts w:ascii="Arial" w:hAnsi="Arial" w:cs="Arial"/>
              </w:rPr>
              <w:t xml:space="preserve">1 x Modular Skylights </w:t>
            </w:r>
            <w:r w:rsidR="00840DFD" w:rsidRPr="00840DFD">
              <w:rPr>
                <w:rFonts w:ascii="Arial" w:hAnsi="Arial" w:cs="Arial"/>
              </w:rPr>
              <w:t xml:space="preserve">in der Ausführung </w:t>
            </w:r>
            <w:r w:rsidRPr="001611B2">
              <w:rPr>
                <w:rFonts w:ascii="Arial" w:hAnsi="Arial" w:cs="Arial"/>
              </w:rPr>
              <w:t>Wandmontage-Lichtband 6°</w:t>
            </w:r>
          </w:p>
          <w:p w14:paraId="3A7AC4D1" w14:textId="16E56705" w:rsidR="00840DFD" w:rsidRDefault="00840DFD" w:rsidP="00840DFD">
            <w:pPr>
              <w:pStyle w:val="Listenabsatz"/>
              <w:numPr>
                <w:ilvl w:val="0"/>
                <w:numId w:val="7"/>
              </w:numPr>
              <w:spacing w:line="240" w:lineRule="auto"/>
              <w:rPr>
                <w:rFonts w:cs="Arial"/>
              </w:rPr>
            </w:pPr>
            <w:r w:rsidRPr="001611B2">
              <w:rPr>
                <w:rFonts w:cs="Arial"/>
              </w:rPr>
              <w:t>1</w:t>
            </w:r>
            <w:r>
              <w:rPr>
                <w:rFonts w:cs="Arial"/>
              </w:rPr>
              <w:t>7</w:t>
            </w:r>
            <w:r w:rsidRPr="001611B2">
              <w:rPr>
                <w:rFonts w:cs="Arial"/>
              </w:rPr>
              <w:t xml:space="preserve"> Module: </w:t>
            </w:r>
          </w:p>
          <w:p w14:paraId="12DD6A55" w14:textId="77777777" w:rsidR="00840DFD" w:rsidRDefault="00840DFD" w:rsidP="00840DFD">
            <w:pPr>
              <w:pStyle w:val="Listenabsatz"/>
              <w:numPr>
                <w:ilvl w:val="1"/>
                <w:numId w:val="7"/>
              </w:numPr>
              <w:spacing w:line="240" w:lineRule="auto"/>
              <w:rPr>
                <w:rFonts w:cs="Arial"/>
              </w:rPr>
            </w:pPr>
            <w:r w:rsidRPr="001611B2">
              <w:rPr>
                <w:rFonts w:cs="Arial"/>
              </w:rPr>
              <w:t>9 feststehend</w:t>
            </w:r>
          </w:p>
          <w:p w14:paraId="0E28B867" w14:textId="099E081E" w:rsidR="00905259" w:rsidRPr="00840DFD" w:rsidRDefault="00840DFD" w:rsidP="00905259">
            <w:pPr>
              <w:pStyle w:val="Listenabsatz"/>
              <w:numPr>
                <w:ilvl w:val="1"/>
                <w:numId w:val="7"/>
              </w:numPr>
              <w:spacing w:line="240" w:lineRule="auto"/>
              <w:rPr>
                <w:rFonts w:cs="Arial"/>
              </w:rPr>
            </w:pPr>
            <w:r>
              <w:rPr>
                <w:rFonts w:cs="Arial"/>
              </w:rPr>
              <w:t>8</w:t>
            </w:r>
            <w:r w:rsidRPr="001611B2">
              <w:rPr>
                <w:rFonts w:cs="Arial"/>
              </w:rPr>
              <w:t xml:space="preserve"> </w:t>
            </w:r>
            <w:r>
              <w:rPr>
                <w:rFonts w:cs="Arial"/>
              </w:rPr>
              <w:t>öffenbar (</w:t>
            </w:r>
            <w:r w:rsidRPr="001611B2">
              <w:rPr>
                <w:rFonts w:cs="Arial"/>
              </w:rPr>
              <w:t>RWA</w:t>
            </w:r>
            <w:r>
              <w:rPr>
                <w:rFonts w:cs="Arial"/>
              </w:rPr>
              <w:t>)</w:t>
            </w:r>
          </w:p>
        </w:tc>
      </w:tr>
      <w:tr w:rsidR="00905259" w:rsidRPr="000842D1" w14:paraId="2FDFF845" w14:textId="77777777" w:rsidTr="001611B2">
        <w:tc>
          <w:tcPr>
            <w:tcW w:w="2405" w:type="dxa"/>
          </w:tcPr>
          <w:p w14:paraId="180D2BD0" w14:textId="77777777" w:rsidR="00905259" w:rsidRDefault="00905259" w:rsidP="00D6175C">
            <w:pPr>
              <w:spacing w:after="0" w:line="240" w:lineRule="auto"/>
              <w:rPr>
                <w:rFonts w:ascii="Arial" w:hAnsi="Arial"/>
                <w:b/>
              </w:rPr>
            </w:pPr>
            <w:r>
              <w:rPr>
                <w:rFonts w:ascii="Arial" w:hAnsi="Arial"/>
                <w:b/>
                <w:bCs/>
              </w:rPr>
              <w:t>Installation</w:t>
            </w:r>
          </w:p>
        </w:tc>
        <w:tc>
          <w:tcPr>
            <w:tcW w:w="5812" w:type="dxa"/>
          </w:tcPr>
          <w:p w14:paraId="4C569005" w14:textId="77777777" w:rsidR="00905259" w:rsidRDefault="00905259" w:rsidP="00D6175C">
            <w:pPr>
              <w:spacing w:after="0" w:line="240" w:lineRule="auto"/>
              <w:rPr>
                <w:rFonts w:ascii="Arial" w:hAnsi="Arial"/>
              </w:rPr>
            </w:pPr>
            <w:r>
              <w:rPr>
                <w:rFonts w:ascii="Arial" w:hAnsi="Arial"/>
              </w:rPr>
              <w:t>Velux Commercial</w:t>
            </w:r>
          </w:p>
        </w:tc>
      </w:tr>
    </w:tbl>
    <w:p w14:paraId="742C8B90" w14:textId="01401C54" w:rsidR="00D57D47" w:rsidRDefault="00D57D47" w:rsidP="000864C8">
      <w:pPr>
        <w:spacing w:after="120" w:line="360" w:lineRule="auto"/>
        <w:rPr>
          <w:rFonts w:ascii="Arial" w:hAnsi="Arial" w:cs="Arial"/>
          <w:b/>
          <w:bCs/>
          <w:color w:val="000000" w:themeColor="text1"/>
          <w:lang w:val="de-DE"/>
        </w:rPr>
      </w:pPr>
      <w:r w:rsidRPr="00980D3C">
        <w:rPr>
          <w:rFonts w:ascii="Arial" w:hAnsi="Arial" w:cs="Arial"/>
          <w:b/>
          <w:bCs/>
          <w:color w:val="000000" w:themeColor="text1"/>
          <w:lang w:val="de-DE"/>
        </w:rPr>
        <w:lastRenderedPageBreak/>
        <w:t>Bildunterschriften:</w:t>
      </w:r>
    </w:p>
    <w:p w14:paraId="740D3704" w14:textId="7E5B2067" w:rsidR="00632E56" w:rsidRDefault="00632E56" w:rsidP="00355FA2">
      <w:pPr>
        <w:spacing w:after="120" w:line="240" w:lineRule="auto"/>
        <w:rPr>
          <w:rFonts w:ascii="Arial" w:hAnsi="Arial" w:cs="Arial"/>
          <w:bCs/>
          <w:color w:val="000000" w:themeColor="text1"/>
          <w:lang w:val="de-DE"/>
        </w:rPr>
      </w:pPr>
      <w:r>
        <w:rPr>
          <w:noProof/>
        </w:rPr>
        <w:drawing>
          <wp:inline distT="0" distB="0" distL="0" distR="0" wp14:anchorId="557858EC" wp14:editId="7F79CF6B">
            <wp:extent cx="3780000" cy="2835116"/>
            <wp:effectExtent l="0" t="0" r="0" b="3810"/>
            <wp:docPr id="1638561700" name="Grafik 1" descr="Ein Bild, das Mobiliar, Im Haus, Inneneinrichtung, Wan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561700" name="Grafik 1" descr="Ein Bild, das Mobiliar, Im Haus, Inneneinrichtung, Wand enthält.&#10;&#10;Automatisch generierte Beschreibu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0000" cy="2835116"/>
                    </a:xfrm>
                    <a:prstGeom prst="rect">
                      <a:avLst/>
                    </a:prstGeom>
                    <a:noFill/>
                    <a:ln>
                      <a:noFill/>
                    </a:ln>
                  </pic:spPr>
                </pic:pic>
              </a:graphicData>
            </a:graphic>
          </wp:inline>
        </w:drawing>
      </w:r>
    </w:p>
    <w:p w14:paraId="0A56EF21" w14:textId="1D29A5A1" w:rsidR="001C1EB0" w:rsidRDefault="001C1EB0" w:rsidP="001C1EB0">
      <w:pPr>
        <w:spacing w:after="0" w:line="360" w:lineRule="auto"/>
        <w:rPr>
          <w:rFonts w:ascii="Arial" w:hAnsi="Arial" w:cs="Arial"/>
          <w:bCs/>
          <w:color w:val="000000" w:themeColor="text1"/>
          <w:lang w:val="en-US"/>
        </w:rPr>
      </w:pPr>
      <w:r w:rsidRPr="00E330A1">
        <w:rPr>
          <w:rFonts w:ascii="Arial" w:hAnsi="Arial" w:cs="Arial"/>
          <w:bCs/>
          <w:color w:val="000000" w:themeColor="text1"/>
          <w:lang w:val="en-US"/>
        </w:rPr>
        <w:t>[Foto</w:t>
      </w:r>
      <w:r w:rsidRPr="00E330A1">
        <w:rPr>
          <w:rFonts w:ascii="Arial" w:hAnsi="Arial" w:cs="Arial"/>
          <w:color w:val="000000" w:themeColor="text1"/>
          <w:lang w:val="en-US"/>
        </w:rPr>
        <w:t>:</w:t>
      </w:r>
      <w:r w:rsidRPr="00E330A1">
        <w:rPr>
          <w:rFonts w:ascii="Arial" w:hAnsi="Arial" w:cs="Arial"/>
          <w:bCs/>
          <w:color w:val="000000" w:themeColor="text1"/>
          <w:lang w:val="en-US"/>
        </w:rPr>
        <w:t xml:space="preserve"> </w:t>
      </w:r>
      <w:r w:rsidR="00E330A1" w:rsidRPr="00E330A1">
        <w:rPr>
          <w:rFonts w:ascii="Arial" w:hAnsi="Arial" w:cs="Arial"/>
          <w:bCs/>
          <w:color w:val="000000" w:themeColor="text1"/>
          <w:lang w:val="en-US"/>
        </w:rPr>
        <w:t>velux_L'Oréal</w:t>
      </w:r>
      <w:r w:rsidR="008F6AF7">
        <w:rPr>
          <w:rFonts w:ascii="Arial" w:hAnsi="Arial" w:cs="Arial"/>
          <w:bCs/>
          <w:color w:val="000000" w:themeColor="text1"/>
          <w:lang w:val="en-US"/>
        </w:rPr>
        <w:t>_</w:t>
      </w:r>
      <w:r w:rsidR="00E330A1" w:rsidRPr="00E330A1">
        <w:rPr>
          <w:rFonts w:ascii="Arial" w:hAnsi="Arial" w:cs="Arial"/>
          <w:bCs/>
          <w:color w:val="000000" w:themeColor="text1"/>
          <w:lang w:val="en-US"/>
        </w:rPr>
        <w:t>Headquarters_indoor_VMS</w:t>
      </w:r>
      <w:r w:rsidR="008F6AF7">
        <w:rPr>
          <w:rFonts w:ascii="Arial" w:hAnsi="Arial" w:cs="Arial"/>
          <w:bCs/>
          <w:color w:val="000000" w:themeColor="text1"/>
          <w:lang w:val="en-US"/>
        </w:rPr>
        <w:t>_</w:t>
      </w:r>
      <w:r w:rsidR="00E330A1" w:rsidRPr="00E330A1">
        <w:rPr>
          <w:rFonts w:ascii="Arial" w:hAnsi="Arial" w:cs="Arial"/>
          <w:bCs/>
          <w:color w:val="000000" w:themeColor="text1"/>
          <w:lang w:val="en-US"/>
        </w:rPr>
        <w:t>wall</w:t>
      </w:r>
      <w:r w:rsidR="008F6AF7">
        <w:rPr>
          <w:rFonts w:ascii="Arial" w:hAnsi="Arial" w:cs="Arial"/>
          <w:bCs/>
          <w:color w:val="000000" w:themeColor="text1"/>
          <w:lang w:val="en-US"/>
        </w:rPr>
        <w:t>_</w:t>
      </w:r>
      <w:r w:rsidR="00E330A1" w:rsidRPr="00E330A1">
        <w:rPr>
          <w:rFonts w:ascii="Arial" w:hAnsi="Arial" w:cs="Arial"/>
          <w:bCs/>
          <w:color w:val="000000" w:themeColor="text1"/>
          <w:lang w:val="en-US"/>
        </w:rPr>
        <w:t>mounted_2</w:t>
      </w:r>
      <w:r w:rsidRPr="00E330A1">
        <w:rPr>
          <w:rFonts w:ascii="Arial" w:hAnsi="Arial" w:cs="Arial"/>
          <w:bCs/>
          <w:color w:val="000000" w:themeColor="text1"/>
          <w:lang w:val="en-US"/>
        </w:rPr>
        <w:t>]</w:t>
      </w:r>
    </w:p>
    <w:p w14:paraId="2E794D0F" w14:textId="77777777" w:rsidR="003C2028" w:rsidRPr="00905259" w:rsidRDefault="003C2028" w:rsidP="000806C7">
      <w:pPr>
        <w:spacing w:after="120" w:line="240" w:lineRule="auto"/>
        <w:rPr>
          <w:rFonts w:ascii="Arial" w:eastAsia="Times New Roman" w:hAnsi="Arial" w:cs="Arial"/>
          <w:bCs/>
          <w:i/>
          <w:color w:val="000000"/>
          <w:szCs w:val="24"/>
          <w:lang w:val="en-US" w:eastAsia="de-DE"/>
        </w:rPr>
      </w:pPr>
    </w:p>
    <w:p w14:paraId="238C5E7C" w14:textId="77777777" w:rsidR="003C2028" w:rsidRDefault="003C2028" w:rsidP="000806C7">
      <w:pPr>
        <w:spacing w:after="120" w:line="240" w:lineRule="auto"/>
        <w:rPr>
          <w:rFonts w:ascii="Arial" w:eastAsia="Times New Roman" w:hAnsi="Arial" w:cs="Arial"/>
          <w:bCs/>
          <w:i/>
          <w:color w:val="000000"/>
          <w:szCs w:val="24"/>
          <w:lang w:val="de-DE" w:eastAsia="de-DE"/>
        </w:rPr>
      </w:pPr>
      <w:r>
        <w:rPr>
          <w:rFonts w:ascii="Arial" w:eastAsia="Times New Roman" w:hAnsi="Arial" w:cs="Arial"/>
          <w:bCs/>
          <w:i/>
          <w:noProof/>
          <w:color w:val="000000"/>
          <w:szCs w:val="24"/>
          <w:lang w:val="de-DE" w:eastAsia="de-DE"/>
        </w:rPr>
        <w:drawing>
          <wp:inline distT="0" distB="0" distL="0" distR="0" wp14:anchorId="168A2B92" wp14:editId="430869AC">
            <wp:extent cx="3705308" cy="2779094"/>
            <wp:effectExtent l="0" t="0" r="0" b="2540"/>
            <wp:docPr id="1689668396" name="Grafik 1" descr="Ein Bild, das Mobiliar, Im Haus, Wand, Bod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668396" name="Grafik 1" descr="Ein Bild, das Mobiliar, Im Haus, Wand, Boden enthält.&#10;&#10;Automatisch generierte Beschreibu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12930" cy="2784811"/>
                    </a:xfrm>
                    <a:prstGeom prst="rect">
                      <a:avLst/>
                    </a:prstGeom>
                  </pic:spPr>
                </pic:pic>
              </a:graphicData>
            </a:graphic>
          </wp:inline>
        </w:drawing>
      </w:r>
    </w:p>
    <w:p w14:paraId="4C335E04" w14:textId="573884A6" w:rsidR="003C2028" w:rsidRPr="003C2028" w:rsidRDefault="003C2028" w:rsidP="000806C7">
      <w:pPr>
        <w:spacing w:after="120" w:line="240" w:lineRule="auto"/>
        <w:rPr>
          <w:rFonts w:ascii="Arial" w:eastAsia="Times New Roman" w:hAnsi="Arial" w:cs="Arial"/>
          <w:bCs/>
          <w:color w:val="000000"/>
          <w:szCs w:val="24"/>
          <w:lang w:val="en-GB" w:eastAsia="de-DE"/>
        </w:rPr>
      </w:pPr>
      <w:r w:rsidRPr="003C2028">
        <w:rPr>
          <w:rFonts w:ascii="Arial" w:eastAsia="Times New Roman" w:hAnsi="Arial" w:cs="Arial"/>
          <w:bCs/>
          <w:color w:val="000000"/>
          <w:szCs w:val="24"/>
          <w:lang w:val="en-GB" w:eastAsia="de-DE"/>
        </w:rPr>
        <w:t xml:space="preserve">[Foto: </w:t>
      </w:r>
      <w:r w:rsidRPr="00E330A1">
        <w:rPr>
          <w:rFonts w:ascii="Arial" w:hAnsi="Arial" w:cs="Arial"/>
          <w:bCs/>
          <w:color w:val="000000" w:themeColor="text1"/>
          <w:lang w:val="en-US"/>
        </w:rPr>
        <w:t>velux_L'Oréal</w:t>
      </w:r>
      <w:r>
        <w:rPr>
          <w:rFonts w:ascii="Arial" w:hAnsi="Arial" w:cs="Arial"/>
          <w:bCs/>
          <w:color w:val="000000" w:themeColor="text1"/>
          <w:lang w:val="en-US"/>
        </w:rPr>
        <w:t>_</w:t>
      </w:r>
      <w:r w:rsidRPr="00E330A1">
        <w:rPr>
          <w:rFonts w:ascii="Arial" w:hAnsi="Arial" w:cs="Arial"/>
          <w:bCs/>
          <w:color w:val="000000" w:themeColor="text1"/>
          <w:lang w:val="en-US"/>
        </w:rPr>
        <w:t>Headquarters_indoor_VMS</w:t>
      </w:r>
      <w:r>
        <w:rPr>
          <w:rFonts w:ascii="Arial" w:hAnsi="Arial" w:cs="Arial"/>
          <w:bCs/>
          <w:color w:val="000000" w:themeColor="text1"/>
          <w:lang w:val="en-US"/>
        </w:rPr>
        <w:t>_</w:t>
      </w:r>
      <w:r w:rsidRPr="00E330A1">
        <w:rPr>
          <w:rFonts w:ascii="Arial" w:hAnsi="Arial" w:cs="Arial"/>
          <w:bCs/>
          <w:color w:val="000000" w:themeColor="text1"/>
          <w:lang w:val="en-US"/>
        </w:rPr>
        <w:t>wall</w:t>
      </w:r>
      <w:r>
        <w:rPr>
          <w:rFonts w:ascii="Arial" w:hAnsi="Arial" w:cs="Arial"/>
          <w:bCs/>
          <w:color w:val="000000" w:themeColor="text1"/>
          <w:lang w:val="en-US"/>
        </w:rPr>
        <w:t>_</w:t>
      </w:r>
      <w:r w:rsidRPr="00E330A1">
        <w:rPr>
          <w:rFonts w:ascii="Arial" w:hAnsi="Arial" w:cs="Arial"/>
          <w:bCs/>
          <w:color w:val="000000" w:themeColor="text1"/>
          <w:lang w:val="en-US"/>
        </w:rPr>
        <w:t>mounted_</w:t>
      </w:r>
      <w:r>
        <w:rPr>
          <w:rFonts w:ascii="Arial" w:hAnsi="Arial" w:cs="Arial"/>
          <w:bCs/>
          <w:color w:val="000000" w:themeColor="text1"/>
          <w:lang w:val="en-US"/>
        </w:rPr>
        <w:t>1]</w:t>
      </w:r>
    </w:p>
    <w:p w14:paraId="27B13FA9" w14:textId="5B1192A3" w:rsidR="000806C7" w:rsidRDefault="000806C7" w:rsidP="000806C7">
      <w:pPr>
        <w:spacing w:after="120" w:line="240" w:lineRule="auto"/>
        <w:rPr>
          <w:rFonts w:ascii="Arial" w:eastAsia="Times New Roman" w:hAnsi="Arial" w:cs="Arial"/>
          <w:bCs/>
          <w:i/>
          <w:color w:val="000000"/>
          <w:szCs w:val="24"/>
          <w:lang w:val="de-DE" w:eastAsia="de-DE"/>
        </w:rPr>
      </w:pPr>
      <w:r w:rsidRPr="00E330A1">
        <w:rPr>
          <w:rFonts w:ascii="Arial" w:eastAsia="Times New Roman" w:hAnsi="Arial" w:cs="Arial"/>
          <w:bCs/>
          <w:i/>
          <w:color w:val="000000"/>
          <w:szCs w:val="24"/>
          <w:lang w:val="de-DE" w:eastAsia="de-DE"/>
        </w:rPr>
        <w:t xml:space="preserve">Das neu geschaffene </w:t>
      </w:r>
      <w:r>
        <w:rPr>
          <w:rFonts w:ascii="Arial" w:eastAsia="Times New Roman" w:hAnsi="Arial" w:cs="Arial"/>
          <w:bCs/>
          <w:i/>
          <w:color w:val="000000"/>
          <w:szCs w:val="24"/>
          <w:lang w:val="de-DE" w:eastAsia="de-DE"/>
        </w:rPr>
        <w:t>A</w:t>
      </w:r>
      <w:r w:rsidRPr="00E330A1">
        <w:rPr>
          <w:rFonts w:ascii="Arial" w:eastAsia="Times New Roman" w:hAnsi="Arial" w:cs="Arial"/>
          <w:bCs/>
          <w:i/>
          <w:color w:val="000000"/>
          <w:szCs w:val="24"/>
          <w:lang w:val="de-DE" w:eastAsia="de-DE"/>
        </w:rPr>
        <w:t>telier im Dachgeschoss wird großzügig und gleichmäßig über V</w:t>
      </w:r>
      <w:r>
        <w:rPr>
          <w:rFonts w:ascii="Arial" w:eastAsia="Times New Roman" w:hAnsi="Arial" w:cs="Arial"/>
          <w:bCs/>
          <w:i/>
          <w:color w:val="000000"/>
          <w:szCs w:val="24"/>
          <w:lang w:val="de-DE" w:eastAsia="de-DE"/>
        </w:rPr>
        <w:t>elux</w:t>
      </w:r>
      <w:r w:rsidRPr="00E330A1">
        <w:rPr>
          <w:rFonts w:ascii="Arial" w:eastAsia="Times New Roman" w:hAnsi="Arial" w:cs="Arial"/>
          <w:bCs/>
          <w:i/>
          <w:color w:val="000000"/>
          <w:szCs w:val="24"/>
          <w:lang w:val="de-DE" w:eastAsia="de-DE"/>
        </w:rPr>
        <w:t xml:space="preserve"> Modular Skylights belichtet.</w:t>
      </w:r>
    </w:p>
    <w:p w14:paraId="55E408BD" w14:textId="77777777" w:rsidR="000806C7" w:rsidRPr="00E330A1" w:rsidRDefault="000806C7" w:rsidP="000806C7">
      <w:pPr>
        <w:spacing w:after="120" w:line="360" w:lineRule="auto"/>
        <w:jc w:val="right"/>
        <w:rPr>
          <w:rFonts w:ascii="Arial" w:hAnsi="Arial" w:cs="Arial"/>
          <w:color w:val="000000" w:themeColor="text1"/>
          <w:lang w:val="en-US"/>
        </w:rPr>
      </w:pPr>
      <w:r w:rsidRPr="00E330A1">
        <w:rPr>
          <w:rFonts w:ascii="Arial" w:hAnsi="Arial" w:cs="Arial"/>
          <w:color w:val="000000" w:themeColor="text1"/>
          <w:lang w:val="en-US"/>
        </w:rPr>
        <w:t>Foto</w:t>
      </w:r>
      <w:r>
        <w:rPr>
          <w:rFonts w:ascii="Arial" w:hAnsi="Arial" w:cs="Arial"/>
          <w:color w:val="000000" w:themeColor="text1"/>
          <w:lang w:val="en-US"/>
        </w:rPr>
        <w:t>s</w:t>
      </w:r>
      <w:r w:rsidRPr="00E330A1">
        <w:rPr>
          <w:rFonts w:ascii="Arial" w:hAnsi="Arial" w:cs="Arial"/>
          <w:color w:val="000000" w:themeColor="text1"/>
          <w:lang w:val="en-US"/>
        </w:rPr>
        <w:t xml:space="preserve">: </w:t>
      </w:r>
      <w:r w:rsidRPr="00611E59">
        <w:rPr>
          <w:rFonts w:ascii="Arial" w:hAnsi="Arial" w:cs="Arial"/>
          <w:color w:val="000000" w:themeColor="text1"/>
          <w:lang w:val="en-US"/>
        </w:rPr>
        <w:t xml:space="preserve">Nicolas </w:t>
      </w:r>
      <w:proofErr w:type="spellStart"/>
      <w:r w:rsidRPr="00611E59">
        <w:rPr>
          <w:rFonts w:ascii="Arial" w:hAnsi="Arial" w:cs="Arial"/>
          <w:color w:val="000000" w:themeColor="text1"/>
          <w:lang w:val="en-US"/>
        </w:rPr>
        <w:t>Anetson</w:t>
      </w:r>
      <w:proofErr w:type="spellEnd"/>
      <w:r w:rsidRPr="00E330A1">
        <w:rPr>
          <w:rFonts w:ascii="Arial" w:hAnsi="Arial" w:cs="Arial"/>
          <w:color w:val="000000" w:themeColor="text1"/>
          <w:lang w:val="en-US"/>
        </w:rPr>
        <w:t>/Velux Commercial</w:t>
      </w:r>
    </w:p>
    <w:p w14:paraId="05497B6C" w14:textId="71BCB3D7" w:rsidR="005A136D" w:rsidRDefault="00E330A1" w:rsidP="00355FA2">
      <w:pPr>
        <w:spacing w:after="120" w:line="240" w:lineRule="auto"/>
        <w:rPr>
          <w:rFonts w:ascii="Arial" w:hAnsi="Arial" w:cs="Arial"/>
          <w:color w:val="000000" w:themeColor="text1"/>
          <w:lang w:val="de-AT"/>
        </w:rPr>
      </w:pPr>
      <w:r>
        <w:rPr>
          <w:noProof/>
        </w:rPr>
        <w:lastRenderedPageBreak/>
        <w:drawing>
          <wp:inline distT="0" distB="0" distL="0" distR="0" wp14:anchorId="0170BA73" wp14:editId="2A4A4D07">
            <wp:extent cx="3780000" cy="2835116"/>
            <wp:effectExtent l="0" t="0" r="0" b="3810"/>
            <wp:docPr id="741357915" name="Grafik 2" descr="Ein Bild, das Mobiliar, Wand, Im Haus, Inneneinricht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357915" name="Grafik 2" descr="Ein Bild, das Mobiliar, Wand, Im Haus, Inneneinrichtung enthält.&#10;&#10;Automatisch generierte Beschreibu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80000" cy="2835116"/>
                    </a:xfrm>
                    <a:prstGeom prst="rect">
                      <a:avLst/>
                    </a:prstGeom>
                    <a:noFill/>
                    <a:ln>
                      <a:noFill/>
                    </a:ln>
                  </pic:spPr>
                </pic:pic>
              </a:graphicData>
            </a:graphic>
          </wp:inline>
        </w:drawing>
      </w:r>
    </w:p>
    <w:p w14:paraId="27C1758F" w14:textId="7195F9C9" w:rsidR="00185292" w:rsidRPr="00611E59" w:rsidRDefault="00185292" w:rsidP="005A136D">
      <w:pPr>
        <w:rPr>
          <w:rFonts w:ascii="Arial" w:hAnsi="Arial" w:cs="Arial"/>
          <w:color w:val="000000" w:themeColor="text1"/>
          <w:lang w:val="en-US"/>
        </w:rPr>
      </w:pPr>
      <w:r w:rsidRPr="00611E59">
        <w:rPr>
          <w:rFonts w:ascii="Arial" w:hAnsi="Arial" w:cs="Arial"/>
          <w:bCs/>
          <w:color w:val="000000" w:themeColor="text1"/>
          <w:lang w:val="en-US"/>
        </w:rPr>
        <w:t>[Foto</w:t>
      </w:r>
      <w:r w:rsidRPr="00611E59">
        <w:rPr>
          <w:rFonts w:ascii="Arial" w:hAnsi="Arial" w:cs="Arial"/>
          <w:b/>
          <w:bCs/>
          <w:color w:val="000000" w:themeColor="text1"/>
          <w:lang w:val="en-US"/>
        </w:rPr>
        <w:t>:</w:t>
      </w:r>
      <w:r w:rsidRPr="00611E59">
        <w:rPr>
          <w:rFonts w:ascii="Arial" w:hAnsi="Arial" w:cs="Arial"/>
          <w:bCs/>
          <w:color w:val="000000" w:themeColor="text1"/>
          <w:lang w:val="en-US"/>
        </w:rPr>
        <w:t xml:space="preserve"> </w:t>
      </w:r>
      <w:r w:rsidR="00E330A1" w:rsidRPr="00611E59">
        <w:rPr>
          <w:rFonts w:ascii="Arial" w:hAnsi="Arial" w:cs="Arial"/>
          <w:bCs/>
          <w:color w:val="000000" w:themeColor="text1"/>
          <w:lang w:val="en-US"/>
        </w:rPr>
        <w:t>velux_L'Oréal_Headquarters_indoor_VMS</w:t>
      </w:r>
      <w:r w:rsidR="008F6AF7">
        <w:rPr>
          <w:rFonts w:ascii="Arial" w:hAnsi="Arial" w:cs="Arial"/>
          <w:bCs/>
          <w:color w:val="000000" w:themeColor="text1"/>
          <w:lang w:val="en-US"/>
        </w:rPr>
        <w:t>_</w:t>
      </w:r>
      <w:r w:rsidR="00E330A1" w:rsidRPr="00611E59">
        <w:rPr>
          <w:rFonts w:ascii="Arial" w:hAnsi="Arial" w:cs="Arial"/>
          <w:bCs/>
          <w:color w:val="000000" w:themeColor="text1"/>
          <w:lang w:val="en-US"/>
        </w:rPr>
        <w:t>wall</w:t>
      </w:r>
      <w:r w:rsidR="008F6AF7">
        <w:rPr>
          <w:rFonts w:ascii="Arial" w:hAnsi="Arial" w:cs="Arial"/>
          <w:bCs/>
          <w:color w:val="000000" w:themeColor="text1"/>
          <w:lang w:val="en-US"/>
        </w:rPr>
        <w:t>_</w:t>
      </w:r>
      <w:r w:rsidR="00E330A1" w:rsidRPr="00611E59">
        <w:rPr>
          <w:rFonts w:ascii="Arial" w:hAnsi="Arial" w:cs="Arial"/>
          <w:bCs/>
          <w:color w:val="000000" w:themeColor="text1"/>
          <w:lang w:val="en-US"/>
        </w:rPr>
        <w:t>mounted_3</w:t>
      </w:r>
      <w:r w:rsidRPr="00611E59">
        <w:rPr>
          <w:rFonts w:ascii="Arial" w:hAnsi="Arial" w:cs="Arial"/>
          <w:bCs/>
          <w:color w:val="000000" w:themeColor="text1"/>
          <w:lang w:val="en-US"/>
        </w:rPr>
        <w:t>]</w:t>
      </w:r>
    </w:p>
    <w:p w14:paraId="4F1B4FAF" w14:textId="00904269" w:rsidR="00E330A1" w:rsidRDefault="000806C7" w:rsidP="00E330A1">
      <w:pPr>
        <w:spacing w:after="120" w:line="240" w:lineRule="auto"/>
        <w:rPr>
          <w:rFonts w:ascii="Arial" w:eastAsia="Times New Roman" w:hAnsi="Arial" w:cs="Arial"/>
          <w:bCs/>
          <w:i/>
          <w:color w:val="000000"/>
          <w:szCs w:val="24"/>
          <w:lang w:val="de-DE" w:eastAsia="de-DE"/>
        </w:rPr>
      </w:pPr>
      <w:bookmarkStart w:id="2" w:name="_Hlk144134036"/>
      <w:r>
        <w:rPr>
          <w:rFonts w:ascii="Arial" w:eastAsia="Times New Roman" w:hAnsi="Arial" w:cs="Arial"/>
          <w:bCs/>
          <w:i/>
          <w:color w:val="000000"/>
          <w:szCs w:val="24"/>
          <w:lang w:val="de-DE" w:eastAsia="de-DE"/>
        </w:rPr>
        <w:t>I</w:t>
      </w:r>
      <w:r w:rsidR="00E330A1" w:rsidRPr="00E330A1">
        <w:rPr>
          <w:rFonts w:ascii="Arial" w:eastAsia="Times New Roman" w:hAnsi="Arial" w:cs="Arial"/>
          <w:bCs/>
          <w:i/>
          <w:color w:val="000000"/>
          <w:szCs w:val="24"/>
          <w:lang w:val="de-DE" w:eastAsia="de-DE"/>
        </w:rPr>
        <w:t xml:space="preserve">m Brandfall </w:t>
      </w:r>
      <w:r w:rsidR="00AE2DF7">
        <w:rPr>
          <w:rFonts w:ascii="Arial" w:eastAsia="Times New Roman" w:hAnsi="Arial" w:cs="Arial"/>
          <w:bCs/>
          <w:i/>
          <w:color w:val="000000"/>
          <w:szCs w:val="24"/>
          <w:lang w:val="de-DE" w:eastAsia="de-DE"/>
        </w:rPr>
        <w:t xml:space="preserve">öffnen sich die </w:t>
      </w:r>
      <w:r w:rsidR="00E330A1" w:rsidRPr="00E330A1">
        <w:rPr>
          <w:rFonts w:ascii="Arial" w:eastAsia="Times New Roman" w:hAnsi="Arial" w:cs="Arial"/>
          <w:bCs/>
          <w:i/>
          <w:color w:val="000000"/>
          <w:szCs w:val="24"/>
          <w:lang w:val="de-DE" w:eastAsia="de-DE"/>
        </w:rPr>
        <w:t>elektrischen Rauch- und Wärmeabzugs</w:t>
      </w:r>
      <w:r w:rsidR="00AE2DF7">
        <w:rPr>
          <w:rFonts w:ascii="Arial" w:eastAsia="Times New Roman" w:hAnsi="Arial" w:cs="Arial"/>
          <w:bCs/>
          <w:i/>
          <w:color w:val="000000"/>
          <w:szCs w:val="24"/>
          <w:lang w:val="de-DE" w:eastAsia="de-DE"/>
        </w:rPr>
        <w:t>module</w:t>
      </w:r>
      <w:r w:rsidR="00E330A1" w:rsidRPr="00E330A1">
        <w:rPr>
          <w:rFonts w:ascii="Arial" w:eastAsia="Times New Roman" w:hAnsi="Arial" w:cs="Arial"/>
          <w:bCs/>
          <w:i/>
          <w:color w:val="000000"/>
          <w:szCs w:val="24"/>
          <w:lang w:val="de-DE" w:eastAsia="de-DE"/>
        </w:rPr>
        <w:t xml:space="preserve"> </w:t>
      </w:r>
      <w:r w:rsidR="00AE2DF7">
        <w:rPr>
          <w:rFonts w:ascii="Arial" w:eastAsia="Times New Roman" w:hAnsi="Arial" w:cs="Arial"/>
          <w:bCs/>
          <w:i/>
          <w:color w:val="000000"/>
          <w:szCs w:val="24"/>
          <w:lang w:val="de-DE" w:eastAsia="de-DE"/>
        </w:rPr>
        <w:t>und entrauchen das Gebäude. Durch in den Rahmen integrierte Motoren sind sie optisch nicht von den feststehenden Modulen zu unterscheiden und der Ausblick wir</w:t>
      </w:r>
      <w:r w:rsidR="00355FA2">
        <w:rPr>
          <w:rFonts w:ascii="Arial" w:eastAsia="Times New Roman" w:hAnsi="Arial" w:cs="Arial"/>
          <w:bCs/>
          <w:i/>
          <w:color w:val="000000"/>
          <w:szCs w:val="24"/>
          <w:lang w:val="de-DE" w:eastAsia="de-DE"/>
        </w:rPr>
        <w:t>d nicht beeinträchtigt.</w:t>
      </w:r>
    </w:p>
    <w:p w14:paraId="14805F50" w14:textId="26885628" w:rsidR="00185292" w:rsidRPr="00AE2DF7" w:rsidRDefault="00E330A1" w:rsidP="00E330A1">
      <w:pPr>
        <w:spacing w:after="120" w:line="360" w:lineRule="auto"/>
        <w:jc w:val="right"/>
        <w:rPr>
          <w:rFonts w:ascii="Arial" w:hAnsi="Arial" w:cs="Arial"/>
          <w:color w:val="000000" w:themeColor="text1"/>
          <w:lang w:val="de-DE"/>
        </w:rPr>
      </w:pPr>
      <w:r w:rsidRPr="00AE2DF7">
        <w:rPr>
          <w:rFonts w:ascii="Arial" w:hAnsi="Arial" w:cs="Arial"/>
          <w:color w:val="000000" w:themeColor="text1"/>
          <w:lang w:val="de-DE"/>
        </w:rPr>
        <w:t>Foto</w:t>
      </w:r>
      <w:r w:rsidR="00611E59" w:rsidRPr="00AE2DF7">
        <w:rPr>
          <w:rFonts w:ascii="Arial" w:hAnsi="Arial" w:cs="Arial"/>
          <w:color w:val="000000" w:themeColor="text1"/>
          <w:lang w:val="de-DE"/>
        </w:rPr>
        <w:t>s</w:t>
      </w:r>
      <w:r w:rsidRPr="00AE2DF7">
        <w:rPr>
          <w:rFonts w:ascii="Arial" w:hAnsi="Arial" w:cs="Arial"/>
          <w:color w:val="000000" w:themeColor="text1"/>
          <w:lang w:val="de-DE"/>
        </w:rPr>
        <w:t xml:space="preserve">: </w:t>
      </w:r>
      <w:r w:rsidR="00611E59" w:rsidRPr="00AE2DF7">
        <w:rPr>
          <w:rFonts w:ascii="Arial" w:hAnsi="Arial" w:cs="Arial"/>
          <w:color w:val="000000" w:themeColor="text1"/>
          <w:lang w:val="de-DE"/>
        </w:rPr>
        <w:t xml:space="preserve">Nicolas </w:t>
      </w:r>
      <w:proofErr w:type="spellStart"/>
      <w:r w:rsidR="00611E59" w:rsidRPr="00AE2DF7">
        <w:rPr>
          <w:rFonts w:ascii="Arial" w:hAnsi="Arial" w:cs="Arial"/>
          <w:color w:val="000000" w:themeColor="text1"/>
          <w:lang w:val="de-DE"/>
        </w:rPr>
        <w:t>Anetson</w:t>
      </w:r>
      <w:proofErr w:type="spellEnd"/>
      <w:r w:rsidRPr="00AE2DF7">
        <w:rPr>
          <w:rFonts w:ascii="Arial" w:hAnsi="Arial" w:cs="Arial"/>
          <w:color w:val="000000" w:themeColor="text1"/>
          <w:lang w:val="de-DE"/>
        </w:rPr>
        <w:t>/Velux Commercial</w:t>
      </w:r>
    </w:p>
    <w:bookmarkEnd w:id="2"/>
    <w:p w14:paraId="5E6058B5" w14:textId="597E67EF" w:rsidR="00185292" w:rsidRDefault="00611E59" w:rsidP="00185292">
      <w:pPr>
        <w:spacing w:after="0" w:line="240" w:lineRule="auto"/>
        <w:rPr>
          <w:rFonts w:ascii="Arial" w:hAnsi="Arial" w:cs="Arial"/>
          <w:color w:val="000000" w:themeColor="text1"/>
          <w:lang w:val="de-AT"/>
        </w:rPr>
      </w:pPr>
      <w:r>
        <w:rPr>
          <w:noProof/>
        </w:rPr>
        <w:drawing>
          <wp:inline distT="0" distB="0" distL="0" distR="0" wp14:anchorId="3D9B5FDB" wp14:editId="5E781AB2">
            <wp:extent cx="3935840" cy="2952000"/>
            <wp:effectExtent l="0" t="0" r="7620" b="1270"/>
            <wp:docPr id="923992914" name="Grafik 3" descr="Ein Bild, das draußen, Himmel, Wolke,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992914" name="Grafik 3" descr="Ein Bild, das draußen, Himmel, Wolke, Gebäude enthält.&#10;&#10;Automatisch generierte Beschreibu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35840" cy="2952000"/>
                    </a:xfrm>
                    <a:prstGeom prst="rect">
                      <a:avLst/>
                    </a:prstGeom>
                    <a:noFill/>
                    <a:ln>
                      <a:noFill/>
                    </a:ln>
                  </pic:spPr>
                </pic:pic>
              </a:graphicData>
            </a:graphic>
          </wp:inline>
        </w:drawing>
      </w:r>
    </w:p>
    <w:p w14:paraId="10362010" w14:textId="60089A72" w:rsidR="00185292" w:rsidRDefault="00185292" w:rsidP="008F4A9C">
      <w:pPr>
        <w:spacing w:before="120" w:after="0" w:line="360" w:lineRule="auto"/>
        <w:rPr>
          <w:rFonts w:ascii="Arial" w:hAnsi="Arial" w:cs="Arial"/>
          <w:bCs/>
          <w:color w:val="000000" w:themeColor="text1"/>
          <w:lang w:val="en-US"/>
        </w:rPr>
      </w:pPr>
      <w:r w:rsidRPr="00611E59">
        <w:rPr>
          <w:rFonts w:ascii="Arial" w:hAnsi="Arial" w:cs="Arial"/>
          <w:bCs/>
          <w:color w:val="000000" w:themeColor="text1"/>
          <w:lang w:val="en-US"/>
        </w:rPr>
        <w:t>[Foto</w:t>
      </w:r>
      <w:r w:rsidRPr="008F4A9C">
        <w:rPr>
          <w:rFonts w:ascii="Arial" w:hAnsi="Arial" w:cs="Arial"/>
          <w:bCs/>
          <w:color w:val="000000" w:themeColor="text1"/>
          <w:lang w:val="en-US"/>
        </w:rPr>
        <w:t>:</w:t>
      </w:r>
      <w:r w:rsidRPr="00611E59">
        <w:rPr>
          <w:rFonts w:ascii="Arial" w:hAnsi="Arial" w:cs="Arial"/>
          <w:bCs/>
          <w:color w:val="000000" w:themeColor="text1"/>
          <w:lang w:val="en-US"/>
        </w:rPr>
        <w:t xml:space="preserve"> </w:t>
      </w:r>
      <w:proofErr w:type="spellStart"/>
      <w:r w:rsidR="00611E59" w:rsidRPr="00611E59">
        <w:rPr>
          <w:rFonts w:ascii="Arial" w:hAnsi="Arial" w:cs="Arial"/>
          <w:bCs/>
          <w:color w:val="000000" w:themeColor="text1"/>
          <w:lang w:val="en-US"/>
        </w:rPr>
        <w:t>velux_L'Oréal</w:t>
      </w:r>
      <w:proofErr w:type="spellEnd"/>
      <w:r w:rsidR="00611E59" w:rsidRPr="00611E59">
        <w:rPr>
          <w:rFonts w:ascii="Arial" w:hAnsi="Arial" w:cs="Arial"/>
          <w:bCs/>
          <w:color w:val="000000" w:themeColor="text1"/>
          <w:lang w:val="en-US"/>
        </w:rPr>
        <w:t xml:space="preserve"> Headquarter_VMS</w:t>
      </w:r>
      <w:r w:rsidR="008F6AF7">
        <w:rPr>
          <w:rFonts w:ascii="Arial" w:hAnsi="Arial" w:cs="Arial"/>
          <w:bCs/>
          <w:color w:val="000000" w:themeColor="text1"/>
          <w:lang w:val="en-US"/>
        </w:rPr>
        <w:t>_</w:t>
      </w:r>
      <w:r w:rsidR="00611E59" w:rsidRPr="00611E59">
        <w:rPr>
          <w:rFonts w:ascii="Arial" w:hAnsi="Arial" w:cs="Arial"/>
          <w:bCs/>
          <w:color w:val="000000" w:themeColor="text1"/>
          <w:lang w:val="en-US"/>
        </w:rPr>
        <w:t>wall</w:t>
      </w:r>
      <w:r w:rsidR="008F6AF7">
        <w:rPr>
          <w:rFonts w:ascii="Arial" w:hAnsi="Arial" w:cs="Arial"/>
          <w:bCs/>
          <w:color w:val="000000" w:themeColor="text1"/>
          <w:lang w:val="en-US"/>
        </w:rPr>
        <w:t>_</w:t>
      </w:r>
      <w:r w:rsidR="00611E59" w:rsidRPr="00611E59">
        <w:rPr>
          <w:rFonts w:ascii="Arial" w:hAnsi="Arial" w:cs="Arial"/>
          <w:bCs/>
          <w:color w:val="000000" w:themeColor="text1"/>
          <w:lang w:val="en-US"/>
        </w:rPr>
        <w:t>mounted_1</w:t>
      </w:r>
      <w:r w:rsidRPr="00611E59">
        <w:rPr>
          <w:rFonts w:ascii="Arial" w:hAnsi="Arial" w:cs="Arial"/>
          <w:bCs/>
          <w:color w:val="000000" w:themeColor="text1"/>
          <w:lang w:val="en-US"/>
        </w:rPr>
        <w:t>]</w:t>
      </w:r>
    </w:p>
    <w:p w14:paraId="0922E344" w14:textId="77777777" w:rsidR="000E62B3" w:rsidRDefault="000E62B3" w:rsidP="000E62B3">
      <w:pPr>
        <w:spacing w:after="120" w:line="240" w:lineRule="auto"/>
        <w:rPr>
          <w:rFonts w:ascii="Arial" w:eastAsia="Times New Roman" w:hAnsi="Arial" w:cs="Arial"/>
          <w:bCs/>
          <w:i/>
          <w:color w:val="000000"/>
          <w:szCs w:val="24"/>
          <w:lang w:val="de-DE" w:eastAsia="de-DE"/>
        </w:rPr>
      </w:pPr>
      <w:r w:rsidRPr="00611E59">
        <w:rPr>
          <w:rFonts w:ascii="Arial" w:eastAsia="Times New Roman" w:hAnsi="Arial" w:cs="Arial"/>
          <w:bCs/>
          <w:i/>
          <w:color w:val="000000"/>
          <w:szCs w:val="24"/>
          <w:lang w:val="de-DE" w:eastAsia="de-DE"/>
        </w:rPr>
        <w:t xml:space="preserve">Die </w:t>
      </w:r>
      <w:proofErr w:type="spellStart"/>
      <w:r w:rsidRPr="00611E59">
        <w:rPr>
          <w:rFonts w:ascii="Arial" w:eastAsia="Times New Roman" w:hAnsi="Arial" w:cs="Arial"/>
          <w:bCs/>
          <w:i/>
          <w:color w:val="000000"/>
          <w:szCs w:val="24"/>
          <w:lang w:val="de-DE" w:eastAsia="de-DE"/>
        </w:rPr>
        <w:t>Groupe</w:t>
      </w:r>
      <w:proofErr w:type="spellEnd"/>
      <w:r w:rsidRPr="00611E59">
        <w:rPr>
          <w:rFonts w:ascii="Arial" w:eastAsia="Times New Roman" w:hAnsi="Arial" w:cs="Arial"/>
          <w:bCs/>
          <w:i/>
          <w:color w:val="000000"/>
          <w:szCs w:val="24"/>
          <w:lang w:val="de-DE" w:eastAsia="de-DE"/>
        </w:rPr>
        <w:t xml:space="preserve"> </w:t>
      </w:r>
      <w:proofErr w:type="spellStart"/>
      <w:r w:rsidRPr="00611E59">
        <w:rPr>
          <w:rFonts w:ascii="Arial" w:eastAsia="Times New Roman" w:hAnsi="Arial" w:cs="Arial"/>
          <w:bCs/>
          <w:i/>
          <w:color w:val="000000"/>
          <w:szCs w:val="24"/>
          <w:lang w:val="de-DE" w:eastAsia="de-DE"/>
        </w:rPr>
        <w:t>L‘Oreal</w:t>
      </w:r>
      <w:proofErr w:type="spellEnd"/>
      <w:r w:rsidRPr="00611E59">
        <w:rPr>
          <w:rFonts w:ascii="Arial" w:eastAsia="Times New Roman" w:hAnsi="Arial" w:cs="Arial"/>
          <w:bCs/>
          <w:i/>
          <w:color w:val="000000"/>
          <w:szCs w:val="24"/>
          <w:lang w:val="de-DE" w:eastAsia="de-DE"/>
        </w:rPr>
        <w:t xml:space="preserve"> wünschte sich eine Architektur, die Vergangenheit und Zukunft gleichermaßen widerspiegelt. </w:t>
      </w:r>
      <w:r w:rsidRPr="000E62B3">
        <w:rPr>
          <w:rFonts w:ascii="Arial" w:eastAsia="Times New Roman" w:hAnsi="Arial" w:cs="Arial"/>
          <w:bCs/>
          <w:i/>
          <w:color w:val="000000"/>
          <w:szCs w:val="24"/>
          <w:lang w:val="de-DE" w:eastAsia="de-DE"/>
        </w:rPr>
        <w:t xml:space="preserve">Nach mehrjährigen Bau- und Umbauarbeiten wurde „Le </w:t>
      </w:r>
      <w:proofErr w:type="spellStart"/>
      <w:r w:rsidRPr="000E62B3">
        <w:rPr>
          <w:rFonts w:ascii="Arial" w:eastAsia="Times New Roman" w:hAnsi="Arial" w:cs="Arial"/>
          <w:bCs/>
          <w:i/>
          <w:color w:val="000000"/>
          <w:szCs w:val="24"/>
          <w:lang w:val="de-DE" w:eastAsia="de-DE"/>
        </w:rPr>
        <w:t>Visionnaire</w:t>
      </w:r>
      <w:proofErr w:type="spellEnd"/>
      <w:r w:rsidRPr="000E62B3">
        <w:rPr>
          <w:rFonts w:ascii="Arial" w:eastAsia="Times New Roman" w:hAnsi="Arial" w:cs="Arial"/>
          <w:bCs/>
          <w:i/>
          <w:color w:val="000000"/>
          <w:szCs w:val="24"/>
          <w:lang w:val="de-DE" w:eastAsia="de-DE"/>
        </w:rPr>
        <w:t xml:space="preserve"> – Espace François Dalle“ im Jahr 2023 wiedereröffnet.</w:t>
      </w:r>
    </w:p>
    <w:p w14:paraId="101F64C5" w14:textId="5862974C" w:rsidR="00901DFC" w:rsidRPr="00901DFC" w:rsidRDefault="00901DFC" w:rsidP="00901DFC">
      <w:pPr>
        <w:spacing w:after="120" w:line="360" w:lineRule="auto"/>
        <w:jc w:val="right"/>
        <w:rPr>
          <w:rFonts w:ascii="Arial" w:eastAsia="Times New Roman" w:hAnsi="Arial" w:cs="Arial"/>
          <w:iCs/>
          <w:lang w:val="en-US"/>
        </w:rPr>
      </w:pPr>
      <w:r w:rsidRPr="00901DFC">
        <w:rPr>
          <w:rFonts w:ascii="Arial" w:eastAsia="Times New Roman" w:hAnsi="Arial" w:cs="Arial"/>
          <w:iCs/>
          <w:lang w:val="en-US"/>
        </w:rPr>
        <w:t>Foto: Florence Joubert/Velux Commercial</w:t>
      </w:r>
    </w:p>
    <w:p w14:paraId="1C27E199" w14:textId="77777777" w:rsidR="00355FA2" w:rsidRPr="00E15A7D" w:rsidRDefault="00355FA2" w:rsidP="00355FA2">
      <w:pPr>
        <w:spacing w:after="0" w:line="240" w:lineRule="auto"/>
        <w:rPr>
          <w:rFonts w:ascii="Arial" w:hAnsi="Arial" w:cs="Arial"/>
          <w:color w:val="000000" w:themeColor="text1"/>
          <w:lang w:val="en-US"/>
        </w:rPr>
      </w:pPr>
      <w:r>
        <w:rPr>
          <w:noProof/>
        </w:rPr>
        <w:lastRenderedPageBreak/>
        <w:drawing>
          <wp:inline distT="0" distB="0" distL="0" distR="0" wp14:anchorId="7D26F411" wp14:editId="5A6E1EB2">
            <wp:extent cx="4427731" cy="2952000"/>
            <wp:effectExtent l="0" t="0" r="0" b="1270"/>
            <wp:docPr id="5290315" name="Grafik 5" descr="Ein Bild, das Im Haus, Decke, Wand, Mobilia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0315" name="Grafik 5" descr="Ein Bild, das Im Haus, Decke, Wand, Mobiliar enthält.&#10;&#10;Automatisch generierte Beschreibu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27731" cy="2952000"/>
                    </a:xfrm>
                    <a:prstGeom prst="rect">
                      <a:avLst/>
                    </a:prstGeom>
                    <a:noFill/>
                    <a:ln>
                      <a:noFill/>
                    </a:ln>
                  </pic:spPr>
                </pic:pic>
              </a:graphicData>
            </a:graphic>
          </wp:inline>
        </w:drawing>
      </w:r>
      <w:r w:rsidRPr="00E15A7D">
        <w:rPr>
          <w:rFonts w:ascii="Arial" w:hAnsi="Arial" w:cs="Arial"/>
          <w:color w:val="000000" w:themeColor="text1"/>
          <w:lang w:val="en-US"/>
        </w:rPr>
        <w:t xml:space="preserve"> </w:t>
      </w:r>
    </w:p>
    <w:p w14:paraId="41066DA5" w14:textId="77777777" w:rsidR="00355FA2" w:rsidRPr="00E15A7D" w:rsidRDefault="00355FA2" w:rsidP="00355FA2">
      <w:pPr>
        <w:spacing w:before="120" w:after="0" w:line="360" w:lineRule="auto"/>
        <w:rPr>
          <w:rFonts w:ascii="Arial" w:hAnsi="Arial" w:cs="Arial"/>
          <w:color w:val="000000" w:themeColor="text1"/>
          <w:lang w:val="en-US"/>
        </w:rPr>
      </w:pPr>
      <w:r w:rsidRPr="00E15A7D">
        <w:rPr>
          <w:rFonts w:ascii="Arial" w:hAnsi="Arial" w:cs="Arial"/>
          <w:bCs/>
          <w:color w:val="000000" w:themeColor="text1"/>
          <w:lang w:val="en-US"/>
        </w:rPr>
        <w:t>[Foto</w:t>
      </w:r>
      <w:r w:rsidRPr="00E15A7D">
        <w:rPr>
          <w:rFonts w:ascii="Arial" w:hAnsi="Arial" w:cs="Arial"/>
          <w:b/>
          <w:bCs/>
          <w:color w:val="000000" w:themeColor="text1"/>
          <w:lang w:val="en-US"/>
        </w:rPr>
        <w:t>:</w:t>
      </w:r>
      <w:r w:rsidRPr="00E15A7D">
        <w:rPr>
          <w:rFonts w:ascii="Arial" w:hAnsi="Arial" w:cs="Arial"/>
          <w:bCs/>
          <w:color w:val="000000" w:themeColor="text1"/>
          <w:lang w:val="en-US"/>
        </w:rPr>
        <w:t xml:space="preserve"> </w:t>
      </w:r>
      <w:proofErr w:type="spellStart"/>
      <w:r w:rsidRPr="00E15A7D">
        <w:rPr>
          <w:rFonts w:ascii="Arial" w:hAnsi="Arial" w:cs="Arial"/>
          <w:bCs/>
          <w:color w:val="000000" w:themeColor="text1"/>
          <w:lang w:val="en-US"/>
        </w:rPr>
        <w:t>velux_L'Oréal</w:t>
      </w:r>
      <w:proofErr w:type="spellEnd"/>
      <w:r w:rsidRPr="00E15A7D">
        <w:rPr>
          <w:rFonts w:ascii="Arial" w:hAnsi="Arial" w:cs="Arial"/>
          <w:bCs/>
          <w:color w:val="000000" w:themeColor="text1"/>
          <w:lang w:val="en-US"/>
        </w:rPr>
        <w:t xml:space="preserve"> Le Visionnaire_3]</w:t>
      </w:r>
    </w:p>
    <w:p w14:paraId="2EA91C39" w14:textId="77777777" w:rsidR="00355FA2" w:rsidRPr="00E15A7D" w:rsidRDefault="00355FA2" w:rsidP="00355FA2">
      <w:pPr>
        <w:spacing w:after="120" w:line="360" w:lineRule="auto"/>
        <w:rPr>
          <w:rFonts w:ascii="Arial" w:eastAsia="Times New Roman" w:hAnsi="Arial" w:cs="Arial"/>
          <w:bCs/>
          <w:i/>
          <w:color w:val="000000"/>
          <w:szCs w:val="24"/>
          <w:lang w:val="de-DE" w:eastAsia="de-DE"/>
        </w:rPr>
      </w:pPr>
      <w:r w:rsidRPr="00E15A7D">
        <w:rPr>
          <w:rFonts w:ascii="Arial" w:eastAsia="Times New Roman" w:hAnsi="Arial" w:cs="Arial"/>
          <w:bCs/>
          <w:i/>
          <w:color w:val="000000"/>
          <w:szCs w:val="24"/>
          <w:lang w:val="de-DE" w:eastAsia="de-DE"/>
        </w:rPr>
        <w:t>Die sanierten Innenräume sind nun von einer modernen Dynamik geprägt.</w:t>
      </w:r>
    </w:p>
    <w:p w14:paraId="7FDAD4CE" w14:textId="2E45B39D" w:rsidR="000E62B3" w:rsidRPr="003C2028" w:rsidRDefault="00355FA2" w:rsidP="003C2028">
      <w:pPr>
        <w:spacing w:after="120" w:line="360" w:lineRule="auto"/>
        <w:jc w:val="right"/>
        <w:rPr>
          <w:rFonts w:ascii="Arial" w:eastAsia="Times New Roman" w:hAnsi="Arial" w:cs="Arial"/>
          <w:iCs/>
          <w:lang w:val="de-DE"/>
        </w:rPr>
      </w:pPr>
      <w:r w:rsidRPr="0072692B">
        <w:rPr>
          <w:rFonts w:ascii="Arial" w:eastAsia="Times New Roman" w:hAnsi="Arial" w:cs="Arial"/>
          <w:iCs/>
          <w:lang w:val="de-DE"/>
        </w:rPr>
        <w:t xml:space="preserve">Foto: </w:t>
      </w:r>
      <w:r w:rsidRPr="00E15A7D">
        <w:rPr>
          <w:rFonts w:ascii="Arial" w:eastAsia="Times New Roman" w:hAnsi="Arial" w:cs="Arial"/>
          <w:iCs/>
          <w:lang w:val="de-DE"/>
        </w:rPr>
        <w:t>Florence Joubert</w:t>
      </w:r>
      <w:r w:rsidRPr="0072692B">
        <w:rPr>
          <w:rFonts w:ascii="Arial" w:eastAsia="Times New Roman" w:hAnsi="Arial" w:cs="Arial"/>
          <w:iCs/>
          <w:lang w:val="de-DE"/>
        </w:rPr>
        <w:t>/Velux Commercial</w:t>
      </w:r>
    </w:p>
    <w:p w14:paraId="19DB9B96" w14:textId="55F14082" w:rsidR="00185292" w:rsidRDefault="00611E59" w:rsidP="00185292">
      <w:pPr>
        <w:spacing w:after="0" w:line="240" w:lineRule="auto"/>
        <w:rPr>
          <w:rFonts w:ascii="Arial" w:hAnsi="Arial" w:cs="Arial"/>
          <w:color w:val="000000" w:themeColor="text1"/>
          <w:lang w:val="de-AT"/>
        </w:rPr>
      </w:pPr>
      <w:r>
        <w:rPr>
          <w:noProof/>
        </w:rPr>
        <w:lastRenderedPageBreak/>
        <w:drawing>
          <wp:inline distT="0" distB="0" distL="0" distR="0" wp14:anchorId="3C915266" wp14:editId="7AC6221B">
            <wp:extent cx="3325091" cy="4987839"/>
            <wp:effectExtent l="0" t="0" r="8890" b="3810"/>
            <wp:docPr id="898407055" name="Grafik 4" descr="Ein Bild, das draußen, Fenster, Himmel, Gebäud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407055" name="Grafik 4" descr="Ein Bild, das draußen, Fenster, Himmel, Gebäude enthält.&#10;&#10;Automatisch generierte Beschreibu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33570" cy="5000557"/>
                    </a:xfrm>
                    <a:prstGeom prst="rect">
                      <a:avLst/>
                    </a:prstGeom>
                    <a:noFill/>
                    <a:ln>
                      <a:noFill/>
                    </a:ln>
                  </pic:spPr>
                </pic:pic>
              </a:graphicData>
            </a:graphic>
          </wp:inline>
        </w:drawing>
      </w:r>
    </w:p>
    <w:p w14:paraId="072834D9" w14:textId="54E9F2A0" w:rsidR="005A136D" w:rsidRPr="00611E59" w:rsidRDefault="005A136D" w:rsidP="008F4A9C">
      <w:pPr>
        <w:spacing w:before="120" w:after="0" w:line="360" w:lineRule="auto"/>
        <w:rPr>
          <w:rFonts w:ascii="Arial" w:hAnsi="Arial" w:cs="Arial"/>
          <w:color w:val="000000" w:themeColor="text1"/>
          <w:lang w:val="en-US"/>
        </w:rPr>
      </w:pPr>
      <w:r w:rsidRPr="00611E59">
        <w:rPr>
          <w:rFonts w:ascii="Arial" w:hAnsi="Arial" w:cs="Arial"/>
          <w:bCs/>
          <w:color w:val="000000" w:themeColor="text1"/>
          <w:lang w:val="en-US"/>
        </w:rPr>
        <w:t>[Foto</w:t>
      </w:r>
      <w:r w:rsidRPr="00611E59">
        <w:rPr>
          <w:rFonts w:ascii="Arial" w:hAnsi="Arial" w:cs="Arial"/>
          <w:b/>
          <w:bCs/>
          <w:color w:val="000000" w:themeColor="text1"/>
          <w:lang w:val="en-US"/>
        </w:rPr>
        <w:t>:</w:t>
      </w:r>
      <w:r w:rsidRPr="00611E59">
        <w:rPr>
          <w:rFonts w:ascii="Arial" w:hAnsi="Arial" w:cs="Arial"/>
          <w:bCs/>
          <w:color w:val="000000" w:themeColor="text1"/>
          <w:lang w:val="en-US"/>
        </w:rPr>
        <w:t xml:space="preserve"> </w:t>
      </w:r>
      <w:proofErr w:type="spellStart"/>
      <w:r w:rsidR="00611E59" w:rsidRPr="00611E59">
        <w:rPr>
          <w:rFonts w:ascii="Arial" w:hAnsi="Arial" w:cs="Arial"/>
          <w:bCs/>
          <w:color w:val="000000" w:themeColor="text1"/>
          <w:lang w:val="en-US"/>
        </w:rPr>
        <w:t>velux_L'Oréal</w:t>
      </w:r>
      <w:proofErr w:type="spellEnd"/>
      <w:r w:rsidR="00611E59" w:rsidRPr="00611E59">
        <w:rPr>
          <w:rFonts w:ascii="Arial" w:hAnsi="Arial" w:cs="Arial"/>
          <w:bCs/>
          <w:color w:val="000000" w:themeColor="text1"/>
          <w:lang w:val="en-US"/>
        </w:rPr>
        <w:t xml:space="preserve"> </w:t>
      </w:r>
      <w:proofErr w:type="spellStart"/>
      <w:r w:rsidR="00611E59" w:rsidRPr="00611E59">
        <w:rPr>
          <w:rFonts w:ascii="Arial" w:hAnsi="Arial" w:cs="Arial"/>
          <w:bCs/>
          <w:color w:val="000000" w:themeColor="text1"/>
          <w:lang w:val="en-US"/>
        </w:rPr>
        <w:t>Headquarter_VMS</w:t>
      </w:r>
      <w:proofErr w:type="spellEnd"/>
      <w:r w:rsidR="00611E59" w:rsidRPr="00611E59">
        <w:rPr>
          <w:rFonts w:ascii="Arial" w:hAnsi="Arial" w:cs="Arial"/>
          <w:bCs/>
          <w:color w:val="000000" w:themeColor="text1"/>
          <w:lang w:val="en-US"/>
        </w:rPr>
        <w:t xml:space="preserve"> wall mounted_2</w:t>
      </w:r>
      <w:r w:rsidRPr="00611E59">
        <w:rPr>
          <w:rFonts w:ascii="Arial" w:hAnsi="Arial" w:cs="Arial"/>
          <w:bCs/>
          <w:color w:val="000000" w:themeColor="text1"/>
          <w:lang w:val="en-US"/>
        </w:rPr>
        <w:t>]</w:t>
      </w:r>
    </w:p>
    <w:p w14:paraId="41C813A4" w14:textId="5AFCF1C5" w:rsidR="000E62B3" w:rsidRDefault="000E62B3" w:rsidP="008F4A9C">
      <w:pPr>
        <w:spacing w:after="120" w:line="240" w:lineRule="auto"/>
        <w:rPr>
          <w:rFonts w:ascii="Arial" w:eastAsia="Times New Roman" w:hAnsi="Arial" w:cs="Arial"/>
          <w:bCs/>
          <w:i/>
          <w:color w:val="000000"/>
          <w:szCs w:val="24"/>
          <w:lang w:val="de-DE" w:eastAsia="de-DE"/>
        </w:rPr>
      </w:pPr>
      <w:r w:rsidRPr="000E62B3">
        <w:rPr>
          <w:rFonts w:ascii="Arial" w:eastAsia="Times New Roman" w:hAnsi="Arial" w:cs="Arial"/>
          <w:bCs/>
          <w:i/>
          <w:color w:val="000000"/>
          <w:szCs w:val="24"/>
          <w:lang w:val="de-DE" w:eastAsia="de-DE"/>
        </w:rPr>
        <w:t xml:space="preserve">Im Jahr 2017 verlieh Alain </w:t>
      </w:r>
      <w:proofErr w:type="spellStart"/>
      <w:r w:rsidRPr="000E62B3">
        <w:rPr>
          <w:rFonts w:ascii="Arial" w:eastAsia="Times New Roman" w:hAnsi="Arial" w:cs="Arial"/>
          <w:bCs/>
          <w:i/>
          <w:color w:val="000000"/>
          <w:szCs w:val="24"/>
          <w:lang w:val="de-DE" w:eastAsia="de-DE"/>
        </w:rPr>
        <w:t>Moatti</w:t>
      </w:r>
      <w:proofErr w:type="spellEnd"/>
      <w:r w:rsidRPr="000E62B3">
        <w:rPr>
          <w:rFonts w:ascii="Arial" w:eastAsia="Times New Roman" w:hAnsi="Arial" w:cs="Arial"/>
          <w:bCs/>
          <w:i/>
          <w:color w:val="000000"/>
          <w:szCs w:val="24"/>
          <w:lang w:val="de-DE" w:eastAsia="de-DE"/>
        </w:rPr>
        <w:t xml:space="preserve"> dem Komplex eine futuristische Dimension, indem er eine eiförmige Glaskuppel hinzufügte. </w:t>
      </w:r>
    </w:p>
    <w:p w14:paraId="2D45925F" w14:textId="780ABCB2" w:rsidR="00103547" w:rsidRPr="003C2028" w:rsidRDefault="00103547" w:rsidP="00103547">
      <w:pPr>
        <w:spacing w:after="120" w:line="360" w:lineRule="auto"/>
        <w:jc w:val="right"/>
        <w:rPr>
          <w:rFonts w:ascii="Arial" w:eastAsia="Times New Roman" w:hAnsi="Arial" w:cs="Arial"/>
          <w:iCs/>
          <w:lang w:val="de-DE"/>
        </w:rPr>
      </w:pPr>
      <w:r w:rsidRPr="003C2028">
        <w:rPr>
          <w:rFonts w:ascii="Arial" w:eastAsia="Times New Roman" w:hAnsi="Arial" w:cs="Arial"/>
          <w:iCs/>
          <w:lang w:val="de-DE"/>
        </w:rPr>
        <w:t xml:space="preserve">Foto: </w:t>
      </w:r>
      <w:r w:rsidR="00611E59" w:rsidRPr="003C2028">
        <w:rPr>
          <w:rFonts w:ascii="Arial" w:eastAsia="Times New Roman" w:hAnsi="Arial" w:cs="Arial"/>
          <w:iCs/>
          <w:lang w:val="de-DE"/>
        </w:rPr>
        <w:t>Florence Joubert</w:t>
      </w:r>
      <w:r w:rsidRPr="003C2028">
        <w:rPr>
          <w:rFonts w:ascii="Arial" w:eastAsia="Times New Roman" w:hAnsi="Arial" w:cs="Arial"/>
          <w:iCs/>
          <w:lang w:val="de-DE"/>
        </w:rPr>
        <w:t>/Velux Commercial</w:t>
      </w:r>
    </w:p>
    <w:p w14:paraId="1E6E4B4A" w14:textId="0047083C" w:rsidR="006653F4" w:rsidRPr="0072692B" w:rsidRDefault="006653F4">
      <w:pPr>
        <w:rPr>
          <w:rFonts w:ascii="Arial" w:hAnsi="Arial" w:cs="Arial"/>
          <w:b/>
          <w:bCs/>
          <w:sz w:val="20"/>
          <w:szCs w:val="20"/>
          <w:lang w:val="de-DE"/>
        </w:rPr>
      </w:pPr>
    </w:p>
    <w:p w14:paraId="0C658383" w14:textId="77777777" w:rsidR="005642E5" w:rsidRPr="0072692B" w:rsidRDefault="005642E5">
      <w:pPr>
        <w:rPr>
          <w:rFonts w:ascii="Arial" w:hAnsi="Arial" w:cs="Arial"/>
          <w:b/>
          <w:bCs/>
          <w:sz w:val="20"/>
          <w:szCs w:val="20"/>
          <w:lang w:val="de-DE"/>
        </w:rPr>
      </w:pPr>
      <w:r w:rsidRPr="0072692B">
        <w:rPr>
          <w:rFonts w:ascii="Arial" w:hAnsi="Arial" w:cs="Arial"/>
          <w:b/>
          <w:bCs/>
          <w:sz w:val="20"/>
          <w:szCs w:val="20"/>
          <w:lang w:val="de-DE"/>
        </w:rPr>
        <w:br w:type="page"/>
      </w:r>
    </w:p>
    <w:p w14:paraId="2932C310" w14:textId="77777777" w:rsidR="001D6ACB" w:rsidRPr="00275346" w:rsidRDefault="001D6ACB" w:rsidP="001D6ACB">
      <w:pPr>
        <w:spacing w:after="120" w:line="240" w:lineRule="auto"/>
        <w:rPr>
          <w:rFonts w:ascii="Arial" w:hAnsi="Arial" w:cs="Arial"/>
          <w:b/>
          <w:bCs/>
          <w:sz w:val="20"/>
          <w:szCs w:val="20"/>
          <w:lang w:val="de-DE"/>
        </w:rPr>
      </w:pPr>
      <w:r w:rsidRPr="00275346">
        <w:rPr>
          <w:rFonts w:ascii="Arial" w:hAnsi="Arial" w:cs="Arial"/>
          <w:b/>
          <w:bCs/>
          <w:sz w:val="20"/>
          <w:szCs w:val="20"/>
          <w:lang w:val="de-DE"/>
        </w:rPr>
        <w:lastRenderedPageBreak/>
        <w:t>Über VELUX Commercial</w:t>
      </w:r>
    </w:p>
    <w:p w14:paraId="1B720280" w14:textId="77777777" w:rsidR="001D6ACB" w:rsidRPr="009879A1" w:rsidRDefault="001D6ACB" w:rsidP="001D6ACB">
      <w:pPr>
        <w:spacing w:after="120" w:line="240" w:lineRule="auto"/>
        <w:rPr>
          <w:rFonts w:ascii="Arial" w:hAnsi="Arial" w:cs="Arial"/>
          <w:sz w:val="20"/>
          <w:szCs w:val="20"/>
          <w:lang w:val="de-DE"/>
        </w:rPr>
      </w:pPr>
      <w:bookmarkStart w:id="3" w:name="_Hlk151370440"/>
      <w:r w:rsidRPr="009879A1">
        <w:rPr>
          <w:rFonts w:ascii="Arial" w:hAnsi="Arial" w:cs="Arial"/>
          <w:sz w:val="20"/>
          <w:szCs w:val="20"/>
          <w:lang w:val="de-DE"/>
        </w:rPr>
        <w:t xml:space="preserve">VELUX Commercial bietet Baufachleuten Unterstützung </w:t>
      </w:r>
      <w:r>
        <w:rPr>
          <w:rFonts w:ascii="Arial" w:hAnsi="Arial" w:cs="Arial"/>
          <w:sz w:val="20"/>
          <w:szCs w:val="20"/>
          <w:lang w:val="de-DE"/>
        </w:rPr>
        <w:t xml:space="preserve">bei der Realisierung von </w:t>
      </w:r>
      <w:r w:rsidRPr="009879A1">
        <w:rPr>
          <w:rFonts w:ascii="Arial" w:hAnsi="Arial" w:cs="Arial"/>
          <w:sz w:val="20"/>
          <w:szCs w:val="20"/>
          <w:lang w:val="de-DE"/>
        </w:rPr>
        <w:t>Tageslicht- und Lüftungslösungen</w:t>
      </w:r>
      <w:r>
        <w:rPr>
          <w:rFonts w:ascii="Arial" w:hAnsi="Arial" w:cs="Arial"/>
          <w:sz w:val="20"/>
          <w:szCs w:val="20"/>
          <w:lang w:val="de-DE"/>
        </w:rPr>
        <w:t>:</w:t>
      </w:r>
      <w:r w:rsidRPr="009879A1" w:rsidDel="0022586C">
        <w:rPr>
          <w:rFonts w:ascii="Arial" w:hAnsi="Arial" w:cs="Arial"/>
          <w:sz w:val="20"/>
          <w:szCs w:val="20"/>
          <w:lang w:val="de-DE"/>
        </w:rPr>
        <w:t xml:space="preserve"> </w:t>
      </w:r>
      <w:r w:rsidRPr="009879A1">
        <w:rPr>
          <w:rFonts w:ascii="Arial" w:hAnsi="Arial" w:cs="Arial"/>
          <w:sz w:val="20"/>
          <w:szCs w:val="20"/>
          <w:lang w:val="de-DE"/>
        </w:rPr>
        <w:t xml:space="preserve"> von der Planung über die Lieferung bis hin zur Wartung.</w:t>
      </w:r>
      <w:r>
        <w:rPr>
          <w:rFonts w:ascii="Arial" w:hAnsi="Arial" w:cs="Arial"/>
          <w:sz w:val="20"/>
          <w:szCs w:val="20"/>
          <w:lang w:val="de-DE"/>
        </w:rPr>
        <w:t xml:space="preserve"> </w:t>
      </w:r>
      <w:r w:rsidRPr="009879A1">
        <w:rPr>
          <w:rFonts w:ascii="Arial" w:hAnsi="Arial" w:cs="Arial"/>
          <w:sz w:val="20"/>
          <w:szCs w:val="20"/>
          <w:lang w:val="de-DE"/>
        </w:rPr>
        <w:t>Das Produktprogramm reicht von hochwertigen, maßgefertigten Verglasungslösungen für prestigeträchtige architektonische Gebäude bis hin zu Kuppeln und Lichtbändern für industrielle Gebäude wie Lagerhallen</w:t>
      </w:r>
      <w:r>
        <w:rPr>
          <w:rFonts w:ascii="Arial" w:hAnsi="Arial" w:cs="Arial"/>
          <w:sz w:val="20"/>
          <w:szCs w:val="20"/>
          <w:lang w:val="de-DE"/>
        </w:rPr>
        <w:t xml:space="preserve"> und Produktionsstätten</w:t>
      </w:r>
      <w:r w:rsidRPr="009879A1">
        <w:rPr>
          <w:rFonts w:ascii="Arial" w:hAnsi="Arial" w:cs="Arial"/>
          <w:sz w:val="20"/>
          <w:szCs w:val="20"/>
          <w:lang w:val="de-DE"/>
        </w:rPr>
        <w:t xml:space="preserve">. Mit dem breit gefächerten Produktprogramm und der Expertise in den Bereichen Tageslicht, </w:t>
      </w:r>
      <w:r>
        <w:rPr>
          <w:rFonts w:ascii="Arial" w:hAnsi="Arial" w:cs="Arial"/>
          <w:sz w:val="20"/>
          <w:szCs w:val="20"/>
          <w:lang w:val="de-DE"/>
        </w:rPr>
        <w:t>Komfortlüftung</w:t>
      </w:r>
      <w:r w:rsidRPr="009879A1">
        <w:rPr>
          <w:rFonts w:ascii="Arial" w:hAnsi="Arial" w:cs="Arial"/>
          <w:sz w:val="20"/>
          <w:szCs w:val="20"/>
          <w:lang w:val="de-DE"/>
        </w:rPr>
        <w:t xml:space="preserve"> und Rauchabzug sowie der Übernahme von Service- und Wartungsleistungen bietet das Unternehmen seinen Kunden Unterstützung während des gesamten Bauprozesses.</w:t>
      </w:r>
    </w:p>
    <w:p w14:paraId="7FD69920" w14:textId="77777777" w:rsidR="001D6ACB" w:rsidRPr="009879A1" w:rsidRDefault="001D6ACB" w:rsidP="001D6ACB">
      <w:pPr>
        <w:spacing w:after="120" w:line="240" w:lineRule="auto"/>
        <w:rPr>
          <w:rFonts w:ascii="Arial" w:hAnsi="Arial" w:cs="Arial"/>
          <w:sz w:val="20"/>
          <w:szCs w:val="20"/>
          <w:lang w:val="de-DE"/>
        </w:rPr>
      </w:pPr>
      <w:r w:rsidRPr="009879A1">
        <w:rPr>
          <w:rFonts w:ascii="Arial" w:hAnsi="Arial" w:cs="Arial"/>
          <w:sz w:val="20"/>
          <w:szCs w:val="20"/>
          <w:lang w:val="de-DE"/>
        </w:rPr>
        <w:t>1.100 Menschen arbeiten in 15 Ländern in den Bereichen Beschaffung, Herstellung, Vertrieb und globaler Support.</w:t>
      </w:r>
      <w:r>
        <w:rPr>
          <w:rFonts w:ascii="Arial" w:hAnsi="Arial" w:cs="Arial"/>
          <w:sz w:val="20"/>
          <w:szCs w:val="20"/>
          <w:lang w:val="de-DE"/>
        </w:rPr>
        <w:t xml:space="preserve"> </w:t>
      </w:r>
      <w:r w:rsidRPr="009879A1">
        <w:rPr>
          <w:rFonts w:ascii="Arial" w:hAnsi="Arial" w:cs="Arial"/>
          <w:sz w:val="20"/>
          <w:szCs w:val="20"/>
          <w:lang w:val="de-DE"/>
        </w:rPr>
        <w:t xml:space="preserve">VELUX Commercial ist ein Geschäftsbereich der VELUX Gruppe, der 2019 gegründet wurde und die früheren Organisationen JET, </w:t>
      </w:r>
      <w:proofErr w:type="spellStart"/>
      <w:r w:rsidRPr="009879A1">
        <w:rPr>
          <w:rFonts w:ascii="Arial" w:hAnsi="Arial" w:cs="Arial"/>
          <w:sz w:val="20"/>
          <w:szCs w:val="20"/>
          <w:lang w:val="de-DE"/>
        </w:rPr>
        <w:t>Vitral</w:t>
      </w:r>
      <w:proofErr w:type="spellEnd"/>
      <w:r w:rsidRPr="009879A1">
        <w:rPr>
          <w:rFonts w:ascii="Arial" w:hAnsi="Arial" w:cs="Arial"/>
          <w:sz w:val="20"/>
          <w:szCs w:val="20"/>
          <w:lang w:val="de-DE"/>
        </w:rPr>
        <w:t xml:space="preserve"> und VELUX Modular Skylights umfasst.</w:t>
      </w:r>
    </w:p>
    <w:p w14:paraId="66BD5C68" w14:textId="77777777" w:rsidR="001D6ACB" w:rsidRPr="009879A1" w:rsidRDefault="001D6ACB" w:rsidP="001D6ACB">
      <w:pPr>
        <w:spacing w:after="120" w:line="240" w:lineRule="auto"/>
        <w:rPr>
          <w:rFonts w:ascii="Arial" w:hAnsi="Arial" w:cs="Arial"/>
          <w:sz w:val="20"/>
          <w:szCs w:val="20"/>
          <w:lang w:val="de-DE"/>
        </w:rPr>
      </w:pPr>
      <w:r w:rsidRPr="009879A1">
        <w:rPr>
          <w:rFonts w:ascii="Arial" w:hAnsi="Arial" w:cs="Arial"/>
          <w:sz w:val="20"/>
          <w:szCs w:val="20"/>
          <w:lang w:val="de-DE"/>
        </w:rPr>
        <w:t xml:space="preserve">Mehr Informationen über VELUX Commercial unter: </w:t>
      </w:r>
      <w:hyperlink r:id="rId17" w:history="1">
        <w:r w:rsidRPr="00F573EB">
          <w:rPr>
            <w:rStyle w:val="Hyperlink"/>
            <w:rFonts w:ascii="Arial" w:hAnsi="Arial" w:cs="Arial"/>
            <w:sz w:val="20"/>
            <w:szCs w:val="20"/>
            <w:lang w:val="de-DE"/>
          </w:rPr>
          <w:t>www.veluxcommercial.de</w:t>
        </w:r>
      </w:hyperlink>
      <w:r>
        <w:rPr>
          <w:rFonts w:ascii="Arial" w:hAnsi="Arial" w:cs="Arial"/>
          <w:sz w:val="20"/>
          <w:szCs w:val="20"/>
          <w:lang w:val="de-DE"/>
        </w:rPr>
        <w:t xml:space="preserve"> </w:t>
      </w:r>
    </w:p>
    <w:bookmarkEnd w:id="3"/>
    <w:p w14:paraId="098EDE52" w14:textId="77777777" w:rsidR="001D6ACB" w:rsidRPr="00954F21" w:rsidRDefault="001D6ACB" w:rsidP="001D6ACB">
      <w:pPr>
        <w:spacing w:after="120" w:line="240" w:lineRule="auto"/>
        <w:rPr>
          <w:rFonts w:ascii="Arial" w:hAnsi="Arial" w:cs="Arial"/>
          <w:b/>
          <w:bCs/>
          <w:lang w:val="de-DE"/>
        </w:rPr>
      </w:pPr>
    </w:p>
    <w:p w14:paraId="48F3AFC7" w14:textId="77777777" w:rsidR="001D6ACB" w:rsidRPr="008A1940" w:rsidRDefault="001D6ACB" w:rsidP="001D6ACB">
      <w:pPr>
        <w:spacing w:after="0" w:line="240" w:lineRule="auto"/>
        <w:rPr>
          <w:rFonts w:ascii="Arial" w:hAnsi="Arial" w:cs="Arial"/>
          <w:b/>
          <w:sz w:val="20"/>
          <w:szCs w:val="20"/>
          <w:lang w:val="de-DE"/>
        </w:rPr>
      </w:pPr>
      <w:bookmarkStart w:id="4" w:name="_Hlk151370319"/>
      <w:r w:rsidRPr="008A1940">
        <w:rPr>
          <w:rFonts w:ascii="Arial" w:hAnsi="Arial" w:cs="Arial"/>
          <w:b/>
          <w:bCs/>
          <w:sz w:val="20"/>
          <w:szCs w:val="20"/>
          <w:lang w:val="de-DE"/>
        </w:rPr>
        <w:t>Über die VELUX Gruppe</w:t>
      </w:r>
    </w:p>
    <w:bookmarkEnd w:id="4"/>
    <w:p w14:paraId="47AB43C7" w14:textId="77777777" w:rsidR="001D6ACB" w:rsidRPr="008A1940" w:rsidRDefault="001D6ACB" w:rsidP="001D6ACB">
      <w:pPr>
        <w:spacing w:after="0" w:line="240" w:lineRule="auto"/>
        <w:rPr>
          <w:rFonts w:ascii="Arial" w:hAnsi="Arial" w:cs="Arial"/>
          <w:sz w:val="20"/>
          <w:szCs w:val="20"/>
          <w:lang w:val="de-DE"/>
        </w:rPr>
      </w:pPr>
      <w:r w:rsidRPr="008A1940">
        <w:rPr>
          <w:rFonts w:ascii="Arial" w:hAnsi="Arial" w:cs="Arial"/>
          <w:sz w:val="20"/>
          <w:szCs w:val="20"/>
          <w:lang w:val="de-DE"/>
        </w:rPr>
        <w:t xml:space="preserve">Seit über </w:t>
      </w:r>
      <w:r>
        <w:rPr>
          <w:rFonts w:ascii="Arial" w:hAnsi="Arial" w:cs="Arial"/>
          <w:sz w:val="20"/>
          <w:szCs w:val="20"/>
          <w:lang w:val="de-DE"/>
        </w:rPr>
        <w:t>80</w:t>
      </w:r>
      <w:r w:rsidRPr="008A1940">
        <w:rPr>
          <w:rFonts w:ascii="Arial" w:hAnsi="Arial" w:cs="Arial"/>
          <w:sz w:val="20"/>
          <w:szCs w:val="20"/>
          <w:lang w:val="de-DE"/>
        </w:rPr>
        <w:t xml:space="preserve">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in über </w:t>
      </w:r>
      <w:r>
        <w:rPr>
          <w:rFonts w:ascii="Arial" w:hAnsi="Arial" w:cs="Arial"/>
          <w:sz w:val="20"/>
          <w:szCs w:val="20"/>
          <w:lang w:val="de-DE"/>
        </w:rPr>
        <w:t>36</w:t>
      </w:r>
      <w:r w:rsidRPr="008A1940">
        <w:rPr>
          <w:rFonts w:ascii="Arial" w:hAnsi="Arial" w:cs="Arial"/>
          <w:sz w:val="20"/>
          <w:szCs w:val="20"/>
          <w:lang w:val="de-DE"/>
        </w:rPr>
        <w:t xml:space="preserve"> Ländern und ca. 11.000 Mitarbeitern weltweit tätig. Sie gehört zur VKR Holding A/S, einer Aktiengesellschaft nach dänischem Recht im Alleineigentum von gemeinnützigen Stiftungen (VELUX STIFTUNGEN) und der Familie des Unternehmensgründers. 20</w:t>
      </w:r>
      <w:r>
        <w:rPr>
          <w:rFonts w:ascii="Arial" w:hAnsi="Arial" w:cs="Arial"/>
          <w:sz w:val="20"/>
          <w:szCs w:val="20"/>
          <w:lang w:val="de-DE"/>
        </w:rPr>
        <w:t>22</w:t>
      </w:r>
      <w:r w:rsidRPr="008A1940">
        <w:rPr>
          <w:rFonts w:ascii="Arial" w:hAnsi="Arial" w:cs="Arial"/>
          <w:sz w:val="20"/>
          <w:szCs w:val="20"/>
          <w:lang w:val="de-DE"/>
        </w:rPr>
        <w:t xml:space="preserve"> erwirtschaftete die</w:t>
      </w:r>
      <w:r>
        <w:rPr>
          <w:rFonts w:ascii="Arial" w:hAnsi="Arial" w:cs="Arial"/>
          <w:sz w:val="20"/>
          <w:szCs w:val="20"/>
          <w:lang w:val="de-DE"/>
        </w:rPr>
        <w:t xml:space="preserve"> VELUX Gruppe einen Gesamtumsatz von 2,99 Mrd. EUR, die</w:t>
      </w:r>
      <w:r w:rsidRPr="008A1940">
        <w:rPr>
          <w:rFonts w:ascii="Arial" w:hAnsi="Arial" w:cs="Arial"/>
          <w:sz w:val="20"/>
          <w:szCs w:val="20"/>
          <w:lang w:val="de-DE"/>
        </w:rPr>
        <w:t xml:space="preserve"> VKR Holding </w:t>
      </w:r>
      <w:r>
        <w:rPr>
          <w:rFonts w:ascii="Arial" w:hAnsi="Arial" w:cs="Arial"/>
          <w:sz w:val="20"/>
          <w:szCs w:val="20"/>
          <w:lang w:val="de-DE"/>
        </w:rPr>
        <w:t xml:space="preserve">erzielte </w:t>
      </w:r>
      <w:r w:rsidRPr="008A1940">
        <w:rPr>
          <w:rFonts w:ascii="Arial" w:hAnsi="Arial" w:cs="Arial"/>
          <w:sz w:val="20"/>
          <w:szCs w:val="20"/>
          <w:lang w:val="de-DE"/>
        </w:rPr>
        <w:t xml:space="preserve">einen Gesamtumsatz von </w:t>
      </w:r>
      <w:r>
        <w:rPr>
          <w:rFonts w:ascii="Arial" w:hAnsi="Arial" w:cs="Arial"/>
          <w:sz w:val="20"/>
          <w:szCs w:val="20"/>
          <w:lang w:val="de-DE"/>
        </w:rPr>
        <w:t>4</w:t>
      </w:r>
      <w:r w:rsidRPr="008A1940">
        <w:rPr>
          <w:rFonts w:ascii="Arial" w:hAnsi="Arial" w:cs="Arial"/>
          <w:sz w:val="20"/>
          <w:szCs w:val="20"/>
          <w:lang w:val="de-DE"/>
        </w:rPr>
        <w:t>,</w:t>
      </w:r>
      <w:r>
        <w:rPr>
          <w:rFonts w:ascii="Arial" w:hAnsi="Arial" w:cs="Arial"/>
          <w:sz w:val="20"/>
          <w:szCs w:val="20"/>
          <w:lang w:val="de-DE"/>
        </w:rPr>
        <w:t>29</w:t>
      </w:r>
      <w:r w:rsidRPr="008A1940">
        <w:rPr>
          <w:rFonts w:ascii="Arial" w:hAnsi="Arial" w:cs="Arial"/>
          <w:sz w:val="20"/>
          <w:szCs w:val="20"/>
          <w:lang w:val="de-DE"/>
        </w:rPr>
        <w:t xml:space="preserve"> Mrd. EUR und die VELUX STIFTUNGEN spendeten 1</w:t>
      </w:r>
      <w:r>
        <w:rPr>
          <w:rFonts w:ascii="Arial" w:hAnsi="Arial" w:cs="Arial"/>
          <w:sz w:val="20"/>
          <w:szCs w:val="20"/>
          <w:lang w:val="de-DE"/>
        </w:rPr>
        <w:t>81</w:t>
      </w:r>
      <w:r w:rsidRPr="008A1940">
        <w:rPr>
          <w:rFonts w:ascii="Arial" w:hAnsi="Arial" w:cs="Arial"/>
          <w:sz w:val="20"/>
          <w:szCs w:val="20"/>
          <w:lang w:val="de-DE"/>
        </w:rPr>
        <w:t xml:space="preserve"> Mio. EUR für wohltätige Zwecke. </w:t>
      </w:r>
    </w:p>
    <w:p w14:paraId="10540502" w14:textId="77777777" w:rsidR="001D6ACB" w:rsidRDefault="001D6ACB" w:rsidP="001D6ACB">
      <w:pPr>
        <w:spacing w:after="120" w:line="240" w:lineRule="auto"/>
        <w:rPr>
          <w:rFonts w:ascii="Arial" w:hAnsi="Arial" w:cs="Arial"/>
          <w:sz w:val="20"/>
          <w:szCs w:val="20"/>
          <w:lang w:val="de-DE"/>
        </w:rPr>
      </w:pPr>
      <w:r w:rsidRPr="008A1940">
        <w:rPr>
          <w:rFonts w:ascii="Arial" w:hAnsi="Arial" w:cs="Arial"/>
          <w:sz w:val="20"/>
          <w:szCs w:val="20"/>
          <w:lang w:val="de-DE"/>
        </w:rPr>
        <w:t xml:space="preserve">Weitere Informationen finden Sie im Internet unter </w:t>
      </w:r>
      <w:hyperlink r:id="rId18" w:history="1">
        <w:r w:rsidRPr="008A1940">
          <w:rPr>
            <w:rStyle w:val="Hyperlink"/>
            <w:rFonts w:ascii="Arial" w:hAnsi="Arial" w:cs="Arial"/>
            <w:sz w:val="20"/>
            <w:szCs w:val="20"/>
            <w:lang w:val="de-DE"/>
          </w:rPr>
          <w:t>www.velux.com</w:t>
        </w:r>
      </w:hyperlink>
      <w:r w:rsidRPr="008A1940">
        <w:rPr>
          <w:rFonts w:ascii="Arial" w:hAnsi="Arial" w:cs="Arial"/>
          <w:sz w:val="20"/>
          <w:szCs w:val="20"/>
          <w:lang w:val="de-DE"/>
        </w:rPr>
        <w:t>.</w:t>
      </w:r>
      <w:r>
        <w:rPr>
          <w:rFonts w:ascii="Arial" w:hAnsi="Arial" w:cs="Arial"/>
          <w:sz w:val="20"/>
          <w:szCs w:val="20"/>
          <w:lang w:val="de-DE"/>
        </w:rPr>
        <w:t xml:space="preserve"> </w:t>
      </w:r>
    </w:p>
    <w:p w14:paraId="05A2CE12" w14:textId="77777777" w:rsidR="002169A0" w:rsidRPr="00980D3C" w:rsidRDefault="002169A0" w:rsidP="00A15628">
      <w:pPr>
        <w:spacing w:after="120" w:line="240" w:lineRule="auto"/>
        <w:rPr>
          <w:rFonts w:ascii="Arial" w:hAnsi="Arial" w:cs="Arial"/>
          <w:sz w:val="20"/>
          <w:szCs w:val="20"/>
          <w:lang w:val="de-DE"/>
        </w:rPr>
      </w:pPr>
    </w:p>
    <w:p w14:paraId="1A8DB9BD" w14:textId="066EFF58" w:rsidR="006F0878" w:rsidRPr="006F0878" w:rsidRDefault="006F0878" w:rsidP="006F0878">
      <w:pPr>
        <w:spacing w:after="120" w:line="240" w:lineRule="auto"/>
        <w:rPr>
          <w:rFonts w:ascii="Arial" w:eastAsia="Times New Roman" w:hAnsi="Arial" w:cs="Arial"/>
          <w:b/>
          <w:bCs/>
          <w:sz w:val="20"/>
          <w:szCs w:val="20"/>
          <w:lang w:val="de-DE" w:eastAsia="de-DE"/>
        </w:rPr>
      </w:pPr>
      <w:r w:rsidRPr="006F0878">
        <w:rPr>
          <w:rFonts w:ascii="Arial" w:eastAsia="Times New Roman" w:hAnsi="Arial" w:cs="Arial"/>
          <w:b/>
          <w:bCs/>
          <w:sz w:val="20"/>
          <w:szCs w:val="20"/>
          <w:lang w:val="de-DE" w:eastAsia="de-DE"/>
        </w:rPr>
        <w:t>Kontakt Presse:</w:t>
      </w:r>
    </w:p>
    <w:tbl>
      <w:tblPr>
        <w:tblW w:w="8155" w:type="dxa"/>
        <w:tblLook w:val="01E0" w:firstRow="1" w:lastRow="1" w:firstColumn="1" w:lastColumn="1" w:noHBand="0" w:noVBand="0"/>
      </w:tblPr>
      <w:tblGrid>
        <w:gridCol w:w="4145"/>
        <w:gridCol w:w="4010"/>
      </w:tblGrid>
      <w:tr w:rsidR="006F0878" w:rsidRPr="00E13399" w14:paraId="530911EF" w14:textId="77777777" w:rsidTr="009B2465">
        <w:trPr>
          <w:trHeight w:val="1692"/>
        </w:trPr>
        <w:tc>
          <w:tcPr>
            <w:tcW w:w="4145" w:type="dxa"/>
          </w:tcPr>
          <w:p w14:paraId="43D628C2" w14:textId="2D0D061D" w:rsidR="00FB452C" w:rsidRPr="007D68F9" w:rsidRDefault="00FB452C" w:rsidP="00FB452C">
            <w:pPr>
              <w:spacing w:after="0" w:line="240" w:lineRule="auto"/>
              <w:rPr>
                <w:rFonts w:ascii="Arial" w:eastAsia="Times New Roman" w:hAnsi="Arial" w:cs="Times New Roman"/>
                <w:bCs/>
                <w:sz w:val="20"/>
                <w:szCs w:val="24"/>
                <w:lang w:val="en-US" w:eastAsia="de-DE"/>
              </w:rPr>
            </w:pPr>
            <w:r w:rsidRPr="007D68F9">
              <w:rPr>
                <w:rFonts w:ascii="Arial" w:eastAsia="Times New Roman" w:hAnsi="Arial" w:cs="Times New Roman"/>
                <w:bCs/>
                <w:sz w:val="20"/>
                <w:szCs w:val="24"/>
                <w:lang w:val="en-US" w:eastAsia="de-DE"/>
              </w:rPr>
              <w:t xml:space="preserve">VELUX Commercial </w:t>
            </w:r>
          </w:p>
          <w:p w14:paraId="0949CCED" w14:textId="67B05821" w:rsidR="00FB452C" w:rsidRPr="007D68F9" w:rsidRDefault="00FB452C" w:rsidP="00FB452C">
            <w:pPr>
              <w:spacing w:after="0" w:line="240" w:lineRule="auto"/>
              <w:rPr>
                <w:rFonts w:ascii="Arial" w:eastAsia="Times New Roman" w:hAnsi="Arial" w:cs="Times New Roman"/>
                <w:bCs/>
                <w:sz w:val="20"/>
                <w:szCs w:val="24"/>
                <w:lang w:val="en-US" w:eastAsia="de-DE"/>
              </w:rPr>
            </w:pPr>
            <w:r w:rsidRPr="007D68F9">
              <w:rPr>
                <w:rFonts w:ascii="Arial" w:eastAsia="Times New Roman" w:hAnsi="Arial" w:cs="Times New Roman"/>
                <w:bCs/>
                <w:sz w:val="20"/>
                <w:szCs w:val="24"/>
                <w:lang w:val="en-US" w:eastAsia="de-DE"/>
              </w:rPr>
              <w:t xml:space="preserve">Regional Marketing Manager </w:t>
            </w:r>
          </w:p>
          <w:p w14:paraId="458E2E55" w14:textId="549F95FC" w:rsidR="00FB452C" w:rsidRPr="007D68F9" w:rsidRDefault="00FB452C" w:rsidP="00FB452C">
            <w:pPr>
              <w:spacing w:after="0" w:line="240" w:lineRule="auto"/>
              <w:rPr>
                <w:rFonts w:ascii="Arial" w:eastAsia="Times New Roman" w:hAnsi="Arial" w:cs="Times New Roman"/>
                <w:bCs/>
                <w:sz w:val="20"/>
                <w:szCs w:val="24"/>
                <w:lang w:val="en-US" w:eastAsia="de-DE"/>
              </w:rPr>
            </w:pPr>
            <w:r w:rsidRPr="007D68F9">
              <w:rPr>
                <w:rFonts w:ascii="Arial" w:eastAsia="Times New Roman" w:hAnsi="Arial" w:cs="Times New Roman"/>
                <w:bCs/>
                <w:sz w:val="20"/>
                <w:szCs w:val="24"/>
                <w:lang w:val="en-US" w:eastAsia="de-DE"/>
              </w:rPr>
              <w:t>Lisa Roßmann</w:t>
            </w:r>
          </w:p>
          <w:p w14:paraId="5E483D6A" w14:textId="2C3FA73F" w:rsidR="006F0878" w:rsidRPr="00B83D84" w:rsidRDefault="00C31C08" w:rsidP="00FB452C">
            <w:pPr>
              <w:spacing w:after="0" w:line="240" w:lineRule="auto"/>
              <w:rPr>
                <w:rFonts w:ascii="Arial" w:eastAsia="Times New Roman" w:hAnsi="Arial" w:cs="Times New Roman"/>
                <w:bCs/>
                <w:sz w:val="20"/>
                <w:szCs w:val="24"/>
                <w:lang w:val="de-DE" w:eastAsia="de-DE"/>
              </w:rPr>
            </w:pPr>
            <w:proofErr w:type="spellStart"/>
            <w:r w:rsidRPr="00B83D84">
              <w:rPr>
                <w:rFonts w:ascii="Arial" w:eastAsia="Times New Roman" w:hAnsi="Arial" w:cs="Times New Roman"/>
                <w:bCs/>
                <w:sz w:val="20"/>
                <w:szCs w:val="24"/>
                <w:lang w:val="de-DE" w:eastAsia="de-DE"/>
              </w:rPr>
              <w:t>Veluxstraße</w:t>
            </w:r>
            <w:proofErr w:type="spellEnd"/>
            <w:r w:rsidRPr="00B83D84">
              <w:rPr>
                <w:rFonts w:ascii="Arial" w:eastAsia="Times New Roman" w:hAnsi="Arial" w:cs="Times New Roman"/>
                <w:bCs/>
                <w:sz w:val="20"/>
                <w:szCs w:val="24"/>
                <w:lang w:val="de-DE" w:eastAsia="de-DE"/>
              </w:rPr>
              <w:t xml:space="preserve"> 1</w:t>
            </w:r>
          </w:p>
          <w:p w14:paraId="5C3C123C" w14:textId="13425501" w:rsidR="00C31C08" w:rsidRPr="00B83D84" w:rsidRDefault="00C31C08" w:rsidP="00FB452C">
            <w:pPr>
              <w:spacing w:after="0" w:line="240" w:lineRule="auto"/>
              <w:rPr>
                <w:rFonts w:ascii="Arial" w:eastAsia="Times New Roman" w:hAnsi="Arial" w:cs="Times New Roman"/>
                <w:bCs/>
                <w:sz w:val="20"/>
                <w:szCs w:val="24"/>
                <w:lang w:val="de-DE" w:eastAsia="de-DE"/>
              </w:rPr>
            </w:pPr>
            <w:r w:rsidRPr="00B83D84">
              <w:rPr>
                <w:rFonts w:ascii="Arial" w:eastAsia="Times New Roman" w:hAnsi="Arial" w:cs="Times New Roman"/>
                <w:bCs/>
                <w:sz w:val="20"/>
                <w:szCs w:val="24"/>
                <w:lang w:val="de-DE" w:eastAsia="de-DE"/>
              </w:rPr>
              <w:t>2120 Wolkersdorf</w:t>
            </w:r>
            <w:r w:rsidR="00B83D84">
              <w:rPr>
                <w:rFonts w:ascii="Arial" w:eastAsia="Times New Roman" w:hAnsi="Arial" w:cs="Times New Roman"/>
                <w:bCs/>
                <w:sz w:val="20"/>
                <w:szCs w:val="24"/>
                <w:lang w:val="de-DE" w:eastAsia="de-DE"/>
              </w:rPr>
              <w:t xml:space="preserve"> (AUT)</w:t>
            </w:r>
          </w:p>
          <w:p w14:paraId="42EB01F1" w14:textId="3ECA6F00" w:rsidR="00FB452C" w:rsidRPr="00B83D84" w:rsidRDefault="00FB452C" w:rsidP="00FB452C">
            <w:pPr>
              <w:spacing w:after="0" w:line="240" w:lineRule="auto"/>
              <w:rPr>
                <w:rFonts w:ascii="Arial" w:eastAsia="Times New Roman" w:hAnsi="Arial" w:cs="Times New Roman"/>
                <w:bCs/>
                <w:sz w:val="20"/>
                <w:szCs w:val="24"/>
                <w:lang w:val="de-DE" w:eastAsia="de-DE"/>
              </w:rPr>
            </w:pPr>
            <w:r w:rsidRPr="00B83D84">
              <w:rPr>
                <w:rFonts w:ascii="Arial" w:eastAsia="Times New Roman" w:hAnsi="Arial" w:cs="Times New Roman"/>
                <w:bCs/>
                <w:sz w:val="20"/>
                <w:szCs w:val="24"/>
                <w:lang w:val="de-DE" w:eastAsia="de-DE"/>
              </w:rPr>
              <w:t>Tel</w:t>
            </w:r>
            <w:r w:rsidR="004F0F3E" w:rsidRPr="00B83D84">
              <w:rPr>
                <w:rFonts w:ascii="Arial" w:eastAsia="Times New Roman" w:hAnsi="Arial" w:cs="Times New Roman"/>
                <w:bCs/>
                <w:sz w:val="20"/>
                <w:szCs w:val="24"/>
                <w:lang w:val="de-DE" w:eastAsia="de-DE"/>
              </w:rPr>
              <w:t xml:space="preserve">: </w:t>
            </w:r>
            <w:r w:rsidRPr="00B83D84">
              <w:rPr>
                <w:rFonts w:ascii="Arial" w:eastAsia="Times New Roman" w:hAnsi="Arial" w:cs="Times New Roman"/>
                <w:bCs/>
                <w:sz w:val="20"/>
                <w:szCs w:val="24"/>
                <w:lang w:val="de-DE" w:eastAsia="de-DE"/>
              </w:rPr>
              <w:t xml:space="preserve">+43-720-1052-68 </w:t>
            </w:r>
          </w:p>
          <w:p w14:paraId="2F723A57" w14:textId="2BED8812" w:rsidR="006F0878" w:rsidRPr="00C31C08" w:rsidRDefault="004F0F3E" w:rsidP="004F0F3E">
            <w:pPr>
              <w:spacing w:after="0" w:line="240" w:lineRule="auto"/>
              <w:rPr>
                <w:rFonts w:ascii="Arial" w:eastAsia="Times New Roman" w:hAnsi="Arial" w:cs="Times New Roman"/>
                <w:bCs/>
                <w:sz w:val="20"/>
                <w:szCs w:val="24"/>
                <w:lang w:val="fr-CH" w:eastAsia="de-DE"/>
              </w:rPr>
            </w:pPr>
            <w:proofErr w:type="gramStart"/>
            <w:r w:rsidRPr="00B83D84">
              <w:rPr>
                <w:rFonts w:ascii="Arial" w:eastAsia="Times New Roman" w:hAnsi="Arial" w:cs="Times New Roman"/>
                <w:bCs/>
                <w:sz w:val="20"/>
                <w:szCs w:val="24"/>
                <w:lang w:val="fr-CH" w:eastAsia="de-DE"/>
              </w:rPr>
              <w:t>Mail:</w:t>
            </w:r>
            <w:proofErr w:type="gramEnd"/>
            <w:r w:rsidRPr="00B83D84">
              <w:rPr>
                <w:rFonts w:ascii="Arial" w:eastAsia="Times New Roman" w:hAnsi="Arial" w:cs="Times New Roman"/>
                <w:bCs/>
                <w:sz w:val="20"/>
                <w:szCs w:val="24"/>
                <w:lang w:val="fr-CH" w:eastAsia="de-DE"/>
              </w:rPr>
              <w:t xml:space="preserve"> </w:t>
            </w:r>
            <w:r w:rsidR="00FB452C" w:rsidRPr="00B83D84">
              <w:rPr>
                <w:rFonts w:ascii="Arial" w:eastAsia="Times New Roman" w:hAnsi="Arial" w:cs="Times New Roman"/>
                <w:bCs/>
                <w:sz w:val="20"/>
                <w:szCs w:val="24"/>
                <w:lang w:val="fr-CH" w:eastAsia="de-DE"/>
              </w:rPr>
              <w:t>lisa.rossmann@velux.com</w:t>
            </w:r>
          </w:p>
        </w:tc>
        <w:tc>
          <w:tcPr>
            <w:tcW w:w="4010" w:type="dxa"/>
          </w:tcPr>
          <w:p w14:paraId="4C34EA6E" w14:textId="77777777" w:rsidR="006F0878" w:rsidRPr="006F0878" w:rsidRDefault="006F0878" w:rsidP="006F0878">
            <w:pPr>
              <w:spacing w:after="0" w:line="240" w:lineRule="auto"/>
              <w:rPr>
                <w:rFonts w:ascii="Arial" w:eastAsia="Times New Roman" w:hAnsi="Arial" w:cs="Times New Roman"/>
                <w:bCs/>
                <w:sz w:val="20"/>
                <w:szCs w:val="24"/>
                <w:lang w:val="de-DE" w:eastAsia="de-DE"/>
              </w:rPr>
            </w:pPr>
            <w:r w:rsidRPr="006F0878">
              <w:rPr>
                <w:rFonts w:ascii="Arial" w:eastAsia="Times New Roman" w:hAnsi="Arial" w:cs="Times New Roman"/>
                <w:bCs/>
                <w:sz w:val="20"/>
                <w:szCs w:val="24"/>
                <w:lang w:val="de-DE" w:eastAsia="de-DE"/>
              </w:rPr>
              <w:t>FAKTOR 3 AG</w:t>
            </w:r>
          </w:p>
          <w:p w14:paraId="25125B19" w14:textId="3853D2A7" w:rsidR="006F0878" w:rsidRPr="006F0878" w:rsidRDefault="00A64968" w:rsidP="006F0878">
            <w:pPr>
              <w:spacing w:after="0" w:line="240" w:lineRule="auto"/>
              <w:rPr>
                <w:rFonts w:ascii="Arial" w:eastAsia="Times New Roman" w:hAnsi="Arial" w:cs="Times New Roman"/>
                <w:bCs/>
                <w:sz w:val="20"/>
                <w:szCs w:val="20"/>
                <w:lang w:val="de-DE" w:eastAsia="de-DE"/>
              </w:rPr>
            </w:pPr>
            <w:r w:rsidRPr="00A64968">
              <w:rPr>
                <w:rFonts w:ascii="Arial" w:eastAsia="Times New Roman" w:hAnsi="Arial" w:cs="Times New Roman"/>
                <w:sz w:val="20"/>
                <w:szCs w:val="20"/>
                <w:lang w:val="de-DE" w:eastAsia="de-DE"/>
              </w:rPr>
              <w:t xml:space="preserve">VELUX </w:t>
            </w:r>
            <w:r w:rsidR="006F0878" w:rsidRPr="006F0878">
              <w:rPr>
                <w:rFonts w:ascii="Arial" w:eastAsia="Times New Roman" w:hAnsi="Arial" w:cs="Times New Roman"/>
                <w:bCs/>
                <w:sz w:val="20"/>
                <w:szCs w:val="20"/>
                <w:lang w:val="de-DE" w:eastAsia="de-DE"/>
              </w:rPr>
              <w:t>Presseagentur</w:t>
            </w:r>
          </w:p>
          <w:p w14:paraId="4C3D9F74" w14:textId="77777777" w:rsidR="006F0878" w:rsidRPr="006F0878" w:rsidRDefault="006F0878" w:rsidP="006F0878">
            <w:pPr>
              <w:spacing w:after="0" w:line="240" w:lineRule="auto"/>
              <w:rPr>
                <w:rFonts w:ascii="Arial" w:eastAsia="Times New Roman" w:hAnsi="Arial" w:cs="Times New Roman"/>
                <w:bCs/>
                <w:sz w:val="20"/>
                <w:szCs w:val="24"/>
                <w:lang w:val="de-DE" w:eastAsia="de-DE"/>
              </w:rPr>
            </w:pPr>
            <w:r w:rsidRPr="006F0878">
              <w:rPr>
                <w:rFonts w:ascii="Arial" w:eastAsia="Times New Roman" w:hAnsi="Arial" w:cs="Times New Roman"/>
                <w:bCs/>
                <w:sz w:val="20"/>
                <w:szCs w:val="24"/>
                <w:lang w:val="de-DE" w:eastAsia="de-DE"/>
              </w:rPr>
              <w:t xml:space="preserve">Oliver Williges </w:t>
            </w:r>
          </w:p>
          <w:p w14:paraId="731B0904" w14:textId="77777777" w:rsidR="006F0878" w:rsidRPr="006F0878" w:rsidRDefault="006F0878" w:rsidP="006F0878">
            <w:pPr>
              <w:spacing w:after="0" w:line="240" w:lineRule="auto"/>
              <w:rPr>
                <w:rFonts w:ascii="Arial" w:eastAsia="Times New Roman" w:hAnsi="Arial" w:cs="Times New Roman"/>
                <w:bCs/>
                <w:sz w:val="20"/>
                <w:szCs w:val="24"/>
                <w:lang w:val="de-DE" w:eastAsia="de-DE"/>
              </w:rPr>
            </w:pPr>
            <w:r w:rsidRPr="006F0878">
              <w:rPr>
                <w:rFonts w:ascii="Arial" w:eastAsia="Times New Roman" w:hAnsi="Arial" w:cs="Times New Roman"/>
                <w:bCs/>
                <w:sz w:val="20"/>
                <w:szCs w:val="24"/>
                <w:lang w:val="de-DE" w:eastAsia="de-DE"/>
              </w:rPr>
              <w:t>Kattunbleiche 35</w:t>
            </w:r>
          </w:p>
          <w:p w14:paraId="6F35E386" w14:textId="77777777" w:rsidR="006F0878" w:rsidRPr="007D68F9" w:rsidRDefault="006F0878" w:rsidP="006F0878">
            <w:pPr>
              <w:spacing w:after="0" w:line="240" w:lineRule="auto"/>
              <w:rPr>
                <w:rFonts w:ascii="Arial" w:eastAsia="Times New Roman" w:hAnsi="Arial" w:cs="Times New Roman"/>
                <w:bCs/>
                <w:sz w:val="20"/>
                <w:szCs w:val="24"/>
                <w:lang w:val="de-DE" w:eastAsia="de-DE"/>
              </w:rPr>
            </w:pPr>
            <w:r w:rsidRPr="007D68F9">
              <w:rPr>
                <w:rFonts w:ascii="Arial" w:eastAsia="Times New Roman" w:hAnsi="Arial" w:cs="Times New Roman"/>
                <w:bCs/>
                <w:sz w:val="20"/>
                <w:szCs w:val="24"/>
                <w:lang w:val="de-DE" w:eastAsia="de-DE"/>
              </w:rPr>
              <w:t>22041 Hamburg</w:t>
            </w:r>
          </w:p>
          <w:p w14:paraId="01667C4D" w14:textId="661116B3" w:rsidR="006F0878" w:rsidRPr="007D68F9" w:rsidRDefault="006F0878" w:rsidP="006F0878">
            <w:pPr>
              <w:spacing w:after="0" w:line="240" w:lineRule="auto"/>
              <w:rPr>
                <w:rFonts w:ascii="Arial" w:eastAsia="Times New Roman" w:hAnsi="Arial" w:cs="Times New Roman"/>
                <w:bCs/>
                <w:sz w:val="20"/>
                <w:szCs w:val="24"/>
                <w:lang w:val="de-DE" w:eastAsia="de-DE"/>
              </w:rPr>
            </w:pPr>
            <w:r w:rsidRPr="007D68F9">
              <w:rPr>
                <w:rFonts w:ascii="Arial" w:eastAsia="Times New Roman" w:hAnsi="Arial" w:cs="Times New Roman"/>
                <w:bCs/>
                <w:sz w:val="20"/>
                <w:szCs w:val="24"/>
                <w:lang w:val="de-DE" w:eastAsia="de-DE"/>
              </w:rPr>
              <w:t>Tel.: +49 (040) 67 94 46-109</w:t>
            </w:r>
          </w:p>
          <w:p w14:paraId="53BB49BF" w14:textId="35F54502" w:rsidR="006F0878" w:rsidRPr="007D68F9" w:rsidRDefault="006F0878" w:rsidP="006F0878">
            <w:pPr>
              <w:spacing w:after="0" w:line="240" w:lineRule="auto"/>
              <w:rPr>
                <w:rFonts w:ascii="Arial" w:eastAsia="Times New Roman" w:hAnsi="Arial" w:cs="Times New Roman"/>
                <w:bCs/>
                <w:sz w:val="20"/>
                <w:szCs w:val="24"/>
                <w:lang w:val="de-DE" w:eastAsia="de-DE"/>
              </w:rPr>
            </w:pPr>
            <w:r w:rsidRPr="007D68F9">
              <w:rPr>
                <w:rFonts w:ascii="Arial" w:eastAsia="Times New Roman" w:hAnsi="Arial" w:cs="Times New Roman"/>
                <w:bCs/>
                <w:sz w:val="20"/>
                <w:szCs w:val="24"/>
                <w:lang w:val="de-DE" w:eastAsia="de-DE"/>
              </w:rPr>
              <w:t>Mail: velux@faktor3.de</w:t>
            </w:r>
          </w:p>
        </w:tc>
      </w:tr>
    </w:tbl>
    <w:p w14:paraId="15B30413" w14:textId="77777777" w:rsidR="00014934" w:rsidRPr="007D68F9" w:rsidRDefault="00014934" w:rsidP="0045338F">
      <w:pPr>
        <w:rPr>
          <w:rFonts w:ascii="Arial" w:hAnsi="Arial" w:cs="Arial"/>
          <w:sz w:val="20"/>
          <w:szCs w:val="20"/>
          <w:lang w:val="de-DE"/>
        </w:rPr>
      </w:pPr>
    </w:p>
    <w:sectPr w:rsidR="00014934" w:rsidRPr="007D68F9" w:rsidSect="00654249">
      <w:headerReference w:type="default" r:id="rId19"/>
      <w:footerReference w:type="default" r:id="rId20"/>
      <w:pgSz w:w="11906" w:h="16838"/>
      <w:pgMar w:top="2269" w:right="2267" w:bottom="156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902EB5" w14:textId="77777777" w:rsidR="00654249" w:rsidRDefault="00654249" w:rsidP="00E33AD0">
      <w:pPr>
        <w:spacing w:after="0" w:line="240" w:lineRule="auto"/>
      </w:pPr>
      <w:r>
        <w:separator/>
      </w:r>
    </w:p>
  </w:endnote>
  <w:endnote w:type="continuationSeparator" w:id="0">
    <w:p w14:paraId="59FD4095" w14:textId="77777777" w:rsidR="00654249" w:rsidRDefault="00654249" w:rsidP="00E33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F2ED9" w14:textId="2A7A082C" w:rsidR="000C10C9" w:rsidRPr="004B4764" w:rsidRDefault="004454A5" w:rsidP="000C10C9">
    <w:pPr>
      <w:pStyle w:val="Fuzeile"/>
      <w:spacing w:after="120"/>
      <w:rPr>
        <w:rFonts w:ascii="Arial" w:hAnsi="Arial" w:cs="Arial"/>
        <w:sz w:val="16"/>
        <w:szCs w:val="16"/>
        <w:lang w:val="de-DE"/>
      </w:rPr>
    </w:pPr>
    <w:r w:rsidRPr="004B4764">
      <w:rPr>
        <w:rFonts w:ascii="Arial" w:hAnsi="Arial" w:cs="Arial"/>
        <w:sz w:val="16"/>
        <w:szCs w:val="16"/>
        <w:lang w:val="de-DE"/>
      </w:rPr>
      <w:t>Presseinformation</w:t>
    </w:r>
    <w:r w:rsidR="006B75B3" w:rsidRPr="004B4764">
      <w:rPr>
        <w:rFonts w:ascii="Arial" w:hAnsi="Arial" w:cs="Arial"/>
        <w:sz w:val="16"/>
        <w:szCs w:val="16"/>
        <w:lang w:val="de-DE"/>
      </w:rPr>
      <w:t>:</w:t>
    </w:r>
    <w:r w:rsidR="00112374" w:rsidRPr="004B4764">
      <w:rPr>
        <w:rFonts w:ascii="Arial" w:hAnsi="Arial" w:cs="Arial"/>
        <w:sz w:val="16"/>
        <w:szCs w:val="16"/>
        <w:lang w:val="de-DE"/>
      </w:rPr>
      <w:t xml:space="preserve"> </w:t>
    </w:r>
    <w:r w:rsidR="00553FF5" w:rsidRPr="004B4764">
      <w:rPr>
        <w:rFonts w:ascii="Arial" w:hAnsi="Arial" w:cs="Arial"/>
        <w:sz w:val="16"/>
        <w:szCs w:val="16"/>
        <w:lang w:val="de-DE"/>
      </w:rPr>
      <w:t xml:space="preserve">„Le </w:t>
    </w:r>
    <w:proofErr w:type="spellStart"/>
    <w:r w:rsidR="00553FF5" w:rsidRPr="004B4764">
      <w:rPr>
        <w:rFonts w:ascii="Arial" w:hAnsi="Arial" w:cs="Arial"/>
        <w:sz w:val="16"/>
        <w:szCs w:val="16"/>
        <w:lang w:val="de-DE"/>
      </w:rPr>
      <w:t>Visionnaire</w:t>
    </w:r>
    <w:proofErr w:type="spellEnd"/>
    <w:r w:rsidR="00553FF5" w:rsidRPr="004B4764">
      <w:rPr>
        <w:rFonts w:ascii="Arial" w:hAnsi="Arial" w:cs="Arial"/>
        <w:sz w:val="16"/>
        <w:szCs w:val="16"/>
        <w:lang w:val="de-DE"/>
      </w:rPr>
      <w:t xml:space="preserve">“ </w:t>
    </w:r>
    <w:r w:rsidR="00901DFC" w:rsidRPr="004B4764">
      <w:rPr>
        <w:rFonts w:ascii="Arial" w:hAnsi="Arial" w:cs="Arial"/>
        <w:sz w:val="16"/>
        <w:szCs w:val="16"/>
        <w:lang w:val="de-DE"/>
      </w:rPr>
      <w:t xml:space="preserve">Paris, </w:t>
    </w:r>
    <w:r w:rsidR="002F1820" w:rsidRPr="004B4764">
      <w:rPr>
        <w:rFonts w:ascii="Arial" w:hAnsi="Arial" w:cs="Arial"/>
        <w:sz w:val="16"/>
        <w:szCs w:val="16"/>
        <w:lang w:val="de-DE"/>
      </w:rPr>
      <w:t xml:space="preserve">VELUX Commercial, </w:t>
    </w:r>
    <w:r w:rsidR="004B4764" w:rsidRPr="004B4764">
      <w:rPr>
        <w:rFonts w:ascii="Arial" w:hAnsi="Arial" w:cs="Arial"/>
        <w:sz w:val="16"/>
        <w:szCs w:val="16"/>
        <w:lang w:val="de-DE"/>
      </w:rPr>
      <w:t>Mai</w:t>
    </w:r>
    <w:r w:rsidR="002F1820" w:rsidRPr="004B4764">
      <w:rPr>
        <w:rFonts w:ascii="Arial" w:hAnsi="Arial" w:cs="Arial"/>
        <w:sz w:val="16"/>
        <w:szCs w:val="16"/>
        <w:lang w:val="de-DE"/>
      </w:rPr>
      <w:t xml:space="preserve"> </w:t>
    </w:r>
    <w:r w:rsidR="00112374" w:rsidRPr="004B4764">
      <w:rPr>
        <w:rFonts w:ascii="Arial" w:hAnsi="Arial" w:cs="Arial"/>
        <w:sz w:val="16"/>
        <w:szCs w:val="16"/>
        <w:lang w:val="de-DE"/>
      </w:rPr>
      <w:t>202</w:t>
    </w:r>
    <w:r w:rsidR="008F4A9C" w:rsidRPr="004B4764">
      <w:rPr>
        <w:rFonts w:ascii="Arial" w:hAnsi="Arial" w:cs="Arial"/>
        <w:sz w:val="16"/>
        <w:szCs w:val="16"/>
        <w:lang w:val="de-DE"/>
      </w:rPr>
      <w:t>4</w:t>
    </w:r>
    <w:r w:rsidR="00112374" w:rsidRPr="004B4764">
      <w:rPr>
        <w:rFonts w:ascii="Arial" w:hAnsi="Arial" w:cs="Arial"/>
        <w:sz w:val="16"/>
        <w:szCs w:val="16"/>
        <w:lang w:val="de-DE"/>
      </w:rPr>
      <w:t xml:space="preserve"> </w:t>
    </w:r>
  </w:p>
  <w:p w14:paraId="0F90CCEE" w14:textId="42B1C757" w:rsidR="00BA2148" w:rsidRPr="001D2F59" w:rsidRDefault="00112374" w:rsidP="000C10C9">
    <w:pPr>
      <w:pStyle w:val="Fuzeile"/>
      <w:jc w:val="right"/>
      <w:rPr>
        <w:rFonts w:ascii="Arial" w:hAnsi="Arial" w:cs="Arial"/>
        <w:sz w:val="16"/>
        <w:szCs w:val="16"/>
        <w:lang w:val="de-DE"/>
      </w:rPr>
    </w:pPr>
    <w:r w:rsidRPr="001D2F59">
      <w:rPr>
        <w:rFonts w:ascii="Arial" w:hAnsi="Arial" w:cs="Arial"/>
        <w:sz w:val="16"/>
        <w:szCs w:val="16"/>
        <w:lang w:val="de-DE"/>
      </w:rPr>
      <w:t xml:space="preserve">Seite </w:t>
    </w:r>
    <w:r w:rsidRPr="001D2F59">
      <w:rPr>
        <w:rStyle w:val="Seitenzahl"/>
        <w:rFonts w:ascii="Arial" w:hAnsi="Arial" w:cs="Arial"/>
        <w:sz w:val="16"/>
        <w:szCs w:val="16"/>
      </w:rPr>
      <w:fldChar w:fldCharType="begin"/>
    </w:r>
    <w:r w:rsidRPr="001D2F59">
      <w:rPr>
        <w:rStyle w:val="Seitenzahl"/>
        <w:rFonts w:ascii="Arial" w:hAnsi="Arial" w:cs="Arial"/>
        <w:sz w:val="16"/>
        <w:szCs w:val="16"/>
        <w:lang w:val="de-DE"/>
      </w:rPr>
      <w:instrText xml:space="preserve"> PAGE </w:instrText>
    </w:r>
    <w:r w:rsidRPr="001D2F59">
      <w:rPr>
        <w:rStyle w:val="Seitenzahl"/>
        <w:rFonts w:ascii="Arial" w:hAnsi="Arial" w:cs="Arial"/>
        <w:sz w:val="16"/>
        <w:szCs w:val="16"/>
      </w:rPr>
      <w:fldChar w:fldCharType="separate"/>
    </w:r>
    <w:r w:rsidR="005564F0">
      <w:rPr>
        <w:rStyle w:val="Seitenzahl"/>
        <w:rFonts w:ascii="Arial" w:hAnsi="Arial" w:cs="Arial"/>
        <w:noProof/>
        <w:sz w:val="16"/>
        <w:szCs w:val="16"/>
        <w:lang w:val="de-DE"/>
      </w:rPr>
      <w:t>2</w:t>
    </w:r>
    <w:r w:rsidRPr="001D2F59">
      <w:rPr>
        <w:rStyle w:val="Seitenzahl"/>
        <w:rFonts w:ascii="Arial" w:hAnsi="Arial" w:cs="Arial"/>
        <w:sz w:val="16"/>
        <w:szCs w:val="16"/>
      </w:rPr>
      <w:fldChar w:fldCharType="end"/>
    </w:r>
    <w:r w:rsidRPr="001D2F59">
      <w:rPr>
        <w:rStyle w:val="Seitenzahl"/>
        <w:rFonts w:ascii="Arial" w:hAnsi="Arial" w:cs="Arial"/>
        <w:sz w:val="16"/>
        <w:szCs w:val="16"/>
        <w:lang w:val="de-DE"/>
      </w:rPr>
      <w:t xml:space="preserve"> von </w:t>
    </w:r>
    <w:r w:rsidRPr="001D2F59">
      <w:rPr>
        <w:rStyle w:val="Seitenzahl"/>
        <w:rFonts w:ascii="Arial" w:hAnsi="Arial" w:cs="Arial"/>
        <w:sz w:val="16"/>
        <w:szCs w:val="16"/>
      </w:rPr>
      <w:fldChar w:fldCharType="begin"/>
    </w:r>
    <w:r w:rsidRPr="001D2F59">
      <w:rPr>
        <w:rStyle w:val="Seitenzahl"/>
        <w:rFonts w:ascii="Arial" w:hAnsi="Arial" w:cs="Arial"/>
        <w:sz w:val="16"/>
        <w:szCs w:val="16"/>
        <w:lang w:val="de-DE"/>
      </w:rPr>
      <w:instrText xml:space="preserve"> NUMPAGES </w:instrText>
    </w:r>
    <w:r w:rsidRPr="001D2F59">
      <w:rPr>
        <w:rStyle w:val="Seitenzahl"/>
        <w:rFonts w:ascii="Arial" w:hAnsi="Arial" w:cs="Arial"/>
        <w:sz w:val="16"/>
        <w:szCs w:val="16"/>
      </w:rPr>
      <w:fldChar w:fldCharType="separate"/>
    </w:r>
    <w:r w:rsidR="005564F0">
      <w:rPr>
        <w:rStyle w:val="Seitenzahl"/>
        <w:rFonts w:ascii="Arial" w:hAnsi="Arial" w:cs="Arial"/>
        <w:noProof/>
        <w:sz w:val="16"/>
        <w:szCs w:val="16"/>
        <w:lang w:val="de-DE"/>
      </w:rPr>
      <w:t>4</w:t>
    </w:r>
    <w:r w:rsidRPr="001D2F59">
      <w:rPr>
        <w:rStyle w:val="Seitenzahl"/>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57BC58" w14:textId="77777777" w:rsidR="00654249" w:rsidRDefault="00654249" w:rsidP="00E33AD0">
      <w:pPr>
        <w:spacing w:after="0" w:line="240" w:lineRule="auto"/>
      </w:pPr>
      <w:r>
        <w:separator/>
      </w:r>
    </w:p>
  </w:footnote>
  <w:footnote w:type="continuationSeparator" w:id="0">
    <w:p w14:paraId="184427C8" w14:textId="77777777" w:rsidR="00654249" w:rsidRDefault="00654249" w:rsidP="00E33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A157D2" w14:textId="102A0523" w:rsidR="00E33AD0" w:rsidRDefault="00E33AD0" w:rsidP="00E33AD0">
    <w:pPr>
      <w:pStyle w:val="Kopfzeile"/>
      <w:jc w:val="right"/>
    </w:pPr>
    <w:r>
      <w:rPr>
        <w:noProof/>
        <w:lang w:val="de-DE" w:eastAsia="de-DE"/>
      </w:rPr>
      <w:drawing>
        <wp:anchor distT="0" distB="0" distL="114300" distR="114300" simplePos="0" relativeHeight="251658240" behindDoc="0" locked="0" layoutInCell="1" allowOverlap="1" wp14:anchorId="3713D506" wp14:editId="65A60B43">
          <wp:simplePos x="0" y="0"/>
          <wp:positionH relativeFrom="column">
            <wp:posOffset>3470910</wp:posOffset>
          </wp:positionH>
          <wp:positionV relativeFrom="paragraph">
            <wp:posOffset>-20320</wp:posOffset>
          </wp:positionV>
          <wp:extent cx="2733675" cy="449844"/>
          <wp:effectExtent l="0" t="0" r="0" b="7620"/>
          <wp:wrapNone/>
          <wp:docPr id="10"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550E0"/>
    <w:multiLevelType w:val="hybridMultilevel"/>
    <w:tmpl w:val="5790AA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AA30F6F"/>
    <w:multiLevelType w:val="hybridMultilevel"/>
    <w:tmpl w:val="A10CB8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970E73"/>
    <w:multiLevelType w:val="hybridMultilevel"/>
    <w:tmpl w:val="FD2E72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AFC26F8"/>
    <w:multiLevelType w:val="hybridMultilevel"/>
    <w:tmpl w:val="737A885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A266C3"/>
    <w:multiLevelType w:val="hybridMultilevel"/>
    <w:tmpl w:val="129A1B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4CA46A41"/>
    <w:multiLevelType w:val="hybridMultilevel"/>
    <w:tmpl w:val="1F6A9A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71772630"/>
    <w:multiLevelType w:val="hybridMultilevel"/>
    <w:tmpl w:val="90E2A15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05627084">
    <w:abstractNumId w:val="1"/>
  </w:num>
  <w:num w:numId="2" w16cid:durableId="1582174808">
    <w:abstractNumId w:val="2"/>
  </w:num>
  <w:num w:numId="3" w16cid:durableId="600644821">
    <w:abstractNumId w:val="4"/>
  </w:num>
  <w:num w:numId="4" w16cid:durableId="778256182">
    <w:abstractNumId w:val="5"/>
  </w:num>
  <w:num w:numId="5" w16cid:durableId="1977248978">
    <w:abstractNumId w:val="0"/>
  </w:num>
  <w:num w:numId="6" w16cid:durableId="1978752245">
    <w:abstractNumId w:val="6"/>
  </w:num>
  <w:num w:numId="7" w16cid:durableId="7755604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07"/>
    <w:rsid w:val="00000A88"/>
    <w:rsid w:val="000017CB"/>
    <w:rsid w:val="0000365D"/>
    <w:rsid w:val="00004933"/>
    <w:rsid w:val="00007046"/>
    <w:rsid w:val="00011CE4"/>
    <w:rsid w:val="000143DD"/>
    <w:rsid w:val="00014934"/>
    <w:rsid w:val="00016259"/>
    <w:rsid w:val="000203E1"/>
    <w:rsid w:val="000204F3"/>
    <w:rsid w:val="00024397"/>
    <w:rsid w:val="00024BE1"/>
    <w:rsid w:val="00025455"/>
    <w:rsid w:val="00026DD6"/>
    <w:rsid w:val="000304F2"/>
    <w:rsid w:val="00032EDA"/>
    <w:rsid w:val="00033C46"/>
    <w:rsid w:val="00034558"/>
    <w:rsid w:val="00035948"/>
    <w:rsid w:val="00035F16"/>
    <w:rsid w:val="00036C0E"/>
    <w:rsid w:val="00037F7E"/>
    <w:rsid w:val="00040EC4"/>
    <w:rsid w:val="000444F4"/>
    <w:rsid w:val="000445C8"/>
    <w:rsid w:val="000558D8"/>
    <w:rsid w:val="00056BE6"/>
    <w:rsid w:val="00056C34"/>
    <w:rsid w:val="0005737A"/>
    <w:rsid w:val="000573CC"/>
    <w:rsid w:val="00064542"/>
    <w:rsid w:val="00065624"/>
    <w:rsid w:val="00065768"/>
    <w:rsid w:val="000663B1"/>
    <w:rsid w:val="000669F1"/>
    <w:rsid w:val="00066D8B"/>
    <w:rsid w:val="00071EE8"/>
    <w:rsid w:val="00075965"/>
    <w:rsid w:val="000806C7"/>
    <w:rsid w:val="00084214"/>
    <w:rsid w:val="00084CF2"/>
    <w:rsid w:val="000864C8"/>
    <w:rsid w:val="00086791"/>
    <w:rsid w:val="000868BB"/>
    <w:rsid w:val="00090FB2"/>
    <w:rsid w:val="00097FCD"/>
    <w:rsid w:val="000A195D"/>
    <w:rsid w:val="000C040D"/>
    <w:rsid w:val="000C10C9"/>
    <w:rsid w:val="000C453F"/>
    <w:rsid w:val="000C724C"/>
    <w:rsid w:val="000C7461"/>
    <w:rsid w:val="000D140B"/>
    <w:rsid w:val="000D41F6"/>
    <w:rsid w:val="000D5621"/>
    <w:rsid w:val="000D6651"/>
    <w:rsid w:val="000D6A83"/>
    <w:rsid w:val="000E00C4"/>
    <w:rsid w:val="000E0761"/>
    <w:rsid w:val="000E0E63"/>
    <w:rsid w:val="000E4E64"/>
    <w:rsid w:val="000E62B3"/>
    <w:rsid w:val="000E671A"/>
    <w:rsid w:val="000F0D8C"/>
    <w:rsid w:val="000F4071"/>
    <w:rsid w:val="000F4548"/>
    <w:rsid w:val="000F737F"/>
    <w:rsid w:val="000F7B5A"/>
    <w:rsid w:val="00100C60"/>
    <w:rsid w:val="00103547"/>
    <w:rsid w:val="00106B14"/>
    <w:rsid w:val="0010765D"/>
    <w:rsid w:val="00112374"/>
    <w:rsid w:val="00117B36"/>
    <w:rsid w:val="0012116E"/>
    <w:rsid w:val="0012262D"/>
    <w:rsid w:val="0012550A"/>
    <w:rsid w:val="00125517"/>
    <w:rsid w:val="00127B83"/>
    <w:rsid w:val="0013075E"/>
    <w:rsid w:val="00132AA8"/>
    <w:rsid w:val="00141253"/>
    <w:rsid w:val="0014149E"/>
    <w:rsid w:val="0014236E"/>
    <w:rsid w:val="00146429"/>
    <w:rsid w:val="0015006E"/>
    <w:rsid w:val="001523E0"/>
    <w:rsid w:val="00152B86"/>
    <w:rsid w:val="0016116E"/>
    <w:rsid w:val="001611B2"/>
    <w:rsid w:val="00161C86"/>
    <w:rsid w:val="00163814"/>
    <w:rsid w:val="001646B8"/>
    <w:rsid w:val="00165460"/>
    <w:rsid w:val="00175207"/>
    <w:rsid w:val="00175C62"/>
    <w:rsid w:val="00175E9C"/>
    <w:rsid w:val="00176695"/>
    <w:rsid w:val="00180D9D"/>
    <w:rsid w:val="00181AEF"/>
    <w:rsid w:val="00183713"/>
    <w:rsid w:val="00184C70"/>
    <w:rsid w:val="00185292"/>
    <w:rsid w:val="00186D29"/>
    <w:rsid w:val="0019119E"/>
    <w:rsid w:val="00193E10"/>
    <w:rsid w:val="0019620C"/>
    <w:rsid w:val="001A31B7"/>
    <w:rsid w:val="001A46D2"/>
    <w:rsid w:val="001B27F5"/>
    <w:rsid w:val="001B7E71"/>
    <w:rsid w:val="001C1EB0"/>
    <w:rsid w:val="001C3A4E"/>
    <w:rsid w:val="001C4CC5"/>
    <w:rsid w:val="001C60BE"/>
    <w:rsid w:val="001C7BAA"/>
    <w:rsid w:val="001D03D0"/>
    <w:rsid w:val="001D0816"/>
    <w:rsid w:val="001D2B20"/>
    <w:rsid w:val="001D2F59"/>
    <w:rsid w:val="001D6ACB"/>
    <w:rsid w:val="001E6155"/>
    <w:rsid w:val="001E73A8"/>
    <w:rsid w:val="001F3B4B"/>
    <w:rsid w:val="001F6514"/>
    <w:rsid w:val="001F7EB6"/>
    <w:rsid w:val="00211A02"/>
    <w:rsid w:val="00214F56"/>
    <w:rsid w:val="002152DA"/>
    <w:rsid w:val="002169A0"/>
    <w:rsid w:val="0022406A"/>
    <w:rsid w:val="002252F9"/>
    <w:rsid w:val="002324C2"/>
    <w:rsid w:val="00233BC1"/>
    <w:rsid w:val="00233DCF"/>
    <w:rsid w:val="00234F0A"/>
    <w:rsid w:val="00236CE8"/>
    <w:rsid w:val="002379F5"/>
    <w:rsid w:val="002419F6"/>
    <w:rsid w:val="00241BB5"/>
    <w:rsid w:val="00242BA4"/>
    <w:rsid w:val="00242F78"/>
    <w:rsid w:val="00244399"/>
    <w:rsid w:val="002450AE"/>
    <w:rsid w:val="002504FE"/>
    <w:rsid w:val="002544BE"/>
    <w:rsid w:val="002549EA"/>
    <w:rsid w:val="002608F5"/>
    <w:rsid w:val="0026704A"/>
    <w:rsid w:val="0027128B"/>
    <w:rsid w:val="002724A9"/>
    <w:rsid w:val="00276B8A"/>
    <w:rsid w:val="00280304"/>
    <w:rsid w:val="00280DEC"/>
    <w:rsid w:val="002863EF"/>
    <w:rsid w:val="00294839"/>
    <w:rsid w:val="00295FD6"/>
    <w:rsid w:val="002A1D2F"/>
    <w:rsid w:val="002A33A3"/>
    <w:rsid w:val="002A66E1"/>
    <w:rsid w:val="002A6A6B"/>
    <w:rsid w:val="002A76DE"/>
    <w:rsid w:val="002B078A"/>
    <w:rsid w:val="002B227F"/>
    <w:rsid w:val="002B26AA"/>
    <w:rsid w:val="002B766F"/>
    <w:rsid w:val="002C18C1"/>
    <w:rsid w:val="002D09F7"/>
    <w:rsid w:val="002D3C4C"/>
    <w:rsid w:val="002D6CB7"/>
    <w:rsid w:val="002E0F55"/>
    <w:rsid w:val="002E59B6"/>
    <w:rsid w:val="002E6035"/>
    <w:rsid w:val="002F1820"/>
    <w:rsid w:val="002F340B"/>
    <w:rsid w:val="00303E64"/>
    <w:rsid w:val="003137FA"/>
    <w:rsid w:val="0031406A"/>
    <w:rsid w:val="00314607"/>
    <w:rsid w:val="00314634"/>
    <w:rsid w:val="003159E1"/>
    <w:rsid w:val="003241EB"/>
    <w:rsid w:val="00326C94"/>
    <w:rsid w:val="0033002F"/>
    <w:rsid w:val="00331F32"/>
    <w:rsid w:val="00334773"/>
    <w:rsid w:val="00336CC5"/>
    <w:rsid w:val="00343241"/>
    <w:rsid w:val="00344E50"/>
    <w:rsid w:val="00351B56"/>
    <w:rsid w:val="00355FA2"/>
    <w:rsid w:val="00357CA4"/>
    <w:rsid w:val="00360460"/>
    <w:rsid w:val="003633D3"/>
    <w:rsid w:val="0037161A"/>
    <w:rsid w:val="003725EA"/>
    <w:rsid w:val="00373E1E"/>
    <w:rsid w:val="003779E2"/>
    <w:rsid w:val="00386CED"/>
    <w:rsid w:val="00387158"/>
    <w:rsid w:val="00393CF8"/>
    <w:rsid w:val="00394D63"/>
    <w:rsid w:val="003A0AD7"/>
    <w:rsid w:val="003A1244"/>
    <w:rsid w:val="003A7489"/>
    <w:rsid w:val="003B2A1B"/>
    <w:rsid w:val="003B3F89"/>
    <w:rsid w:val="003B5A33"/>
    <w:rsid w:val="003C0D0B"/>
    <w:rsid w:val="003C2028"/>
    <w:rsid w:val="003C4A23"/>
    <w:rsid w:val="003D06FB"/>
    <w:rsid w:val="003D23DE"/>
    <w:rsid w:val="003D290A"/>
    <w:rsid w:val="003D2FE7"/>
    <w:rsid w:val="003D3E69"/>
    <w:rsid w:val="003D600F"/>
    <w:rsid w:val="003E05AD"/>
    <w:rsid w:val="003E2107"/>
    <w:rsid w:val="003F2BFE"/>
    <w:rsid w:val="003F2CA3"/>
    <w:rsid w:val="003F5B96"/>
    <w:rsid w:val="003F6EEA"/>
    <w:rsid w:val="003F7221"/>
    <w:rsid w:val="003F7744"/>
    <w:rsid w:val="00401896"/>
    <w:rsid w:val="00402676"/>
    <w:rsid w:val="00403DCD"/>
    <w:rsid w:val="004053FB"/>
    <w:rsid w:val="00407CC0"/>
    <w:rsid w:val="0041164F"/>
    <w:rsid w:val="004139CB"/>
    <w:rsid w:val="004154E4"/>
    <w:rsid w:val="004225F1"/>
    <w:rsid w:val="0042279F"/>
    <w:rsid w:val="0043129A"/>
    <w:rsid w:val="00434ECD"/>
    <w:rsid w:val="0043577C"/>
    <w:rsid w:val="00436959"/>
    <w:rsid w:val="004454A5"/>
    <w:rsid w:val="00445897"/>
    <w:rsid w:val="00446709"/>
    <w:rsid w:val="00446E56"/>
    <w:rsid w:val="00451468"/>
    <w:rsid w:val="00451D64"/>
    <w:rsid w:val="00452336"/>
    <w:rsid w:val="0045338F"/>
    <w:rsid w:val="004566BA"/>
    <w:rsid w:val="00471ADC"/>
    <w:rsid w:val="00475637"/>
    <w:rsid w:val="00475D1D"/>
    <w:rsid w:val="00481E23"/>
    <w:rsid w:val="00484651"/>
    <w:rsid w:val="00484EAD"/>
    <w:rsid w:val="00486505"/>
    <w:rsid w:val="004905C5"/>
    <w:rsid w:val="00491C2B"/>
    <w:rsid w:val="00493E97"/>
    <w:rsid w:val="00494243"/>
    <w:rsid w:val="004966CF"/>
    <w:rsid w:val="004A3869"/>
    <w:rsid w:val="004A4267"/>
    <w:rsid w:val="004A6D8B"/>
    <w:rsid w:val="004B4764"/>
    <w:rsid w:val="004B5D9E"/>
    <w:rsid w:val="004B69B3"/>
    <w:rsid w:val="004B761D"/>
    <w:rsid w:val="004B7731"/>
    <w:rsid w:val="004C0B2C"/>
    <w:rsid w:val="004C2DE5"/>
    <w:rsid w:val="004D31B1"/>
    <w:rsid w:val="004D3B07"/>
    <w:rsid w:val="004D6B17"/>
    <w:rsid w:val="004E0DDE"/>
    <w:rsid w:val="004E1FDB"/>
    <w:rsid w:val="004E3B84"/>
    <w:rsid w:val="004E6D69"/>
    <w:rsid w:val="004F0F3E"/>
    <w:rsid w:val="004F3A82"/>
    <w:rsid w:val="004F3BB2"/>
    <w:rsid w:val="004F5E0D"/>
    <w:rsid w:val="004F7570"/>
    <w:rsid w:val="005028A4"/>
    <w:rsid w:val="00504953"/>
    <w:rsid w:val="00505AF4"/>
    <w:rsid w:val="0050658C"/>
    <w:rsid w:val="00506995"/>
    <w:rsid w:val="00521684"/>
    <w:rsid w:val="00522B3D"/>
    <w:rsid w:val="005317AC"/>
    <w:rsid w:val="00533847"/>
    <w:rsid w:val="00534150"/>
    <w:rsid w:val="00534FA4"/>
    <w:rsid w:val="00536655"/>
    <w:rsid w:val="00543882"/>
    <w:rsid w:val="00543A82"/>
    <w:rsid w:val="00545774"/>
    <w:rsid w:val="005471C5"/>
    <w:rsid w:val="00553FF5"/>
    <w:rsid w:val="005564F0"/>
    <w:rsid w:val="005630E8"/>
    <w:rsid w:val="00563215"/>
    <w:rsid w:val="00563296"/>
    <w:rsid w:val="005642E5"/>
    <w:rsid w:val="00564D1F"/>
    <w:rsid w:val="00570A1B"/>
    <w:rsid w:val="00571FA3"/>
    <w:rsid w:val="00572DEE"/>
    <w:rsid w:val="00580282"/>
    <w:rsid w:val="00581457"/>
    <w:rsid w:val="00582C0C"/>
    <w:rsid w:val="005920FE"/>
    <w:rsid w:val="00595026"/>
    <w:rsid w:val="00595B79"/>
    <w:rsid w:val="005961C5"/>
    <w:rsid w:val="005A136D"/>
    <w:rsid w:val="005B1B7F"/>
    <w:rsid w:val="005B315F"/>
    <w:rsid w:val="005B342D"/>
    <w:rsid w:val="005B60D2"/>
    <w:rsid w:val="005B65B2"/>
    <w:rsid w:val="005C093A"/>
    <w:rsid w:val="005C2A5E"/>
    <w:rsid w:val="005D0EC3"/>
    <w:rsid w:val="005D664B"/>
    <w:rsid w:val="005E01E3"/>
    <w:rsid w:val="005E2827"/>
    <w:rsid w:val="005F08B8"/>
    <w:rsid w:val="005F4573"/>
    <w:rsid w:val="005F4F32"/>
    <w:rsid w:val="005F5169"/>
    <w:rsid w:val="005F521A"/>
    <w:rsid w:val="005F7557"/>
    <w:rsid w:val="005F7AF8"/>
    <w:rsid w:val="00601053"/>
    <w:rsid w:val="006032FB"/>
    <w:rsid w:val="0060424A"/>
    <w:rsid w:val="00604838"/>
    <w:rsid w:val="00610417"/>
    <w:rsid w:val="00610498"/>
    <w:rsid w:val="006117F3"/>
    <w:rsid w:val="00611E59"/>
    <w:rsid w:val="00612B78"/>
    <w:rsid w:val="00613207"/>
    <w:rsid w:val="00620EB9"/>
    <w:rsid w:val="00620F00"/>
    <w:rsid w:val="00627196"/>
    <w:rsid w:val="00630362"/>
    <w:rsid w:val="00632E56"/>
    <w:rsid w:val="00637130"/>
    <w:rsid w:val="006405C9"/>
    <w:rsid w:val="00646AB4"/>
    <w:rsid w:val="00650379"/>
    <w:rsid w:val="00654249"/>
    <w:rsid w:val="00660FA5"/>
    <w:rsid w:val="00661EDC"/>
    <w:rsid w:val="00662BE8"/>
    <w:rsid w:val="00663D73"/>
    <w:rsid w:val="006653F4"/>
    <w:rsid w:val="00665B97"/>
    <w:rsid w:val="00671150"/>
    <w:rsid w:val="00674D92"/>
    <w:rsid w:val="00681E01"/>
    <w:rsid w:val="00687017"/>
    <w:rsid w:val="00687181"/>
    <w:rsid w:val="0069153F"/>
    <w:rsid w:val="00693A6A"/>
    <w:rsid w:val="00695337"/>
    <w:rsid w:val="00695CA5"/>
    <w:rsid w:val="00697784"/>
    <w:rsid w:val="006A75AE"/>
    <w:rsid w:val="006B1D6C"/>
    <w:rsid w:val="006B1DA5"/>
    <w:rsid w:val="006B4B5C"/>
    <w:rsid w:val="006B75B3"/>
    <w:rsid w:val="006C2C04"/>
    <w:rsid w:val="006C4833"/>
    <w:rsid w:val="006C5E38"/>
    <w:rsid w:val="006D2607"/>
    <w:rsid w:val="006D43F9"/>
    <w:rsid w:val="006E42C3"/>
    <w:rsid w:val="006F0878"/>
    <w:rsid w:val="006F6A8E"/>
    <w:rsid w:val="006F7CDA"/>
    <w:rsid w:val="00700041"/>
    <w:rsid w:val="007018FB"/>
    <w:rsid w:val="007032CE"/>
    <w:rsid w:val="00704818"/>
    <w:rsid w:val="00705021"/>
    <w:rsid w:val="00705838"/>
    <w:rsid w:val="00707726"/>
    <w:rsid w:val="00707E05"/>
    <w:rsid w:val="00712A50"/>
    <w:rsid w:val="00716524"/>
    <w:rsid w:val="00717B11"/>
    <w:rsid w:val="00717F7D"/>
    <w:rsid w:val="00720B24"/>
    <w:rsid w:val="007245C0"/>
    <w:rsid w:val="0072692B"/>
    <w:rsid w:val="00727328"/>
    <w:rsid w:val="00732080"/>
    <w:rsid w:val="00741580"/>
    <w:rsid w:val="00741D32"/>
    <w:rsid w:val="007451C2"/>
    <w:rsid w:val="00745FB5"/>
    <w:rsid w:val="00747E62"/>
    <w:rsid w:val="00751550"/>
    <w:rsid w:val="00752080"/>
    <w:rsid w:val="007536D1"/>
    <w:rsid w:val="00753CD0"/>
    <w:rsid w:val="007604F5"/>
    <w:rsid w:val="0076359D"/>
    <w:rsid w:val="00765228"/>
    <w:rsid w:val="007669FF"/>
    <w:rsid w:val="00770121"/>
    <w:rsid w:val="00770BA1"/>
    <w:rsid w:val="00771F7F"/>
    <w:rsid w:val="00772334"/>
    <w:rsid w:val="0077312D"/>
    <w:rsid w:val="00773E03"/>
    <w:rsid w:val="00782E35"/>
    <w:rsid w:val="00786A98"/>
    <w:rsid w:val="00790FA3"/>
    <w:rsid w:val="0079314A"/>
    <w:rsid w:val="00796941"/>
    <w:rsid w:val="00797B4E"/>
    <w:rsid w:val="007A06E2"/>
    <w:rsid w:val="007A5C8C"/>
    <w:rsid w:val="007A63F3"/>
    <w:rsid w:val="007B1113"/>
    <w:rsid w:val="007B135E"/>
    <w:rsid w:val="007B5331"/>
    <w:rsid w:val="007B53C1"/>
    <w:rsid w:val="007B5AE0"/>
    <w:rsid w:val="007C1C4C"/>
    <w:rsid w:val="007C2FD2"/>
    <w:rsid w:val="007C4B6B"/>
    <w:rsid w:val="007C767A"/>
    <w:rsid w:val="007D68F9"/>
    <w:rsid w:val="007F0966"/>
    <w:rsid w:val="007F2486"/>
    <w:rsid w:val="007F5870"/>
    <w:rsid w:val="00803639"/>
    <w:rsid w:val="00804302"/>
    <w:rsid w:val="0080565E"/>
    <w:rsid w:val="00806218"/>
    <w:rsid w:val="00806A16"/>
    <w:rsid w:val="00806B22"/>
    <w:rsid w:val="00807867"/>
    <w:rsid w:val="00810715"/>
    <w:rsid w:val="00813290"/>
    <w:rsid w:val="00815DDA"/>
    <w:rsid w:val="00817A8E"/>
    <w:rsid w:val="00820E3C"/>
    <w:rsid w:val="008227C8"/>
    <w:rsid w:val="00832DD1"/>
    <w:rsid w:val="008358A9"/>
    <w:rsid w:val="00840DFD"/>
    <w:rsid w:val="008420C7"/>
    <w:rsid w:val="00845078"/>
    <w:rsid w:val="00851441"/>
    <w:rsid w:val="008518AC"/>
    <w:rsid w:val="008548BB"/>
    <w:rsid w:val="00862031"/>
    <w:rsid w:val="00865010"/>
    <w:rsid w:val="00866011"/>
    <w:rsid w:val="00867360"/>
    <w:rsid w:val="0087303A"/>
    <w:rsid w:val="00876C57"/>
    <w:rsid w:val="00884021"/>
    <w:rsid w:val="008846EF"/>
    <w:rsid w:val="0088738D"/>
    <w:rsid w:val="0089062F"/>
    <w:rsid w:val="0089136B"/>
    <w:rsid w:val="0089421F"/>
    <w:rsid w:val="00895BE3"/>
    <w:rsid w:val="00895E76"/>
    <w:rsid w:val="008A1940"/>
    <w:rsid w:val="008A25D1"/>
    <w:rsid w:val="008B205D"/>
    <w:rsid w:val="008B2BEC"/>
    <w:rsid w:val="008C1104"/>
    <w:rsid w:val="008D03CD"/>
    <w:rsid w:val="008E43E3"/>
    <w:rsid w:val="008E4F0A"/>
    <w:rsid w:val="008E504E"/>
    <w:rsid w:val="008E5A67"/>
    <w:rsid w:val="008F210A"/>
    <w:rsid w:val="008F48D9"/>
    <w:rsid w:val="008F4A9C"/>
    <w:rsid w:val="008F6AF7"/>
    <w:rsid w:val="00901265"/>
    <w:rsid w:val="00901495"/>
    <w:rsid w:val="00901DFC"/>
    <w:rsid w:val="00901EB8"/>
    <w:rsid w:val="00903AF3"/>
    <w:rsid w:val="00905259"/>
    <w:rsid w:val="00907D9D"/>
    <w:rsid w:val="00910481"/>
    <w:rsid w:val="009139E5"/>
    <w:rsid w:val="009166FE"/>
    <w:rsid w:val="00916C26"/>
    <w:rsid w:val="0092184F"/>
    <w:rsid w:val="009233F8"/>
    <w:rsid w:val="009277BC"/>
    <w:rsid w:val="00933E6A"/>
    <w:rsid w:val="00934F52"/>
    <w:rsid w:val="00943917"/>
    <w:rsid w:val="00943C2B"/>
    <w:rsid w:val="00944864"/>
    <w:rsid w:val="00946A07"/>
    <w:rsid w:val="00947835"/>
    <w:rsid w:val="0095049E"/>
    <w:rsid w:val="00952FDB"/>
    <w:rsid w:val="00954F21"/>
    <w:rsid w:val="009620B2"/>
    <w:rsid w:val="00962DE2"/>
    <w:rsid w:val="009670BC"/>
    <w:rsid w:val="00967AF3"/>
    <w:rsid w:val="00967F7D"/>
    <w:rsid w:val="00970850"/>
    <w:rsid w:val="00972120"/>
    <w:rsid w:val="009729E2"/>
    <w:rsid w:val="0097423D"/>
    <w:rsid w:val="00976806"/>
    <w:rsid w:val="0097786C"/>
    <w:rsid w:val="00980D3C"/>
    <w:rsid w:val="00993913"/>
    <w:rsid w:val="009969BE"/>
    <w:rsid w:val="009A0999"/>
    <w:rsid w:val="009A24C6"/>
    <w:rsid w:val="009A467C"/>
    <w:rsid w:val="009A67ED"/>
    <w:rsid w:val="009B0197"/>
    <w:rsid w:val="009B0E0B"/>
    <w:rsid w:val="009B2465"/>
    <w:rsid w:val="009B327D"/>
    <w:rsid w:val="009B3FBC"/>
    <w:rsid w:val="009B6592"/>
    <w:rsid w:val="009B6CD0"/>
    <w:rsid w:val="009C0ABA"/>
    <w:rsid w:val="009C0DDE"/>
    <w:rsid w:val="009C5922"/>
    <w:rsid w:val="009D3993"/>
    <w:rsid w:val="009D3CD4"/>
    <w:rsid w:val="009D55FA"/>
    <w:rsid w:val="009E1B4A"/>
    <w:rsid w:val="009E3676"/>
    <w:rsid w:val="009E6236"/>
    <w:rsid w:val="009F35C5"/>
    <w:rsid w:val="009F5690"/>
    <w:rsid w:val="009F66BD"/>
    <w:rsid w:val="00A04473"/>
    <w:rsid w:val="00A0770D"/>
    <w:rsid w:val="00A15559"/>
    <w:rsid w:val="00A15628"/>
    <w:rsid w:val="00A16114"/>
    <w:rsid w:val="00A20EC7"/>
    <w:rsid w:val="00A25F85"/>
    <w:rsid w:val="00A26E91"/>
    <w:rsid w:val="00A27425"/>
    <w:rsid w:val="00A30D16"/>
    <w:rsid w:val="00A30E27"/>
    <w:rsid w:val="00A42436"/>
    <w:rsid w:val="00A42B0C"/>
    <w:rsid w:val="00A440E6"/>
    <w:rsid w:val="00A460BF"/>
    <w:rsid w:val="00A46B5C"/>
    <w:rsid w:val="00A4733B"/>
    <w:rsid w:val="00A47AE5"/>
    <w:rsid w:val="00A50924"/>
    <w:rsid w:val="00A50E2D"/>
    <w:rsid w:val="00A547AF"/>
    <w:rsid w:val="00A55953"/>
    <w:rsid w:val="00A61366"/>
    <w:rsid w:val="00A64968"/>
    <w:rsid w:val="00A72B8A"/>
    <w:rsid w:val="00A740D3"/>
    <w:rsid w:val="00A75C13"/>
    <w:rsid w:val="00A80E0D"/>
    <w:rsid w:val="00A8566F"/>
    <w:rsid w:val="00A9099D"/>
    <w:rsid w:val="00A91387"/>
    <w:rsid w:val="00A93FD5"/>
    <w:rsid w:val="00AA33B6"/>
    <w:rsid w:val="00AA38BF"/>
    <w:rsid w:val="00AB2305"/>
    <w:rsid w:val="00AB56EC"/>
    <w:rsid w:val="00AB6B0E"/>
    <w:rsid w:val="00AC051A"/>
    <w:rsid w:val="00AC27E1"/>
    <w:rsid w:val="00AC38E7"/>
    <w:rsid w:val="00AC4209"/>
    <w:rsid w:val="00AC6133"/>
    <w:rsid w:val="00AC7905"/>
    <w:rsid w:val="00AC7F6B"/>
    <w:rsid w:val="00AD4F8D"/>
    <w:rsid w:val="00AE2DF7"/>
    <w:rsid w:val="00AF1079"/>
    <w:rsid w:val="00AF35B5"/>
    <w:rsid w:val="00AF49AF"/>
    <w:rsid w:val="00AF5F4F"/>
    <w:rsid w:val="00B03574"/>
    <w:rsid w:val="00B04A33"/>
    <w:rsid w:val="00B07DB5"/>
    <w:rsid w:val="00B138A2"/>
    <w:rsid w:val="00B176DD"/>
    <w:rsid w:val="00B229BD"/>
    <w:rsid w:val="00B25E66"/>
    <w:rsid w:val="00B279EF"/>
    <w:rsid w:val="00B30CBE"/>
    <w:rsid w:val="00B3155B"/>
    <w:rsid w:val="00B342DC"/>
    <w:rsid w:val="00B418CC"/>
    <w:rsid w:val="00B41B92"/>
    <w:rsid w:val="00B42F77"/>
    <w:rsid w:val="00B43834"/>
    <w:rsid w:val="00B50D68"/>
    <w:rsid w:val="00B51D7D"/>
    <w:rsid w:val="00B53342"/>
    <w:rsid w:val="00B55028"/>
    <w:rsid w:val="00B57777"/>
    <w:rsid w:val="00B60DD3"/>
    <w:rsid w:val="00B634CD"/>
    <w:rsid w:val="00B6508B"/>
    <w:rsid w:val="00B715BA"/>
    <w:rsid w:val="00B732CF"/>
    <w:rsid w:val="00B802D4"/>
    <w:rsid w:val="00B83D84"/>
    <w:rsid w:val="00B9312B"/>
    <w:rsid w:val="00B963A7"/>
    <w:rsid w:val="00BA2148"/>
    <w:rsid w:val="00BB46F0"/>
    <w:rsid w:val="00BB5764"/>
    <w:rsid w:val="00BC01AF"/>
    <w:rsid w:val="00BC0876"/>
    <w:rsid w:val="00BC2B77"/>
    <w:rsid w:val="00BC4D1D"/>
    <w:rsid w:val="00BD04EB"/>
    <w:rsid w:val="00BD4F13"/>
    <w:rsid w:val="00BE7E15"/>
    <w:rsid w:val="00C01330"/>
    <w:rsid w:val="00C115A5"/>
    <w:rsid w:val="00C12F7C"/>
    <w:rsid w:val="00C141F8"/>
    <w:rsid w:val="00C14270"/>
    <w:rsid w:val="00C15F56"/>
    <w:rsid w:val="00C178D2"/>
    <w:rsid w:val="00C239DF"/>
    <w:rsid w:val="00C23D6D"/>
    <w:rsid w:val="00C27D19"/>
    <w:rsid w:val="00C30968"/>
    <w:rsid w:val="00C3103A"/>
    <w:rsid w:val="00C31C08"/>
    <w:rsid w:val="00C33630"/>
    <w:rsid w:val="00C33F8D"/>
    <w:rsid w:val="00C34EE0"/>
    <w:rsid w:val="00C51083"/>
    <w:rsid w:val="00C53956"/>
    <w:rsid w:val="00C57B2B"/>
    <w:rsid w:val="00C61E28"/>
    <w:rsid w:val="00C62B02"/>
    <w:rsid w:val="00C634B0"/>
    <w:rsid w:val="00C637E6"/>
    <w:rsid w:val="00C65690"/>
    <w:rsid w:val="00C65866"/>
    <w:rsid w:val="00C674A9"/>
    <w:rsid w:val="00C80060"/>
    <w:rsid w:val="00C840CB"/>
    <w:rsid w:val="00C843C3"/>
    <w:rsid w:val="00C85699"/>
    <w:rsid w:val="00C87469"/>
    <w:rsid w:val="00C922FC"/>
    <w:rsid w:val="00C93D04"/>
    <w:rsid w:val="00CA1E67"/>
    <w:rsid w:val="00CA378C"/>
    <w:rsid w:val="00CA6BFF"/>
    <w:rsid w:val="00CB1690"/>
    <w:rsid w:val="00CB21B2"/>
    <w:rsid w:val="00CC4DCA"/>
    <w:rsid w:val="00CC7458"/>
    <w:rsid w:val="00CC79F6"/>
    <w:rsid w:val="00CD15D9"/>
    <w:rsid w:val="00CD17B5"/>
    <w:rsid w:val="00CD3C2E"/>
    <w:rsid w:val="00CD4E11"/>
    <w:rsid w:val="00CD4E6E"/>
    <w:rsid w:val="00CD6F81"/>
    <w:rsid w:val="00CE19B9"/>
    <w:rsid w:val="00CE392D"/>
    <w:rsid w:val="00CF322E"/>
    <w:rsid w:val="00CF39FF"/>
    <w:rsid w:val="00CF51C2"/>
    <w:rsid w:val="00CF6017"/>
    <w:rsid w:val="00CF69A1"/>
    <w:rsid w:val="00D01B66"/>
    <w:rsid w:val="00D0209E"/>
    <w:rsid w:val="00D04B0B"/>
    <w:rsid w:val="00D11856"/>
    <w:rsid w:val="00D11AA1"/>
    <w:rsid w:val="00D15BC3"/>
    <w:rsid w:val="00D17708"/>
    <w:rsid w:val="00D31AAA"/>
    <w:rsid w:val="00D32676"/>
    <w:rsid w:val="00D404CA"/>
    <w:rsid w:val="00D55598"/>
    <w:rsid w:val="00D57D47"/>
    <w:rsid w:val="00D60C81"/>
    <w:rsid w:val="00D638B7"/>
    <w:rsid w:val="00D63EE1"/>
    <w:rsid w:val="00D70835"/>
    <w:rsid w:val="00D70E30"/>
    <w:rsid w:val="00D7171D"/>
    <w:rsid w:val="00D76516"/>
    <w:rsid w:val="00D7707C"/>
    <w:rsid w:val="00D8141C"/>
    <w:rsid w:val="00D83AC8"/>
    <w:rsid w:val="00D87BAB"/>
    <w:rsid w:val="00D948A8"/>
    <w:rsid w:val="00D95113"/>
    <w:rsid w:val="00DA615C"/>
    <w:rsid w:val="00DB5EE7"/>
    <w:rsid w:val="00DC06FE"/>
    <w:rsid w:val="00DC4B3E"/>
    <w:rsid w:val="00DC4D19"/>
    <w:rsid w:val="00DC4FBE"/>
    <w:rsid w:val="00DC55A3"/>
    <w:rsid w:val="00DC5687"/>
    <w:rsid w:val="00DD0C42"/>
    <w:rsid w:val="00DD1442"/>
    <w:rsid w:val="00DD1D39"/>
    <w:rsid w:val="00DD3CD9"/>
    <w:rsid w:val="00DD4433"/>
    <w:rsid w:val="00DD667F"/>
    <w:rsid w:val="00DE6F33"/>
    <w:rsid w:val="00DF6819"/>
    <w:rsid w:val="00DF7A3E"/>
    <w:rsid w:val="00DF7C7C"/>
    <w:rsid w:val="00E00030"/>
    <w:rsid w:val="00E02175"/>
    <w:rsid w:val="00E03868"/>
    <w:rsid w:val="00E07F5C"/>
    <w:rsid w:val="00E13399"/>
    <w:rsid w:val="00E15181"/>
    <w:rsid w:val="00E15A7D"/>
    <w:rsid w:val="00E177CF"/>
    <w:rsid w:val="00E203F0"/>
    <w:rsid w:val="00E2190B"/>
    <w:rsid w:val="00E21BFC"/>
    <w:rsid w:val="00E22072"/>
    <w:rsid w:val="00E224FB"/>
    <w:rsid w:val="00E31063"/>
    <w:rsid w:val="00E3264E"/>
    <w:rsid w:val="00E330A1"/>
    <w:rsid w:val="00E33AD0"/>
    <w:rsid w:val="00E35CAA"/>
    <w:rsid w:val="00E36023"/>
    <w:rsid w:val="00E43CA1"/>
    <w:rsid w:val="00E47B91"/>
    <w:rsid w:val="00E52496"/>
    <w:rsid w:val="00E52BB3"/>
    <w:rsid w:val="00E55F8E"/>
    <w:rsid w:val="00E6179E"/>
    <w:rsid w:val="00E6343A"/>
    <w:rsid w:val="00E64246"/>
    <w:rsid w:val="00E6493D"/>
    <w:rsid w:val="00E6519D"/>
    <w:rsid w:val="00E72961"/>
    <w:rsid w:val="00E74D6B"/>
    <w:rsid w:val="00E81A73"/>
    <w:rsid w:val="00E86A87"/>
    <w:rsid w:val="00E91337"/>
    <w:rsid w:val="00EA3B55"/>
    <w:rsid w:val="00EA4496"/>
    <w:rsid w:val="00EA6FDD"/>
    <w:rsid w:val="00EA7902"/>
    <w:rsid w:val="00EA7D74"/>
    <w:rsid w:val="00EB2FAB"/>
    <w:rsid w:val="00EB3B73"/>
    <w:rsid w:val="00EB529B"/>
    <w:rsid w:val="00EB7659"/>
    <w:rsid w:val="00EC2D51"/>
    <w:rsid w:val="00EC60E2"/>
    <w:rsid w:val="00EC64A9"/>
    <w:rsid w:val="00EC7ACB"/>
    <w:rsid w:val="00ED30B6"/>
    <w:rsid w:val="00ED36FE"/>
    <w:rsid w:val="00ED52F7"/>
    <w:rsid w:val="00EE5FED"/>
    <w:rsid w:val="00EE7022"/>
    <w:rsid w:val="00EF0291"/>
    <w:rsid w:val="00EF34F4"/>
    <w:rsid w:val="00EF58D2"/>
    <w:rsid w:val="00EF5EF1"/>
    <w:rsid w:val="00F03DED"/>
    <w:rsid w:val="00F06B64"/>
    <w:rsid w:val="00F078BA"/>
    <w:rsid w:val="00F1045B"/>
    <w:rsid w:val="00F1274C"/>
    <w:rsid w:val="00F1360E"/>
    <w:rsid w:val="00F153C7"/>
    <w:rsid w:val="00F26058"/>
    <w:rsid w:val="00F30B65"/>
    <w:rsid w:val="00F377E4"/>
    <w:rsid w:val="00F40FD8"/>
    <w:rsid w:val="00F41EE6"/>
    <w:rsid w:val="00F44696"/>
    <w:rsid w:val="00F46A6C"/>
    <w:rsid w:val="00F52CF6"/>
    <w:rsid w:val="00F56142"/>
    <w:rsid w:val="00F57362"/>
    <w:rsid w:val="00F57CA4"/>
    <w:rsid w:val="00F64501"/>
    <w:rsid w:val="00F646A4"/>
    <w:rsid w:val="00F66AD3"/>
    <w:rsid w:val="00F72262"/>
    <w:rsid w:val="00F73ECC"/>
    <w:rsid w:val="00F81776"/>
    <w:rsid w:val="00F83C68"/>
    <w:rsid w:val="00F854A7"/>
    <w:rsid w:val="00F87EFA"/>
    <w:rsid w:val="00F90DAC"/>
    <w:rsid w:val="00F957C0"/>
    <w:rsid w:val="00F969AA"/>
    <w:rsid w:val="00FB452C"/>
    <w:rsid w:val="00FB65E2"/>
    <w:rsid w:val="00FC1B1D"/>
    <w:rsid w:val="00FC24C4"/>
    <w:rsid w:val="00FC7C0D"/>
    <w:rsid w:val="00FD3B94"/>
    <w:rsid w:val="00FD4CC4"/>
    <w:rsid w:val="00FE2845"/>
    <w:rsid w:val="00FE40A9"/>
    <w:rsid w:val="00FE489A"/>
    <w:rsid w:val="00FF0581"/>
    <w:rsid w:val="00FF275B"/>
    <w:rsid w:val="00FF3347"/>
    <w:rsid w:val="00FF33CC"/>
    <w:rsid w:val="00FF3F86"/>
    <w:rsid w:val="00FF7E3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69A81"/>
  <w15:chartTrackingRefBased/>
  <w15:docId w15:val="{6A24CC80-DC8C-4257-A357-3063664C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806C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paragraph" w:styleId="Listenabsatz">
    <w:name w:val="List Paragraph"/>
    <w:basedOn w:val="Standard"/>
    <w:uiPriority w:val="34"/>
    <w:qFormat/>
    <w:rsid w:val="00DA615C"/>
    <w:pPr>
      <w:spacing w:after="0" w:line="360" w:lineRule="auto"/>
      <w:ind w:left="720"/>
      <w:contextualSpacing/>
    </w:pPr>
    <w:rPr>
      <w:rFonts w:ascii="Arial" w:eastAsia="Times New Roman" w:hAnsi="Arial" w:cs="Times New Roman"/>
      <w:szCs w:val="24"/>
      <w:lang w:val="de-DE" w:eastAsia="de-DE"/>
    </w:rPr>
  </w:style>
  <w:style w:type="character" w:styleId="Seitenzahl">
    <w:name w:val="page number"/>
    <w:basedOn w:val="Absatz-Standardschriftart"/>
    <w:rsid w:val="00112374"/>
  </w:style>
  <w:style w:type="character" w:customStyle="1" w:styleId="NichtaufgelsteErwhnung2">
    <w:name w:val="Nicht aufgelöste Erwähnung2"/>
    <w:basedOn w:val="Absatz-Standardschriftart"/>
    <w:uiPriority w:val="99"/>
    <w:semiHidden/>
    <w:unhideWhenUsed/>
    <w:rsid w:val="006F0878"/>
    <w:rPr>
      <w:color w:val="605E5C"/>
      <w:shd w:val="clear" w:color="auto" w:fill="E1DFDD"/>
    </w:rPr>
  </w:style>
  <w:style w:type="character" w:customStyle="1" w:styleId="NichtaufgelsteErwhnung3">
    <w:name w:val="Nicht aufgelöste Erwähnung3"/>
    <w:basedOn w:val="Absatz-Standardschriftart"/>
    <w:uiPriority w:val="99"/>
    <w:semiHidden/>
    <w:unhideWhenUsed/>
    <w:rsid w:val="0060424A"/>
    <w:rPr>
      <w:color w:val="605E5C"/>
      <w:shd w:val="clear" w:color="auto" w:fill="E1DFDD"/>
    </w:rPr>
  </w:style>
  <w:style w:type="character" w:styleId="BesuchterLink">
    <w:name w:val="FollowedHyperlink"/>
    <w:basedOn w:val="Absatz-Standardschriftart"/>
    <w:uiPriority w:val="99"/>
    <w:semiHidden/>
    <w:unhideWhenUsed/>
    <w:rsid w:val="0060424A"/>
    <w:rPr>
      <w:color w:val="954F72" w:themeColor="followedHyperlink"/>
      <w:u w:val="single"/>
    </w:rPr>
  </w:style>
  <w:style w:type="character" w:styleId="NichtaufgelsteErwhnung">
    <w:name w:val="Unresolved Mention"/>
    <w:basedOn w:val="Absatz-Standardschriftart"/>
    <w:uiPriority w:val="99"/>
    <w:semiHidden/>
    <w:unhideWhenUsed/>
    <w:rsid w:val="00E13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8703282">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826242050">
      <w:bodyDiv w:val="1"/>
      <w:marLeft w:val="0"/>
      <w:marRight w:val="0"/>
      <w:marTop w:val="0"/>
      <w:marBottom w:val="0"/>
      <w:divBdr>
        <w:top w:val="none" w:sz="0" w:space="0" w:color="auto"/>
        <w:left w:val="none" w:sz="0" w:space="0" w:color="auto"/>
        <w:bottom w:val="none" w:sz="0" w:space="0" w:color="auto"/>
        <w:right w:val="none" w:sz="0" w:space="0" w:color="auto"/>
      </w:divBdr>
    </w:div>
    <w:div w:id="858852039">
      <w:bodyDiv w:val="1"/>
      <w:marLeft w:val="0"/>
      <w:marRight w:val="0"/>
      <w:marTop w:val="0"/>
      <w:marBottom w:val="0"/>
      <w:divBdr>
        <w:top w:val="none" w:sz="0" w:space="0" w:color="auto"/>
        <w:left w:val="none" w:sz="0" w:space="0" w:color="auto"/>
        <w:bottom w:val="none" w:sz="0" w:space="0" w:color="auto"/>
        <w:right w:val="none" w:sz="0" w:space="0" w:color="auto"/>
      </w:divBdr>
    </w:div>
    <w:div w:id="1126241328">
      <w:bodyDiv w:val="1"/>
      <w:marLeft w:val="0"/>
      <w:marRight w:val="0"/>
      <w:marTop w:val="0"/>
      <w:marBottom w:val="0"/>
      <w:divBdr>
        <w:top w:val="none" w:sz="0" w:space="0" w:color="auto"/>
        <w:left w:val="none" w:sz="0" w:space="0" w:color="auto"/>
        <w:bottom w:val="none" w:sz="0" w:space="0" w:color="auto"/>
        <w:right w:val="none" w:sz="0" w:space="0" w:color="auto"/>
      </w:divBdr>
    </w:div>
    <w:div w:id="1262448736">
      <w:bodyDiv w:val="1"/>
      <w:marLeft w:val="0"/>
      <w:marRight w:val="0"/>
      <w:marTop w:val="0"/>
      <w:marBottom w:val="0"/>
      <w:divBdr>
        <w:top w:val="none" w:sz="0" w:space="0" w:color="auto"/>
        <w:left w:val="none" w:sz="0" w:space="0" w:color="auto"/>
        <w:bottom w:val="none" w:sz="0" w:space="0" w:color="auto"/>
        <w:right w:val="none" w:sz="0" w:space="0" w:color="auto"/>
      </w:divBdr>
    </w:div>
    <w:div w:id="1371303172">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194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velux.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veluxcommercial.de"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92E771DEBDF2847A0F1AD89BB546B19" ma:contentTypeVersion="11" ma:contentTypeDescription="Create a new document." ma:contentTypeScope="" ma:versionID="863ab39f3e835d444edf6eb327f61acb">
  <xsd:schema xmlns:xsd="http://www.w3.org/2001/XMLSchema" xmlns:xs="http://www.w3.org/2001/XMLSchema" xmlns:p="http://schemas.microsoft.com/office/2006/metadata/properties" xmlns:ns3="ece48145-cf35-4e72-af20-f1df4de6bc87" xmlns:ns4="0333278c-a8df-44fe-a2a5-127e0226dfc6" targetNamespace="http://schemas.microsoft.com/office/2006/metadata/properties" ma:root="true" ma:fieldsID="e212f205149cfa30d806bd82d42ee38f" ns3:_="" ns4:_="">
    <xsd:import namespace="ece48145-cf35-4e72-af20-f1df4de6bc87"/>
    <xsd:import namespace="0333278c-a8df-44fe-a2a5-127e0226df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48145-cf35-4e72-af20-f1df4de6bc8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33278c-a8df-44fe-a2a5-127e0226df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44C3BF-C99B-4D0D-A617-922038C9FADA}">
  <ds:schemaRefs>
    <ds:schemaRef ds:uri="http://schemas.microsoft.com/sharepoint/v3/contenttype/forms"/>
  </ds:schemaRefs>
</ds:datastoreItem>
</file>

<file path=customXml/itemProps2.xml><?xml version="1.0" encoding="utf-8"?>
<ds:datastoreItem xmlns:ds="http://schemas.openxmlformats.org/officeDocument/2006/customXml" ds:itemID="{3F3DF01C-B7DD-4B8B-B27D-FF426E722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48145-cf35-4e72-af20-f1df4de6bc87"/>
    <ds:schemaRef ds:uri="0333278c-a8df-44fe-a2a5-127e0226d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627CE6-9D4A-48C0-8D20-F075B6E1C693}">
  <ds:schemaRefs>
    <ds:schemaRef ds:uri="http://schemas.openxmlformats.org/officeDocument/2006/bibliography"/>
  </ds:schemaRefs>
</ds:datastoreItem>
</file>

<file path=customXml/itemProps4.xml><?xml version="1.0" encoding="utf-8"?>
<ds:datastoreItem xmlns:ds="http://schemas.openxmlformats.org/officeDocument/2006/customXml" ds:itemID="{BBB82040-DA06-4ADD-A0C1-CEBEB54D14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1074</Words>
  <Characters>6771</Characters>
  <Application>Microsoft Office Word</Application>
  <DocSecurity>0</DocSecurity>
  <Lines>56</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O.Williges</cp:lastModifiedBy>
  <cp:revision>2</cp:revision>
  <dcterms:created xsi:type="dcterms:W3CDTF">2024-05-22T15:21:00Z</dcterms:created>
  <dcterms:modified xsi:type="dcterms:W3CDTF">2024-05-22T15:21:00Z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0x010100D92E771DEBDF2847A0F1AD89BB546B19</vt:lpwstr>
  </property>
</Properties>
</file>