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A4AD" w14:textId="67E542DF" w:rsidR="00541CF2" w:rsidRPr="00D0469E" w:rsidRDefault="00541CF2">
      <w:pPr>
        <w:spacing w:after="120"/>
        <w:rPr>
          <w:b/>
          <w:szCs w:val="22"/>
        </w:rPr>
      </w:pPr>
      <w:r w:rsidRPr="00D0469E">
        <w:rPr>
          <w:b/>
          <w:szCs w:val="22"/>
        </w:rPr>
        <w:t>Presseinformation</w:t>
      </w:r>
      <w:r w:rsidR="0055176E" w:rsidRPr="00D0469E">
        <w:rPr>
          <w:b/>
          <w:szCs w:val="22"/>
        </w:rPr>
        <w:t xml:space="preserve"> </w:t>
      </w:r>
      <w:r w:rsidR="00AB001D" w:rsidRPr="00D0469E">
        <w:rPr>
          <w:b/>
          <w:szCs w:val="22"/>
        </w:rPr>
        <w:t>–</w:t>
      </w:r>
      <w:r w:rsidR="003479BD">
        <w:rPr>
          <w:b/>
          <w:szCs w:val="22"/>
        </w:rPr>
        <w:t xml:space="preserve"> </w:t>
      </w:r>
      <w:r w:rsidR="00EC5C96">
        <w:rPr>
          <w:b/>
          <w:szCs w:val="22"/>
        </w:rPr>
        <w:t>Velux Sonnenschutz-</w:t>
      </w:r>
      <w:r w:rsidR="000D28E9">
        <w:rPr>
          <w:b/>
          <w:szCs w:val="22"/>
        </w:rPr>
        <w:t>N</w:t>
      </w:r>
      <w:r w:rsidR="000D28E9" w:rsidRPr="000D28E9">
        <w:rPr>
          <w:b/>
          <w:szCs w:val="22"/>
        </w:rPr>
        <w:t>euheiten</w:t>
      </w:r>
      <w:r w:rsidR="00E72931">
        <w:rPr>
          <w:b/>
          <w:szCs w:val="22"/>
        </w:rPr>
        <w:t xml:space="preserve"> </w:t>
      </w:r>
      <w:r w:rsidR="000D28E9">
        <w:rPr>
          <w:b/>
          <w:szCs w:val="22"/>
        </w:rPr>
        <w:t>2021</w:t>
      </w:r>
    </w:p>
    <w:p w14:paraId="04EB9B8C" w14:textId="07CF342A" w:rsidR="000A26E3" w:rsidRPr="000A26E3" w:rsidRDefault="00DE36BC" w:rsidP="000A26E3">
      <w:pPr>
        <w:spacing w:after="120"/>
        <w:rPr>
          <w:b/>
          <w:sz w:val="32"/>
          <w:szCs w:val="32"/>
        </w:rPr>
      </w:pPr>
      <w:r>
        <w:rPr>
          <w:b/>
          <w:sz w:val="32"/>
          <w:szCs w:val="32"/>
        </w:rPr>
        <w:t>S</w:t>
      </w:r>
      <w:r w:rsidR="00BE01C1">
        <w:rPr>
          <w:b/>
          <w:sz w:val="32"/>
          <w:szCs w:val="32"/>
        </w:rPr>
        <w:t>o viel Licht</w:t>
      </w:r>
      <w:r w:rsidR="00030913">
        <w:rPr>
          <w:b/>
          <w:sz w:val="32"/>
          <w:szCs w:val="32"/>
        </w:rPr>
        <w:t xml:space="preserve"> im </w:t>
      </w:r>
      <w:r w:rsidR="00400BC0">
        <w:rPr>
          <w:b/>
          <w:sz w:val="32"/>
          <w:szCs w:val="32"/>
        </w:rPr>
        <w:t>Dach</w:t>
      </w:r>
      <w:r w:rsidR="00030913">
        <w:rPr>
          <w:b/>
          <w:sz w:val="32"/>
          <w:szCs w:val="32"/>
        </w:rPr>
        <w:t>geschoss wie gewünscht</w:t>
      </w:r>
    </w:p>
    <w:p w14:paraId="5DBB0666" w14:textId="5421F4F6" w:rsidR="000A26E3" w:rsidRDefault="00400BC0" w:rsidP="000A26E3">
      <w:pPr>
        <w:spacing w:after="120"/>
        <w:rPr>
          <w:b/>
          <w:szCs w:val="22"/>
        </w:rPr>
      </w:pPr>
      <w:r>
        <w:rPr>
          <w:b/>
          <w:szCs w:val="22"/>
        </w:rPr>
        <w:t>Tipps für die Auswahl des passenden Sonnenschutzes</w:t>
      </w:r>
      <w:r w:rsidR="00BE01C1">
        <w:rPr>
          <w:b/>
          <w:szCs w:val="22"/>
        </w:rPr>
        <w:t xml:space="preserve"> am Dachfenster</w:t>
      </w:r>
    </w:p>
    <w:p w14:paraId="683906D7" w14:textId="4D3E07B0" w:rsidR="0061613F" w:rsidRDefault="00F34A6F" w:rsidP="00FF4ABA">
      <w:pPr>
        <w:spacing w:after="120"/>
        <w:rPr>
          <w:rFonts w:cs="Arial"/>
          <w:b/>
          <w:bCs/>
          <w:szCs w:val="20"/>
        </w:rPr>
      </w:pPr>
      <w:r>
        <w:rPr>
          <w:b/>
          <w:bCs/>
        </w:rPr>
        <w:t>Hamburg,</w:t>
      </w:r>
      <w:r w:rsidR="00E97C00">
        <w:rPr>
          <w:b/>
          <w:bCs/>
        </w:rPr>
        <w:t xml:space="preserve"> </w:t>
      </w:r>
      <w:r w:rsidR="008D38CA">
        <w:rPr>
          <w:b/>
          <w:bCs/>
        </w:rPr>
        <w:t>M</w:t>
      </w:r>
      <w:r w:rsidR="00534BEC">
        <w:rPr>
          <w:b/>
          <w:bCs/>
        </w:rPr>
        <w:t>ai</w:t>
      </w:r>
      <w:r w:rsidR="00206EA8">
        <w:rPr>
          <w:b/>
          <w:bCs/>
        </w:rPr>
        <w:t xml:space="preserve"> </w:t>
      </w:r>
      <w:r>
        <w:rPr>
          <w:b/>
          <w:bCs/>
        </w:rPr>
        <w:t>20</w:t>
      </w:r>
      <w:r w:rsidR="00452F76">
        <w:rPr>
          <w:b/>
          <w:bCs/>
        </w:rPr>
        <w:t>21</w:t>
      </w:r>
      <w:r>
        <w:rPr>
          <w:b/>
          <w:bCs/>
        </w:rPr>
        <w:t>.</w:t>
      </w:r>
      <w:r w:rsidR="00E97C00">
        <w:rPr>
          <w:rFonts w:cs="Arial"/>
          <w:szCs w:val="20"/>
        </w:rPr>
        <w:t xml:space="preserve"> </w:t>
      </w:r>
      <w:r w:rsidR="009B248E">
        <w:rPr>
          <w:rFonts w:cs="Arial"/>
          <w:b/>
          <w:bCs/>
          <w:szCs w:val="20"/>
        </w:rPr>
        <w:t>Dachgeschosswohnungen</w:t>
      </w:r>
      <w:r w:rsidR="009B248E" w:rsidRPr="009B248E">
        <w:rPr>
          <w:rFonts w:cs="Arial"/>
          <w:b/>
          <w:bCs/>
          <w:szCs w:val="20"/>
        </w:rPr>
        <w:t xml:space="preserve"> </w:t>
      </w:r>
      <w:r w:rsidR="009B248E">
        <w:rPr>
          <w:rFonts w:cs="Arial"/>
          <w:b/>
          <w:bCs/>
          <w:szCs w:val="20"/>
        </w:rPr>
        <w:t xml:space="preserve">haben ihren besonderen Charme. Schrägen </w:t>
      </w:r>
      <w:r w:rsidR="00D44095">
        <w:rPr>
          <w:rFonts w:cs="Arial"/>
          <w:b/>
          <w:bCs/>
          <w:szCs w:val="20"/>
        </w:rPr>
        <w:t>sorgen für ein gemütliches Wohngefühl</w:t>
      </w:r>
      <w:r w:rsidR="00C83CBD">
        <w:rPr>
          <w:rFonts w:cs="Arial"/>
          <w:b/>
          <w:bCs/>
          <w:szCs w:val="20"/>
        </w:rPr>
        <w:t xml:space="preserve">, </w:t>
      </w:r>
      <w:r w:rsidR="00994513">
        <w:rPr>
          <w:rFonts w:cs="Arial"/>
          <w:b/>
          <w:bCs/>
          <w:szCs w:val="20"/>
        </w:rPr>
        <w:t xml:space="preserve">Velux </w:t>
      </w:r>
      <w:r w:rsidR="009B248E" w:rsidRPr="009B248E">
        <w:rPr>
          <w:rFonts w:cs="Arial"/>
          <w:b/>
          <w:bCs/>
          <w:szCs w:val="20"/>
        </w:rPr>
        <w:t>Dachfenster</w:t>
      </w:r>
      <w:r w:rsidR="00D44095">
        <w:rPr>
          <w:rFonts w:cs="Arial"/>
          <w:b/>
          <w:bCs/>
          <w:szCs w:val="20"/>
        </w:rPr>
        <w:t xml:space="preserve"> für lichtdurchflutete Räume und einen </w:t>
      </w:r>
      <w:r w:rsidR="002B5879">
        <w:rPr>
          <w:rFonts w:cs="Arial"/>
          <w:b/>
          <w:bCs/>
          <w:szCs w:val="20"/>
        </w:rPr>
        <w:t xml:space="preserve">weiten </w:t>
      </w:r>
      <w:r w:rsidR="00D44095">
        <w:rPr>
          <w:rFonts w:cs="Arial"/>
          <w:b/>
          <w:bCs/>
          <w:szCs w:val="20"/>
        </w:rPr>
        <w:t xml:space="preserve">Ausblick. Doch während dieser erwünscht ist, können </w:t>
      </w:r>
      <w:r w:rsidR="0009784C">
        <w:rPr>
          <w:rFonts w:cs="Arial"/>
          <w:b/>
          <w:bCs/>
          <w:szCs w:val="20"/>
        </w:rPr>
        <w:t xml:space="preserve">neugierige </w:t>
      </w:r>
      <w:r w:rsidR="00D44095">
        <w:rPr>
          <w:rFonts w:cs="Arial"/>
          <w:b/>
          <w:bCs/>
          <w:szCs w:val="20"/>
        </w:rPr>
        <w:t xml:space="preserve">Einblicke </w:t>
      </w:r>
      <w:r w:rsidR="0009784C">
        <w:rPr>
          <w:rFonts w:cs="Arial"/>
          <w:b/>
          <w:bCs/>
          <w:szCs w:val="20"/>
        </w:rPr>
        <w:t xml:space="preserve">von außen </w:t>
      </w:r>
      <w:r w:rsidR="00D44095">
        <w:rPr>
          <w:rFonts w:cs="Arial"/>
          <w:b/>
          <w:bCs/>
          <w:szCs w:val="20"/>
        </w:rPr>
        <w:t>stören</w:t>
      </w:r>
      <w:r w:rsidR="0009784C">
        <w:rPr>
          <w:rFonts w:cs="Arial"/>
          <w:b/>
          <w:bCs/>
          <w:szCs w:val="20"/>
        </w:rPr>
        <w:t>. Zudem gibt es Situationen, in denen</w:t>
      </w:r>
      <w:r w:rsidR="00D44095">
        <w:rPr>
          <w:rFonts w:cs="Arial"/>
          <w:b/>
          <w:bCs/>
          <w:szCs w:val="20"/>
        </w:rPr>
        <w:t xml:space="preserve"> </w:t>
      </w:r>
      <w:r w:rsidR="009570E3">
        <w:rPr>
          <w:rFonts w:cs="Arial"/>
          <w:b/>
          <w:bCs/>
          <w:szCs w:val="20"/>
        </w:rPr>
        <w:t xml:space="preserve">einfallendes </w:t>
      </w:r>
      <w:r w:rsidR="0009784C">
        <w:rPr>
          <w:rFonts w:cs="Arial"/>
          <w:b/>
          <w:bCs/>
          <w:szCs w:val="20"/>
        </w:rPr>
        <w:t>Licht</w:t>
      </w:r>
      <w:r w:rsidR="009570E3">
        <w:rPr>
          <w:rFonts w:cs="Arial"/>
          <w:b/>
          <w:bCs/>
          <w:szCs w:val="20"/>
        </w:rPr>
        <w:t xml:space="preserve"> </w:t>
      </w:r>
      <w:r w:rsidR="0009784C">
        <w:rPr>
          <w:rFonts w:cs="Arial"/>
          <w:b/>
          <w:bCs/>
          <w:szCs w:val="20"/>
        </w:rPr>
        <w:t xml:space="preserve">blendet oder einen erholsamen, gesunden Schlaf verhindert. Umso wichtiger ist es, </w:t>
      </w:r>
      <w:r w:rsidR="0061613F">
        <w:rPr>
          <w:rFonts w:cs="Arial"/>
          <w:b/>
          <w:bCs/>
          <w:szCs w:val="20"/>
        </w:rPr>
        <w:t>die Dachfenster mit dem passenden Sonnenschutz auszurüsten. So können im Dachgeschoss lebende Personen den Lichteinfall flexibel regulieren und sich vor unerwünschten Einblicken schützen.</w:t>
      </w:r>
    </w:p>
    <w:p w14:paraId="6FA45545" w14:textId="27287CD8" w:rsidR="009570E3" w:rsidRDefault="00964372" w:rsidP="009570E3">
      <w:pPr>
        <w:rPr>
          <w:rFonts w:cs="Arial"/>
          <w:szCs w:val="20"/>
        </w:rPr>
      </w:pPr>
      <w:r>
        <w:rPr>
          <w:rFonts w:cs="Arial"/>
          <w:szCs w:val="20"/>
        </w:rPr>
        <w:t xml:space="preserve">Vor der Entscheidung für ein Produkt sollte man sich </w:t>
      </w:r>
      <w:r w:rsidR="00437D46" w:rsidRPr="00437D46">
        <w:rPr>
          <w:rFonts w:cs="Arial"/>
          <w:szCs w:val="20"/>
        </w:rPr>
        <w:t>bewusst</w:t>
      </w:r>
      <w:r>
        <w:rPr>
          <w:rFonts w:cs="Arial"/>
          <w:szCs w:val="20"/>
        </w:rPr>
        <w:t xml:space="preserve"> machen</w:t>
      </w:r>
      <w:r w:rsidR="00437D46" w:rsidRPr="00437D46">
        <w:rPr>
          <w:rFonts w:cs="Arial"/>
          <w:szCs w:val="20"/>
        </w:rPr>
        <w:t xml:space="preserve">, </w:t>
      </w:r>
      <w:r>
        <w:rPr>
          <w:rFonts w:cs="Arial"/>
          <w:szCs w:val="20"/>
        </w:rPr>
        <w:t xml:space="preserve">wie der jeweilige Raum genutzt </w:t>
      </w:r>
      <w:r w:rsidR="00437D46" w:rsidRPr="00437D46">
        <w:rPr>
          <w:rFonts w:cs="Arial"/>
          <w:szCs w:val="20"/>
        </w:rPr>
        <w:t>und welche</w:t>
      </w:r>
      <w:r>
        <w:rPr>
          <w:rFonts w:cs="Arial"/>
          <w:szCs w:val="20"/>
        </w:rPr>
        <w:t xml:space="preserve"> Funktion</w:t>
      </w:r>
      <w:r w:rsidR="00437D46" w:rsidRPr="00437D46">
        <w:rPr>
          <w:rFonts w:cs="Arial"/>
          <w:szCs w:val="20"/>
        </w:rPr>
        <w:t xml:space="preserve"> vo</w:t>
      </w:r>
      <w:r>
        <w:rPr>
          <w:rFonts w:cs="Arial"/>
          <w:szCs w:val="20"/>
        </w:rPr>
        <w:t xml:space="preserve">m Sonnenschutz </w:t>
      </w:r>
      <w:r w:rsidR="00437D46" w:rsidRPr="00437D46">
        <w:rPr>
          <w:rFonts w:cs="Arial"/>
          <w:szCs w:val="20"/>
        </w:rPr>
        <w:t>erwarte</w:t>
      </w:r>
      <w:r>
        <w:rPr>
          <w:rFonts w:cs="Arial"/>
          <w:szCs w:val="20"/>
        </w:rPr>
        <w:t xml:space="preserve">t wird. </w:t>
      </w:r>
      <w:r w:rsidR="00437D46" w:rsidRPr="00437D46">
        <w:rPr>
          <w:rFonts w:cs="Arial"/>
          <w:szCs w:val="20"/>
        </w:rPr>
        <w:t xml:space="preserve">Es gibt eine Vielzahl </w:t>
      </w:r>
      <w:r>
        <w:rPr>
          <w:rFonts w:cs="Arial"/>
          <w:szCs w:val="20"/>
        </w:rPr>
        <w:t xml:space="preserve">unterschiedlicher </w:t>
      </w:r>
      <w:r w:rsidR="00437D46" w:rsidRPr="00437D46">
        <w:rPr>
          <w:rFonts w:cs="Arial"/>
          <w:szCs w:val="20"/>
        </w:rPr>
        <w:t>Lösungen, die sich in ihrer Lichtdurchlässigkeit, dem dekorativen Aspekt, aber auch der Flexibilität in der Bedienung</w:t>
      </w:r>
      <w:r w:rsidR="00A72081">
        <w:rPr>
          <w:rFonts w:cs="Arial"/>
          <w:szCs w:val="20"/>
        </w:rPr>
        <w:t xml:space="preserve"> deutlich unterscheiden.</w:t>
      </w:r>
    </w:p>
    <w:p w14:paraId="4E468C31" w14:textId="77777777" w:rsidR="009570E3" w:rsidRDefault="009570E3" w:rsidP="009570E3">
      <w:pPr>
        <w:spacing w:line="240" w:lineRule="auto"/>
        <w:rPr>
          <w:rFonts w:cs="Arial"/>
          <w:szCs w:val="20"/>
        </w:rPr>
      </w:pPr>
    </w:p>
    <w:p w14:paraId="7FF3C53A" w14:textId="5D7BC726" w:rsidR="00A03985" w:rsidRDefault="00A03985" w:rsidP="009570E3">
      <w:pPr>
        <w:rPr>
          <w:rFonts w:cs="Arial"/>
          <w:szCs w:val="20"/>
        </w:rPr>
      </w:pPr>
      <w:r w:rsidRPr="00A03985">
        <w:rPr>
          <w:rFonts w:cs="Arial"/>
          <w:szCs w:val="20"/>
        </w:rPr>
        <w:t>Verdunkelungs-Rollos und Wabenplissees eignen sich optimal zur Verdunkelung von Räumen. Sichtschutz-Rollos, Plissees und Jalousien sind Varianten, die blendendes Sonnenlicht abmildern, aber auch Schutz vor unerwünschten Einblicken bieten. Plissees und Wabenplissees sind zudem besonders flexibel, da sie innerhalb des Fensters von oben und unten in jede Position verschoben werden können. Jalousien wiederum sind besonders feuchtigkeitsresistent und pflegeleicht.</w:t>
      </w:r>
    </w:p>
    <w:p w14:paraId="7093F789" w14:textId="77777777" w:rsidR="009570E3" w:rsidRPr="00A03985" w:rsidRDefault="009570E3" w:rsidP="009570E3">
      <w:pPr>
        <w:spacing w:line="240" w:lineRule="auto"/>
        <w:rPr>
          <w:rFonts w:cs="Arial"/>
          <w:szCs w:val="20"/>
        </w:rPr>
      </w:pPr>
    </w:p>
    <w:p w14:paraId="4BC5EFE6" w14:textId="2E26ABE3" w:rsidR="00E82A90" w:rsidRDefault="00A03985" w:rsidP="00FE5622">
      <w:pPr>
        <w:rPr>
          <w:rFonts w:cs="Arial"/>
          <w:szCs w:val="20"/>
        </w:rPr>
      </w:pPr>
      <w:r w:rsidRPr="00A03985">
        <w:rPr>
          <w:rFonts w:cs="Arial"/>
          <w:szCs w:val="20"/>
        </w:rPr>
        <w:t xml:space="preserve">Zusätzlich </w:t>
      </w:r>
      <w:r>
        <w:rPr>
          <w:rFonts w:cs="Arial"/>
          <w:szCs w:val="20"/>
        </w:rPr>
        <w:t xml:space="preserve">ist </w:t>
      </w:r>
      <w:r w:rsidRPr="00A03985">
        <w:rPr>
          <w:rFonts w:cs="Arial"/>
          <w:szCs w:val="20"/>
        </w:rPr>
        <w:t xml:space="preserve">Sonnenschutz </w:t>
      </w:r>
      <w:r>
        <w:rPr>
          <w:rFonts w:cs="Arial"/>
          <w:szCs w:val="20"/>
        </w:rPr>
        <w:t>auch ein</w:t>
      </w:r>
      <w:r w:rsidRPr="00A03985">
        <w:rPr>
          <w:rFonts w:cs="Arial"/>
          <w:szCs w:val="20"/>
        </w:rPr>
        <w:t xml:space="preserve"> dekoratives Element, welches durch Farben dem Raum zusätzliche Wohnlichkeit geben und die Einrichtung unterstreichen kann; glatte Rollos nehmen sich eher zurück, können aber mit dem entsprechenden Dekor auch gezielt zum Setzen von Farbakzenten genutzt werden. Jalousien sind klassisch puristisch, sorgen aber für ein besonders reizvolles Spiel von Licht und Schatten. </w:t>
      </w:r>
      <w:bookmarkStart w:id="0" w:name="_Hlk71824535"/>
      <w:r w:rsidRPr="00A03985">
        <w:rPr>
          <w:rFonts w:cs="Arial"/>
          <w:szCs w:val="20"/>
        </w:rPr>
        <w:t xml:space="preserve">Plissees und Wabenplissees haben </w:t>
      </w:r>
      <w:r w:rsidR="00E82A90">
        <w:rPr>
          <w:rFonts w:cs="Arial"/>
          <w:szCs w:val="20"/>
        </w:rPr>
        <w:t xml:space="preserve">dank ihrer Faltstruktur </w:t>
      </w:r>
      <w:r w:rsidRPr="00A03985">
        <w:rPr>
          <w:rFonts w:cs="Arial"/>
          <w:szCs w:val="20"/>
        </w:rPr>
        <w:t>eine besonder</w:t>
      </w:r>
      <w:r w:rsidR="00292FA0">
        <w:rPr>
          <w:rFonts w:cs="Arial"/>
          <w:szCs w:val="20"/>
        </w:rPr>
        <w:t>s</w:t>
      </w:r>
      <w:r w:rsidRPr="00A03985">
        <w:rPr>
          <w:rFonts w:cs="Arial"/>
          <w:szCs w:val="20"/>
        </w:rPr>
        <w:t xml:space="preserve"> </w:t>
      </w:r>
      <w:bookmarkEnd w:id="0"/>
      <w:r w:rsidR="00292FA0">
        <w:rPr>
          <w:rFonts w:cs="Arial"/>
          <w:szCs w:val="20"/>
        </w:rPr>
        <w:t>attraktive Optik</w:t>
      </w:r>
      <w:r w:rsidRPr="00A03985">
        <w:rPr>
          <w:rFonts w:cs="Arial"/>
          <w:szCs w:val="20"/>
        </w:rPr>
        <w:t>.</w:t>
      </w:r>
      <w:r w:rsidR="00400BC0">
        <w:rPr>
          <w:rFonts w:cs="Arial"/>
          <w:szCs w:val="20"/>
        </w:rPr>
        <w:t xml:space="preserve"> </w:t>
      </w:r>
    </w:p>
    <w:p w14:paraId="71846FFE" w14:textId="77777777" w:rsidR="00E82A90" w:rsidRDefault="00E82A90" w:rsidP="00E82A90">
      <w:pPr>
        <w:spacing w:line="240" w:lineRule="auto"/>
        <w:rPr>
          <w:rFonts w:cs="Arial"/>
          <w:szCs w:val="20"/>
        </w:rPr>
      </w:pPr>
    </w:p>
    <w:p w14:paraId="4E396308" w14:textId="04FF0BDC" w:rsidR="00A03985" w:rsidRDefault="00A03985" w:rsidP="00FE5622">
      <w:pPr>
        <w:rPr>
          <w:rFonts w:cs="Arial"/>
          <w:szCs w:val="20"/>
        </w:rPr>
      </w:pPr>
      <w:r w:rsidRPr="00A03985">
        <w:rPr>
          <w:rFonts w:cs="Arial"/>
          <w:szCs w:val="20"/>
        </w:rPr>
        <w:t>Ergänzt werden sollte immer ein außenliegender Hitzeschutz wie Rollladen oder Markise, um die energiereichen Sonnenstrahlen schon vor den Fensterscheiben abzufangen und gar nicht erst ins Zimmer dringen zu lassen.</w:t>
      </w:r>
      <w:r w:rsidR="005D0609">
        <w:rPr>
          <w:rFonts w:cs="Arial"/>
          <w:szCs w:val="20"/>
        </w:rPr>
        <w:t xml:space="preserve"> Wer Sorgen vor Mücken, Wespen und Co. hat, </w:t>
      </w:r>
      <w:r w:rsidR="00BE01C1">
        <w:rPr>
          <w:rFonts w:cs="Arial"/>
          <w:szCs w:val="20"/>
        </w:rPr>
        <w:t>kann zusätzlich ein Insektenschutz-Rollo anbringen.</w:t>
      </w:r>
    </w:p>
    <w:p w14:paraId="3A945CB3" w14:textId="77777777" w:rsidR="00FF053C" w:rsidRDefault="00FF053C" w:rsidP="00FE5622">
      <w:pPr>
        <w:spacing w:line="240" w:lineRule="auto"/>
        <w:rPr>
          <w:rFonts w:cs="Arial"/>
          <w:szCs w:val="20"/>
        </w:rPr>
      </w:pPr>
    </w:p>
    <w:p w14:paraId="44EAFF22" w14:textId="032860C2" w:rsidR="00C83CBD" w:rsidRPr="00C83CBD" w:rsidRDefault="00332354" w:rsidP="004D140B">
      <w:pPr>
        <w:rPr>
          <w:rFonts w:cs="Arial"/>
          <w:szCs w:val="20"/>
        </w:rPr>
      </w:pPr>
      <w:r>
        <w:rPr>
          <w:rFonts w:cs="Arial"/>
          <w:szCs w:val="20"/>
        </w:rPr>
        <w:t xml:space="preserve">Claudia Peretzki, Produktmanagerin Sonnenschutz beim </w:t>
      </w:r>
      <w:r w:rsidR="00B422F6">
        <w:rPr>
          <w:rFonts w:cs="Arial"/>
          <w:szCs w:val="20"/>
        </w:rPr>
        <w:t xml:space="preserve">weltweit führenden </w:t>
      </w:r>
      <w:r>
        <w:rPr>
          <w:rFonts w:cs="Arial"/>
          <w:szCs w:val="20"/>
        </w:rPr>
        <w:t xml:space="preserve">Dachfenster-Hersteller </w:t>
      </w:r>
      <w:r w:rsidR="00B422F6">
        <w:rPr>
          <w:rFonts w:cs="Arial"/>
          <w:szCs w:val="20"/>
        </w:rPr>
        <w:t xml:space="preserve">Velux, empfiehlt </w:t>
      </w:r>
      <w:r w:rsidR="00FF053C">
        <w:rPr>
          <w:rFonts w:cs="Arial"/>
          <w:szCs w:val="20"/>
        </w:rPr>
        <w:t xml:space="preserve">zudem, </w:t>
      </w:r>
      <w:r w:rsidR="00C83CBD" w:rsidRPr="00C83CBD">
        <w:rPr>
          <w:rFonts w:cs="Arial"/>
          <w:szCs w:val="20"/>
        </w:rPr>
        <w:t>auf Qualität</w:t>
      </w:r>
      <w:r w:rsidR="00FF053C">
        <w:rPr>
          <w:rFonts w:cs="Arial"/>
          <w:szCs w:val="20"/>
        </w:rPr>
        <w:t xml:space="preserve"> zu achten</w:t>
      </w:r>
      <w:r w:rsidR="00C83CBD" w:rsidRPr="00C83CBD">
        <w:rPr>
          <w:rFonts w:cs="Arial"/>
          <w:szCs w:val="20"/>
        </w:rPr>
        <w:t>, denn d</w:t>
      </w:r>
      <w:r w:rsidR="00B422F6">
        <w:rPr>
          <w:rFonts w:cs="Arial"/>
          <w:szCs w:val="20"/>
        </w:rPr>
        <w:t>as</w:t>
      </w:r>
      <w:r w:rsidR="00C83CBD" w:rsidRPr="00C83CBD">
        <w:rPr>
          <w:rFonts w:cs="Arial"/>
          <w:szCs w:val="20"/>
        </w:rPr>
        <w:t xml:space="preserve"> Produkt soll </w:t>
      </w:r>
      <w:r w:rsidR="005D2332">
        <w:rPr>
          <w:rFonts w:cs="Arial"/>
          <w:szCs w:val="20"/>
        </w:rPr>
        <w:t xml:space="preserve">schließlich </w:t>
      </w:r>
      <w:r w:rsidR="00C83CBD" w:rsidRPr="00C83CBD">
        <w:rPr>
          <w:rFonts w:cs="Arial"/>
          <w:szCs w:val="20"/>
        </w:rPr>
        <w:t>viele Jahre tagtäglich</w:t>
      </w:r>
      <w:r w:rsidR="005D2332">
        <w:rPr>
          <w:rFonts w:cs="Arial"/>
          <w:szCs w:val="20"/>
        </w:rPr>
        <w:t xml:space="preserve"> im Einsatz sein</w:t>
      </w:r>
      <w:r w:rsidR="00B422F6">
        <w:rPr>
          <w:rFonts w:cs="Arial"/>
          <w:szCs w:val="20"/>
        </w:rPr>
        <w:t>: „</w:t>
      </w:r>
      <w:r w:rsidR="00C83CBD" w:rsidRPr="00C83CBD">
        <w:rPr>
          <w:rFonts w:cs="Arial"/>
          <w:szCs w:val="20"/>
        </w:rPr>
        <w:t xml:space="preserve">Dazu gehört die Langlebigkeit des Produktes selbst, welches nach bewährten Verfahren getestet sein sollte – </w:t>
      </w:r>
      <w:r w:rsidR="005D2332">
        <w:rPr>
          <w:rFonts w:cs="Arial"/>
          <w:szCs w:val="20"/>
        </w:rPr>
        <w:t>etwa hinsichtlich der</w:t>
      </w:r>
      <w:r w:rsidR="00C83CBD" w:rsidRPr="00C83CBD">
        <w:rPr>
          <w:rFonts w:cs="Arial"/>
          <w:szCs w:val="20"/>
        </w:rPr>
        <w:t xml:space="preserve"> </w:t>
      </w:r>
      <w:r w:rsidR="00FE5622">
        <w:rPr>
          <w:rFonts w:cs="Arial"/>
          <w:szCs w:val="20"/>
        </w:rPr>
        <w:t>Haltbarkeit</w:t>
      </w:r>
      <w:r w:rsidR="00C83CBD" w:rsidRPr="00C83CBD">
        <w:rPr>
          <w:rFonts w:cs="Arial"/>
          <w:szCs w:val="20"/>
        </w:rPr>
        <w:t xml:space="preserve"> des Rollos im Dauerbetrieb hoch/runter</w:t>
      </w:r>
      <w:r w:rsidR="005D2332">
        <w:rPr>
          <w:rFonts w:cs="Arial"/>
          <w:szCs w:val="20"/>
        </w:rPr>
        <w:t xml:space="preserve"> </w:t>
      </w:r>
      <w:r w:rsidR="00C83CBD" w:rsidRPr="00C83CBD">
        <w:rPr>
          <w:rFonts w:cs="Arial"/>
          <w:szCs w:val="20"/>
        </w:rPr>
        <w:t>oder d</w:t>
      </w:r>
      <w:r w:rsidR="00FE5622">
        <w:rPr>
          <w:rFonts w:cs="Arial"/>
          <w:szCs w:val="20"/>
        </w:rPr>
        <w:t>er Folgen</w:t>
      </w:r>
      <w:r w:rsidR="00C83CBD" w:rsidRPr="00C83CBD">
        <w:rPr>
          <w:rFonts w:cs="Arial"/>
          <w:szCs w:val="20"/>
        </w:rPr>
        <w:t xml:space="preserve"> dauerhafte</w:t>
      </w:r>
      <w:r w:rsidR="00FE5622">
        <w:rPr>
          <w:rFonts w:cs="Arial"/>
          <w:szCs w:val="20"/>
        </w:rPr>
        <w:t>r</w:t>
      </w:r>
      <w:r w:rsidR="00C83CBD" w:rsidRPr="00C83CBD">
        <w:rPr>
          <w:rFonts w:cs="Arial"/>
          <w:szCs w:val="20"/>
        </w:rPr>
        <w:t xml:space="preserve"> Lichteinwirkung auf den Rollostoff.</w:t>
      </w:r>
      <w:r w:rsidR="00B422F6">
        <w:rPr>
          <w:rFonts w:cs="Arial"/>
          <w:szCs w:val="20"/>
        </w:rPr>
        <w:t>“</w:t>
      </w:r>
      <w:r w:rsidR="00C83CBD" w:rsidRPr="00C83CBD">
        <w:rPr>
          <w:rFonts w:cs="Arial"/>
          <w:szCs w:val="20"/>
        </w:rPr>
        <w:t xml:space="preserve"> Als weiteres Qualitätsmerkmal dienen zertifizierte Standards wie OEKO-TEX®, die sicherstellen, dass die Stoffe keine schadstoffhaltigen Substanzen enthalten. Soll das Rollo im Kinderzimmer angebracht werden, ist eine kindersichere Verarbeitung ohne sichtbare Schnüre sehr wichtig. Auch </w:t>
      </w:r>
      <w:r w:rsidR="00B422F6">
        <w:rPr>
          <w:rFonts w:cs="Arial"/>
          <w:szCs w:val="20"/>
        </w:rPr>
        <w:t xml:space="preserve">die Bedeutung der </w:t>
      </w:r>
      <w:r w:rsidR="00C83CBD" w:rsidRPr="00C83CBD">
        <w:rPr>
          <w:rFonts w:cs="Arial"/>
          <w:szCs w:val="20"/>
        </w:rPr>
        <w:t>Passgenauigkeit</w:t>
      </w:r>
      <w:r w:rsidR="00B422F6">
        <w:rPr>
          <w:rFonts w:cs="Arial"/>
          <w:szCs w:val="20"/>
        </w:rPr>
        <w:t xml:space="preserve"> betont </w:t>
      </w:r>
      <w:r w:rsidR="004E4661">
        <w:rPr>
          <w:rFonts w:cs="Arial"/>
          <w:szCs w:val="20"/>
        </w:rPr>
        <w:t xml:space="preserve">Claudia </w:t>
      </w:r>
      <w:r w:rsidR="00B422F6">
        <w:rPr>
          <w:rFonts w:cs="Arial"/>
          <w:szCs w:val="20"/>
        </w:rPr>
        <w:t>Peretzki: „</w:t>
      </w:r>
      <w:r w:rsidR="005D2332">
        <w:rPr>
          <w:rFonts w:cs="Arial"/>
          <w:szCs w:val="20"/>
        </w:rPr>
        <w:t xml:space="preserve">Es empfiehlt sich </w:t>
      </w:r>
      <w:r w:rsidR="00C83CBD" w:rsidRPr="00C83CBD">
        <w:rPr>
          <w:rFonts w:cs="Arial"/>
          <w:szCs w:val="20"/>
        </w:rPr>
        <w:t>zu Originalprodukten greifen, di</w:t>
      </w:r>
      <w:r w:rsidR="005D2332">
        <w:rPr>
          <w:rFonts w:cs="Arial"/>
          <w:szCs w:val="20"/>
        </w:rPr>
        <w:t xml:space="preserve">e exakt auf die Dachfenster des jeweiligen Herstellers angepasst sind und </w:t>
      </w:r>
      <w:r w:rsidR="00C83CBD" w:rsidRPr="00C83CBD">
        <w:rPr>
          <w:rFonts w:cs="Arial"/>
          <w:szCs w:val="20"/>
        </w:rPr>
        <w:t>nicht erst mühsam auf Länge zugeschnitten werden müssen.</w:t>
      </w:r>
      <w:r w:rsidR="00B422F6">
        <w:rPr>
          <w:rFonts w:cs="Arial"/>
          <w:szCs w:val="20"/>
        </w:rPr>
        <w:t xml:space="preserve"> Dann droht auch </w:t>
      </w:r>
      <w:r w:rsidR="00FB348E" w:rsidRPr="00FB348E">
        <w:rPr>
          <w:rFonts w:cs="Arial"/>
          <w:szCs w:val="20"/>
        </w:rPr>
        <w:t>kein unerwünschter Lichteinfall an den Seiten des Rollos</w:t>
      </w:r>
      <w:r w:rsidR="004E4661">
        <w:rPr>
          <w:rFonts w:cs="Arial"/>
          <w:szCs w:val="20"/>
        </w:rPr>
        <w:t>.“</w:t>
      </w:r>
    </w:p>
    <w:p w14:paraId="064A8E00" w14:textId="77777777" w:rsidR="00C83CBD" w:rsidRPr="00C83CBD" w:rsidRDefault="00C83CBD" w:rsidP="004D140B">
      <w:pPr>
        <w:spacing w:line="240" w:lineRule="auto"/>
        <w:rPr>
          <w:rFonts w:cs="Arial"/>
          <w:szCs w:val="20"/>
        </w:rPr>
      </w:pPr>
    </w:p>
    <w:p w14:paraId="753656E3" w14:textId="0B7AED9C" w:rsidR="00C83CBD" w:rsidRPr="00C83CBD" w:rsidRDefault="00332354" w:rsidP="00856593">
      <w:pPr>
        <w:rPr>
          <w:rFonts w:cs="Arial"/>
          <w:szCs w:val="20"/>
        </w:rPr>
      </w:pPr>
      <w:r>
        <w:rPr>
          <w:rFonts w:cs="Arial"/>
          <w:szCs w:val="20"/>
        </w:rPr>
        <w:t>Wem</w:t>
      </w:r>
      <w:r w:rsidR="00C83CBD" w:rsidRPr="00C83CBD">
        <w:rPr>
          <w:rFonts w:cs="Arial"/>
          <w:szCs w:val="20"/>
        </w:rPr>
        <w:t xml:space="preserve"> Komfort </w:t>
      </w:r>
      <w:r>
        <w:rPr>
          <w:rFonts w:cs="Arial"/>
          <w:szCs w:val="20"/>
        </w:rPr>
        <w:t>wichtig ist, der sollte über elektrisch oder solarbetriebene Produkte nachdenken.</w:t>
      </w:r>
      <w:r w:rsidR="00C83CBD" w:rsidRPr="00C83CBD">
        <w:rPr>
          <w:rFonts w:cs="Arial"/>
          <w:szCs w:val="20"/>
        </w:rPr>
        <w:t xml:space="preserve"> Auch wenn das Rollo in Reichweite ist und mit der Hand nach oben oder unten gefahren werden könnte, ist der Zugewinn an Komfort und Bedienflexibilität durch Einbindung in Smart-Home-Systeme</w:t>
      </w:r>
      <w:r w:rsidR="004D140B">
        <w:rPr>
          <w:rFonts w:cs="Arial"/>
          <w:szCs w:val="20"/>
        </w:rPr>
        <w:t xml:space="preserve"> nicht zu unterschätzen</w:t>
      </w:r>
      <w:r w:rsidR="00C83CBD" w:rsidRPr="00C83CBD">
        <w:rPr>
          <w:rFonts w:cs="Arial"/>
          <w:szCs w:val="20"/>
        </w:rPr>
        <w:t>. Neben der Steuerung über Smartphone – sogar per Sprach</w:t>
      </w:r>
      <w:r w:rsidR="00B11FF5">
        <w:rPr>
          <w:rFonts w:cs="Arial"/>
          <w:szCs w:val="20"/>
        </w:rPr>
        <w:t>befehl</w:t>
      </w:r>
      <w:r w:rsidR="00C83CBD" w:rsidRPr="00C83CBD">
        <w:rPr>
          <w:rFonts w:cs="Arial"/>
          <w:szCs w:val="20"/>
        </w:rPr>
        <w:t xml:space="preserve"> – kann auch die Integration in Zeitprogramme interessant sein. Das Rollo fährt dann zu einer festgelegten Uhrzeit automatisch hoch und weckt so am Morgen sanft mit den ersten Sonnenstrahlen. </w:t>
      </w:r>
    </w:p>
    <w:p w14:paraId="40B027D8" w14:textId="77777777" w:rsidR="00C83CBD" w:rsidRPr="00C83CBD" w:rsidRDefault="00C83CBD" w:rsidP="00B11FF5">
      <w:pPr>
        <w:spacing w:line="240" w:lineRule="auto"/>
        <w:rPr>
          <w:rFonts w:cs="Arial"/>
          <w:szCs w:val="20"/>
        </w:rPr>
      </w:pPr>
    </w:p>
    <w:p w14:paraId="5885E47A" w14:textId="77777777" w:rsidR="009E387F" w:rsidRDefault="004E4661" w:rsidP="00C83CBD">
      <w:pPr>
        <w:spacing w:after="120"/>
        <w:rPr>
          <w:rFonts w:cs="Arial"/>
          <w:szCs w:val="20"/>
        </w:rPr>
      </w:pPr>
      <w:r>
        <w:rPr>
          <w:rFonts w:cs="Arial"/>
          <w:szCs w:val="20"/>
        </w:rPr>
        <w:t>„</w:t>
      </w:r>
      <w:r w:rsidR="00C83CBD" w:rsidRPr="00C83CBD">
        <w:rPr>
          <w:rFonts w:cs="Arial"/>
          <w:szCs w:val="20"/>
        </w:rPr>
        <w:t>Wählen Sie das Produkt zudem in der Farbe, die wirklich zu Ihnen und Ihrem Einrichtungsstil passt! Sie werden das Produkt jeden Tag in den nächsten Jahren sehen, da sollte es Ihnen auch dauerhaft gefallen</w:t>
      </w:r>
      <w:r>
        <w:rPr>
          <w:rFonts w:cs="Arial"/>
          <w:szCs w:val="20"/>
        </w:rPr>
        <w:t xml:space="preserve">“, gibt </w:t>
      </w:r>
      <w:r w:rsidR="004D140B">
        <w:rPr>
          <w:rFonts w:cs="Arial"/>
          <w:szCs w:val="20"/>
        </w:rPr>
        <w:t xml:space="preserve">Claudia </w:t>
      </w:r>
      <w:r>
        <w:rPr>
          <w:rFonts w:cs="Arial"/>
          <w:szCs w:val="20"/>
        </w:rPr>
        <w:t xml:space="preserve">Peretzki </w:t>
      </w:r>
      <w:r w:rsidR="001D4D3D">
        <w:rPr>
          <w:rFonts w:cs="Arial"/>
          <w:szCs w:val="20"/>
        </w:rPr>
        <w:t xml:space="preserve">die Empfehlung, dass nicht immer die aktuelle Trendfarbe die langfristig beste </w:t>
      </w:r>
      <w:r w:rsidR="001D4D3D">
        <w:rPr>
          <w:rFonts w:cs="Arial"/>
          <w:szCs w:val="20"/>
        </w:rPr>
        <w:lastRenderedPageBreak/>
        <w:t>Entscheidung sein muss.</w:t>
      </w:r>
      <w:r w:rsidR="00C83CBD" w:rsidRPr="00C83CBD">
        <w:rPr>
          <w:rFonts w:cs="Arial"/>
          <w:szCs w:val="20"/>
        </w:rPr>
        <w:t xml:space="preserve"> Velux hat </w:t>
      </w:r>
      <w:r w:rsidR="001D4D3D">
        <w:rPr>
          <w:rFonts w:cs="Arial"/>
          <w:szCs w:val="20"/>
        </w:rPr>
        <w:t xml:space="preserve">sich deshalb </w:t>
      </w:r>
      <w:r w:rsidR="009D1342">
        <w:rPr>
          <w:rFonts w:cs="Arial"/>
          <w:szCs w:val="20"/>
        </w:rPr>
        <w:t xml:space="preserve">bei </w:t>
      </w:r>
      <w:r w:rsidR="001D4D3D">
        <w:rPr>
          <w:rFonts w:cs="Arial"/>
          <w:szCs w:val="20"/>
        </w:rPr>
        <w:t xml:space="preserve">seiner </w:t>
      </w:r>
      <w:r w:rsidR="00C83CBD" w:rsidRPr="00C83CBD">
        <w:rPr>
          <w:rFonts w:cs="Arial"/>
          <w:szCs w:val="20"/>
        </w:rPr>
        <w:t>neue</w:t>
      </w:r>
      <w:r w:rsidR="004D140B">
        <w:rPr>
          <w:rFonts w:cs="Arial"/>
          <w:szCs w:val="20"/>
        </w:rPr>
        <w:t>n</w:t>
      </w:r>
      <w:r w:rsidR="00C83CBD" w:rsidRPr="00C83CBD">
        <w:rPr>
          <w:rFonts w:cs="Arial"/>
          <w:szCs w:val="20"/>
        </w:rPr>
        <w:t xml:space="preserve"> Sonnenschutzkollektion</w:t>
      </w:r>
      <w:r w:rsidR="009D1342">
        <w:rPr>
          <w:rFonts w:cs="Arial"/>
          <w:szCs w:val="20"/>
        </w:rPr>
        <w:t xml:space="preserve"> zwar für moderne, aber auch zeitlose Farben entschieden</w:t>
      </w:r>
      <w:r w:rsidR="00C83CBD" w:rsidRPr="00C83CBD">
        <w:rPr>
          <w:rFonts w:cs="Arial"/>
          <w:szCs w:val="20"/>
        </w:rPr>
        <w:t>. Die Dekore orientieren sich am beliebten skandinavischen Wohnstil</w:t>
      </w:r>
      <w:r w:rsidR="009D1342">
        <w:rPr>
          <w:rFonts w:cs="Arial"/>
          <w:szCs w:val="20"/>
        </w:rPr>
        <w:t xml:space="preserve"> und ermöglichen </w:t>
      </w:r>
      <w:r w:rsidR="00C83CBD" w:rsidRPr="00C83CBD">
        <w:rPr>
          <w:rFonts w:cs="Arial"/>
          <w:szCs w:val="20"/>
        </w:rPr>
        <w:t xml:space="preserve">eine harmonische Farbgestaltung. </w:t>
      </w:r>
      <w:r w:rsidR="009D1342">
        <w:rPr>
          <w:rFonts w:cs="Arial"/>
          <w:szCs w:val="20"/>
        </w:rPr>
        <w:t xml:space="preserve">Wer </w:t>
      </w:r>
      <w:r w:rsidR="009504F2">
        <w:rPr>
          <w:rFonts w:cs="Arial"/>
          <w:szCs w:val="20"/>
        </w:rPr>
        <w:t>ein</w:t>
      </w:r>
      <w:r w:rsidR="00A12FD3">
        <w:rPr>
          <w:rFonts w:cs="Arial"/>
          <w:szCs w:val="20"/>
        </w:rPr>
        <w:t>e</w:t>
      </w:r>
      <w:r w:rsidR="009504F2">
        <w:rPr>
          <w:rFonts w:cs="Arial"/>
          <w:szCs w:val="20"/>
        </w:rPr>
        <w:t xml:space="preserve"> </w:t>
      </w:r>
      <w:r w:rsidR="00C83CBD" w:rsidRPr="00C83CBD">
        <w:rPr>
          <w:rFonts w:cs="Arial"/>
          <w:szCs w:val="20"/>
        </w:rPr>
        <w:t xml:space="preserve">individuelle </w:t>
      </w:r>
      <w:r w:rsidR="009504F2">
        <w:rPr>
          <w:rFonts w:cs="Arial"/>
          <w:szCs w:val="20"/>
        </w:rPr>
        <w:t xml:space="preserve">Farbgestaltung </w:t>
      </w:r>
      <w:r w:rsidR="00A12FD3">
        <w:rPr>
          <w:rFonts w:cs="Arial"/>
          <w:szCs w:val="20"/>
        </w:rPr>
        <w:t>bevorzugt</w:t>
      </w:r>
      <w:r w:rsidR="009504F2">
        <w:rPr>
          <w:rFonts w:cs="Arial"/>
          <w:szCs w:val="20"/>
        </w:rPr>
        <w:t xml:space="preserve">, </w:t>
      </w:r>
      <w:r w:rsidR="00C83CBD" w:rsidRPr="00C83CBD">
        <w:rPr>
          <w:rFonts w:cs="Arial"/>
          <w:szCs w:val="20"/>
        </w:rPr>
        <w:t>k</w:t>
      </w:r>
      <w:r w:rsidR="009D1342">
        <w:rPr>
          <w:rFonts w:cs="Arial"/>
          <w:szCs w:val="20"/>
        </w:rPr>
        <w:t>a</w:t>
      </w:r>
      <w:r w:rsidR="00C83CBD" w:rsidRPr="00C83CBD">
        <w:rPr>
          <w:rFonts w:cs="Arial"/>
          <w:szCs w:val="20"/>
        </w:rPr>
        <w:t xml:space="preserve">nn </w:t>
      </w:r>
      <w:r w:rsidR="009504F2">
        <w:rPr>
          <w:rFonts w:cs="Arial"/>
          <w:szCs w:val="20"/>
        </w:rPr>
        <w:t xml:space="preserve">unter </w:t>
      </w:r>
      <w:hyperlink r:id="rId8" w:history="1">
        <w:r w:rsidR="009504F2" w:rsidRPr="009504F2">
          <w:rPr>
            <w:rStyle w:val="Hyperlink"/>
            <w:rFonts w:cs="Arial"/>
            <w:szCs w:val="20"/>
          </w:rPr>
          <w:t>http://www.veluxshop.de</w:t>
        </w:r>
      </w:hyperlink>
      <w:r w:rsidR="009504F2">
        <w:rPr>
          <w:rFonts w:cs="Arial"/>
          <w:szCs w:val="20"/>
        </w:rPr>
        <w:t xml:space="preserve"> </w:t>
      </w:r>
      <w:r w:rsidR="00400BC0">
        <w:rPr>
          <w:rFonts w:cs="Arial"/>
          <w:szCs w:val="20"/>
        </w:rPr>
        <w:t xml:space="preserve">Rollos </w:t>
      </w:r>
      <w:r w:rsidR="00484593">
        <w:rPr>
          <w:rFonts w:cs="Arial"/>
          <w:szCs w:val="20"/>
        </w:rPr>
        <w:t xml:space="preserve">in der </w:t>
      </w:r>
      <w:r w:rsidR="00400BC0">
        <w:rPr>
          <w:rFonts w:cs="Arial"/>
          <w:szCs w:val="20"/>
        </w:rPr>
        <w:t xml:space="preserve">persönlichen </w:t>
      </w:r>
      <w:r w:rsidR="00484593">
        <w:rPr>
          <w:rFonts w:cs="Arial"/>
          <w:szCs w:val="20"/>
        </w:rPr>
        <w:t>Lieblingsfarbe bestellen. Ü</w:t>
      </w:r>
      <w:r w:rsidR="009504F2">
        <w:rPr>
          <w:rFonts w:cs="Arial"/>
          <w:szCs w:val="20"/>
        </w:rPr>
        <w:t>ber 1.800 Farbtöne</w:t>
      </w:r>
      <w:r w:rsidR="00484593">
        <w:rPr>
          <w:rFonts w:cs="Arial"/>
          <w:szCs w:val="20"/>
        </w:rPr>
        <w:t xml:space="preserve"> stehen</w:t>
      </w:r>
      <w:r w:rsidR="00400BC0">
        <w:rPr>
          <w:rFonts w:cs="Arial"/>
          <w:szCs w:val="20"/>
        </w:rPr>
        <w:t xml:space="preserve"> unter dem Stichwort </w:t>
      </w:r>
      <w:r w:rsidR="00400BC0" w:rsidRPr="00400BC0">
        <w:rPr>
          <w:rFonts w:cs="Arial"/>
          <w:szCs w:val="20"/>
        </w:rPr>
        <w:t xml:space="preserve">„Colour by you!“ </w:t>
      </w:r>
      <w:r w:rsidR="00484593">
        <w:rPr>
          <w:rFonts w:cs="Arial"/>
          <w:szCs w:val="20"/>
        </w:rPr>
        <w:t>zur</w:t>
      </w:r>
      <w:r w:rsidR="00400BC0">
        <w:rPr>
          <w:rFonts w:cs="Arial"/>
          <w:szCs w:val="20"/>
        </w:rPr>
        <w:t xml:space="preserve"> Auswahl</w:t>
      </w:r>
      <w:r w:rsidR="009504F2">
        <w:rPr>
          <w:rFonts w:cs="Arial"/>
          <w:szCs w:val="20"/>
        </w:rPr>
        <w:t xml:space="preserve">. </w:t>
      </w:r>
    </w:p>
    <w:p w14:paraId="2C007A06" w14:textId="7EF45BF9" w:rsidR="00C83CBD" w:rsidRDefault="009E387F" w:rsidP="00C83CBD">
      <w:pPr>
        <w:spacing w:after="120"/>
        <w:rPr>
          <w:rFonts w:cs="Arial"/>
          <w:szCs w:val="20"/>
        </w:rPr>
      </w:pPr>
      <w:r>
        <w:rPr>
          <w:rFonts w:cs="Arial"/>
          <w:szCs w:val="20"/>
        </w:rPr>
        <w:t xml:space="preserve">Grundsätzlich gilt: </w:t>
      </w:r>
      <w:r w:rsidR="00AA2C13">
        <w:rPr>
          <w:rFonts w:cs="Arial"/>
          <w:szCs w:val="20"/>
        </w:rPr>
        <w:t xml:space="preserve">Wer sich </w:t>
      </w:r>
      <w:r>
        <w:rPr>
          <w:rFonts w:cs="Arial"/>
          <w:szCs w:val="20"/>
        </w:rPr>
        <w:t xml:space="preserve">unsicher ist, welches die passende Sonnenschutz-Lösung für die eigene Anforderung ist, kann sich auch im </w:t>
      </w:r>
      <w:r w:rsidR="00AA2C13" w:rsidRPr="00AA2C13">
        <w:rPr>
          <w:rFonts w:cs="Arial"/>
          <w:szCs w:val="20"/>
        </w:rPr>
        <w:t>Fachh</w:t>
      </w:r>
      <w:r>
        <w:rPr>
          <w:rFonts w:cs="Arial"/>
          <w:szCs w:val="20"/>
        </w:rPr>
        <w:t>a</w:t>
      </w:r>
      <w:r w:rsidR="00AA2C13" w:rsidRPr="00AA2C13">
        <w:rPr>
          <w:rFonts w:cs="Arial"/>
          <w:szCs w:val="20"/>
        </w:rPr>
        <w:t>nd</w:t>
      </w:r>
      <w:r>
        <w:rPr>
          <w:rFonts w:cs="Arial"/>
          <w:szCs w:val="20"/>
        </w:rPr>
        <w:t xml:space="preserve">el beraten lassen </w:t>
      </w:r>
      <w:r w:rsidR="00AA2C13" w:rsidRPr="00AA2C13">
        <w:rPr>
          <w:rFonts w:cs="Arial"/>
          <w:szCs w:val="20"/>
        </w:rPr>
        <w:t xml:space="preserve">und </w:t>
      </w:r>
      <w:r>
        <w:rPr>
          <w:rFonts w:cs="Arial"/>
          <w:szCs w:val="20"/>
        </w:rPr>
        <w:t>dort direkt bestellen.</w:t>
      </w:r>
    </w:p>
    <w:p w14:paraId="2DB5B960" w14:textId="54CB9B98" w:rsidR="00E56EBA" w:rsidRDefault="00E56EBA" w:rsidP="00356869">
      <w:pPr>
        <w:rPr>
          <w:rFonts w:cs="Arial"/>
          <w:szCs w:val="20"/>
        </w:rPr>
      </w:pPr>
    </w:p>
    <w:p w14:paraId="5D17CD12" w14:textId="1A50C969" w:rsidR="00E93391" w:rsidRDefault="00E93391" w:rsidP="00356869">
      <w:pPr>
        <w:rPr>
          <w:rFonts w:cs="Arial"/>
          <w:b/>
          <w:bCs/>
          <w:szCs w:val="20"/>
        </w:rPr>
      </w:pPr>
      <w:r w:rsidRPr="00E93391">
        <w:rPr>
          <w:rFonts w:cs="Arial"/>
          <w:b/>
          <w:bCs/>
          <w:szCs w:val="20"/>
        </w:rPr>
        <w:t>Bildmaterial</w:t>
      </w:r>
    </w:p>
    <w:p w14:paraId="2D8A62B2" w14:textId="65390969" w:rsidR="007720B2" w:rsidRDefault="007720B2" w:rsidP="007720B2">
      <w:pPr>
        <w:rPr>
          <w:rFonts w:cs="Arial"/>
          <w:noProof/>
          <w:szCs w:val="22"/>
        </w:rPr>
      </w:pPr>
      <w:r>
        <w:rPr>
          <w:rFonts w:cs="Arial"/>
          <w:noProof/>
          <w:szCs w:val="22"/>
        </w:rPr>
        <w:drawing>
          <wp:inline distT="0" distB="0" distL="0" distR="0" wp14:anchorId="501F1F98" wp14:editId="0F2BBBBB">
            <wp:extent cx="2894327" cy="378000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94327" cy="3780000"/>
                    </a:xfrm>
                    <a:prstGeom prst="rect">
                      <a:avLst/>
                    </a:prstGeom>
                    <a:noFill/>
                    <a:ln>
                      <a:noFill/>
                    </a:ln>
                  </pic:spPr>
                </pic:pic>
              </a:graphicData>
            </a:graphic>
          </wp:inline>
        </w:drawing>
      </w:r>
    </w:p>
    <w:p w14:paraId="30F91245" w14:textId="04FD65E3" w:rsidR="007720B2" w:rsidRPr="00954F21" w:rsidRDefault="007720B2" w:rsidP="007720B2">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192BF2" w:rsidRPr="00192BF2">
        <w:rPr>
          <w:rFonts w:cs="Arial"/>
          <w:bCs/>
          <w:color w:val="000000" w:themeColor="text1"/>
        </w:rPr>
        <w:t>velux_plissee_125642</w:t>
      </w:r>
      <w:r w:rsidRPr="00954F21">
        <w:rPr>
          <w:rFonts w:cs="Arial"/>
          <w:bCs/>
          <w:color w:val="000000" w:themeColor="text1"/>
        </w:rPr>
        <w:t>]</w:t>
      </w:r>
    </w:p>
    <w:p w14:paraId="5E3E9F1B" w14:textId="655AB6D1" w:rsidR="007720B2" w:rsidRDefault="00E074B8" w:rsidP="007720B2">
      <w:pPr>
        <w:spacing w:after="120"/>
        <w:rPr>
          <w:rFonts w:cs="Arial"/>
          <w:bCs/>
          <w:i/>
          <w:color w:val="000000" w:themeColor="text1"/>
        </w:rPr>
      </w:pPr>
      <w:r>
        <w:rPr>
          <w:rFonts w:cs="Arial"/>
          <w:bCs/>
          <w:i/>
          <w:color w:val="000000" w:themeColor="text1"/>
        </w:rPr>
        <w:t xml:space="preserve">Plissees </w:t>
      </w:r>
      <w:r w:rsidR="00B77604" w:rsidRPr="00B77604">
        <w:rPr>
          <w:rFonts w:cs="Arial"/>
          <w:bCs/>
          <w:i/>
          <w:color w:val="000000" w:themeColor="text1"/>
        </w:rPr>
        <w:t xml:space="preserve">haben dank ihrer Faltstruktur eine </w:t>
      </w:r>
      <w:r w:rsidR="00C25A07" w:rsidRPr="00B77604">
        <w:rPr>
          <w:rFonts w:cs="Arial"/>
          <w:bCs/>
          <w:i/>
          <w:color w:val="000000" w:themeColor="text1"/>
        </w:rPr>
        <w:t>besonder</w:t>
      </w:r>
      <w:r w:rsidR="00C25A07">
        <w:rPr>
          <w:rFonts w:cs="Arial"/>
          <w:bCs/>
          <w:i/>
          <w:color w:val="000000" w:themeColor="text1"/>
        </w:rPr>
        <w:t>s</w:t>
      </w:r>
      <w:r w:rsidR="00C25A07" w:rsidRPr="00B77604">
        <w:rPr>
          <w:rFonts w:cs="Arial"/>
          <w:bCs/>
          <w:i/>
          <w:color w:val="000000" w:themeColor="text1"/>
        </w:rPr>
        <w:t xml:space="preserve"> </w:t>
      </w:r>
      <w:r w:rsidR="00B77604" w:rsidRPr="00B77604">
        <w:rPr>
          <w:rFonts w:cs="Arial"/>
          <w:bCs/>
          <w:i/>
          <w:color w:val="000000" w:themeColor="text1"/>
        </w:rPr>
        <w:t>dekorative Wirkung</w:t>
      </w:r>
      <w:r w:rsidR="00AF1D83">
        <w:rPr>
          <w:rFonts w:cs="Arial"/>
          <w:bCs/>
          <w:i/>
          <w:color w:val="000000" w:themeColor="text1"/>
        </w:rPr>
        <w:t xml:space="preserve"> und sorgen für eine harmonische Lichtstimmung</w:t>
      </w:r>
      <w:r>
        <w:rPr>
          <w:rFonts w:cs="Arial"/>
          <w:bCs/>
          <w:i/>
          <w:color w:val="000000" w:themeColor="text1"/>
        </w:rPr>
        <w:t>.</w:t>
      </w:r>
    </w:p>
    <w:p w14:paraId="236AB7EF" w14:textId="77777777" w:rsidR="007720B2" w:rsidRPr="00954F21" w:rsidRDefault="007720B2" w:rsidP="007720B2">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3FFAFA5A" w14:textId="0E243143" w:rsidR="00E93391" w:rsidRDefault="003A162C" w:rsidP="00356869">
      <w:pPr>
        <w:rPr>
          <w:rFonts w:cs="Arial"/>
          <w:szCs w:val="20"/>
        </w:rPr>
      </w:pPr>
      <w:r>
        <w:rPr>
          <w:rFonts w:cs="Arial"/>
          <w:noProof/>
          <w:szCs w:val="20"/>
        </w:rPr>
        <w:lastRenderedPageBreak/>
        <w:drawing>
          <wp:inline distT="0" distB="0" distL="0" distR="0" wp14:anchorId="1D828054" wp14:editId="139E4547">
            <wp:extent cx="3780000" cy="2831783"/>
            <wp:effectExtent l="0" t="0" r="0" b="6985"/>
            <wp:docPr id="6" name="Grafik 6" descr="Ein Bild, das Wand, drinnen, Bett,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Wand, drinnen, Bett, Raum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3780000" cy="2831783"/>
                    </a:xfrm>
                    <a:prstGeom prst="rect">
                      <a:avLst/>
                    </a:prstGeom>
                  </pic:spPr>
                </pic:pic>
              </a:graphicData>
            </a:graphic>
          </wp:inline>
        </w:drawing>
      </w:r>
    </w:p>
    <w:p w14:paraId="7DAC988D" w14:textId="1270462D" w:rsidR="002A5600" w:rsidRPr="00954F21" w:rsidRDefault="002A5600" w:rsidP="002A5600">
      <w:pPr>
        <w:rPr>
          <w:rFonts w:cs="Arial"/>
          <w:bCs/>
          <w:color w:val="000000" w:themeColor="text1"/>
        </w:rPr>
      </w:pPr>
      <w:bookmarkStart w:id="1" w:name="_Hlk63604356"/>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3A162C" w:rsidRPr="003A162C">
        <w:rPr>
          <w:rFonts w:cs="Arial"/>
          <w:bCs/>
          <w:color w:val="000000" w:themeColor="text1"/>
        </w:rPr>
        <w:t>velux_vdkl_rollo_127889</w:t>
      </w:r>
      <w:r w:rsidRPr="00954F21">
        <w:rPr>
          <w:rFonts w:cs="Arial"/>
          <w:bCs/>
          <w:color w:val="000000" w:themeColor="text1"/>
        </w:rPr>
        <w:t>]</w:t>
      </w:r>
    </w:p>
    <w:p w14:paraId="6D344A65" w14:textId="4F3BF55D" w:rsidR="003A743C" w:rsidRDefault="003A162C" w:rsidP="003A743C">
      <w:pPr>
        <w:spacing w:after="120"/>
        <w:rPr>
          <w:rFonts w:cs="Arial"/>
          <w:bCs/>
          <w:i/>
          <w:color w:val="000000" w:themeColor="text1"/>
        </w:rPr>
      </w:pPr>
      <w:r>
        <w:rPr>
          <w:rFonts w:cs="Arial"/>
          <w:bCs/>
          <w:i/>
          <w:color w:val="000000" w:themeColor="text1"/>
        </w:rPr>
        <w:t xml:space="preserve">Verdunklungs-Rollos können Räume dank einer Aluminiumbeschichtung auf der Rückseite </w:t>
      </w:r>
      <w:r w:rsidR="00470214">
        <w:rPr>
          <w:rFonts w:cs="Arial"/>
          <w:bCs/>
          <w:i/>
          <w:color w:val="000000" w:themeColor="text1"/>
        </w:rPr>
        <w:t xml:space="preserve">zu jeder Tageszeit </w:t>
      </w:r>
      <w:r>
        <w:rPr>
          <w:rFonts w:cs="Arial"/>
          <w:bCs/>
          <w:i/>
          <w:color w:val="000000" w:themeColor="text1"/>
        </w:rPr>
        <w:t>komplett verdunkeln</w:t>
      </w:r>
      <w:r w:rsidR="003A743C" w:rsidRPr="003A743C">
        <w:rPr>
          <w:rFonts w:cs="Arial"/>
          <w:bCs/>
          <w:i/>
          <w:color w:val="000000" w:themeColor="text1"/>
        </w:rPr>
        <w:t>.</w:t>
      </w:r>
    </w:p>
    <w:p w14:paraId="08F37309" w14:textId="578039BF" w:rsidR="002A5600" w:rsidRPr="00954F21" w:rsidRDefault="002A5600" w:rsidP="002A5600">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bookmarkEnd w:id="1"/>
    <w:p w14:paraId="181D9A06" w14:textId="466A5CE0" w:rsidR="00125E50" w:rsidRDefault="00736B91" w:rsidP="00E93391">
      <w:pPr>
        <w:rPr>
          <w:rFonts w:cs="Arial"/>
          <w:szCs w:val="22"/>
        </w:rPr>
      </w:pPr>
      <w:r>
        <w:rPr>
          <w:rFonts w:cs="Arial"/>
          <w:noProof/>
          <w:szCs w:val="22"/>
        </w:rPr>
        <w:drawing>
          <wp:inline distT="0" distB="0" distL="0" distR="0" wp14:anchorId="7979CAB3" wp14:editId="741D3D96">
            <wp:extent cx="3780000" cy="2731075"/>
            <wp:effectExtent l="0" t="0" r="0" b="0"/>
            <wp:docPr id="7" name="Grafik 7" descr="Ein Bild, das drinnen, Raum, Sofa,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Raum, Sofa, Wand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3780000" cy="2731075"/>
                    </a:xfrm>
                    <a:prstGeom prst="rect">
                      <a:avLst/>
                    </a:prstGeom>
                  </pic:spPr>
                </pic:pic>
              </a:graphicData>
            </a:graphic>
          </wp:inline>
        </w:drawing>
      </w:r>
    </w:p>
    <w:p w14:paraId="0C9F2155" w14:textId="4DE4AE75" w:rsidR="002A5600" w:rsidRPr="00954F21" w:rsidRDefault="002A5600" w:rsidP="002A5600">
      <w:pPr>
        <w:rPr>
          <w:rFonts w:cs="Arial"/>
          <w:bCs/>
          <w:color w:val="000000" w:themeColor="text1"/>
        </w:rPr>
      </w:pPr>
      <w:bookmarkStart w:id="2" w:name="_Hlk71820539"/>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736B91" w:rsidRPr="00736B91">
        <w:rPr>
          <w:rFonts w:cs="Arial"/>
          <w:bCs/>
          <w:color w:val="000000" w:themeColor="text1"/>
        </w:rPr>
        <w:t>velux_wabenlissee_115991</w:t>
      </w:r>
      <w:r w:rsidRPr="00954F21">
        <w:rPr>
          <w:rFonts w:cs="Arial"/>
          <w:bCs/>
          <w:color w:val="000000" w:themeColor="text1"/>
        </w:rPr>
        <w:t>]</w:t>
      </w:r>
    </w:p>
    <w:p w14:paraId="4FCE8123" w14:textId="54576191" w:rsidR="002A5600" w:rsidRPr="00954F21" w:rsidRDefault="00736B91" w:rsidP="002A5600">
      <w:pPr>
        <w:rPr>
          <w:rFonts w:cs="Arial"/>
          <w:bCs/>
          <w:color w:val="000000" w:themeColor="text1"/>
        </w:rPr>
      </w:pPr>
      <w:r>
        <w:rPr>
          <w:rFonts w:cs="Arial"/>
          <w:bCs/>
          <w:i/>
          <w:color w:val="000000" w:themeColor="text1"/>
        </w:rPr>
        <w:t>Wabenplissees bieten den Vorteil, dass sie sowohl ob</w:t>
      </w:r>
      <w:r w:rsidR="00A504A9">
        <w:rPr>
          <w:rFonts w:cs="Arial"/>
          <w:bCs/>
          <w:i/>
          <w:color w:val="000000" w:themeColor="text1"/>
        </w:rPr>
        <w:t>en</w:t>
      </w:r>
      <w:r>
        <w:rPr>
          <w:rFonts w:cs="Arial"/>
          <w:bCs/>
          <w:i/>
          <w:color w:val="000000" w:themeColor="text1"/>
        </w:rPr>
        <w:t xml:space="preserve"> als auch unten </w:t>
      </w:r>
      <w:r w:rsidR="00D121CB">
        <w:rPr>
          <w:rFonts w:cs="Arial"/>
          <w:bCs/>
          <w:i/>
          <w:color w:val="000000" w:themeColor="text1"/>
        </w:rPr>
        <w:t xml:space="preserve">und sogar mittig </w:t>
      </w:r>
      <w:r>
        <w:rPr>
          <w:rFonts w:cs="Arial"/>
          <w:bCs/>
          <w:i/>
          <w:color w:val="000000" w:themeColor="text1"/>
        </w:rPr>
        <w:t xml:space="preserve">am Dachfenster positioniert werden können. Für angenehme Temperaturen sorgen </w:t>
      </w:r>
      <w:r w:rsidR="00B22E12">
        <w:rPr>
          <w:rFonts w:cs="Arial"/>
          <w:bCs/>
          <w:i/>
          <w:color w:val="000000" w:themeColor="text1"/>
        </w:rPr>
        <w:t>außen vor dem Fenster liegende Hitzeschutz-Markisen.</w:t>
      </w:r>
    </w:p>
    <w:p w14:paraId="403CEB97" w14:textId="77777777" w:rsidR="002A5600" w:rsidRPr="00954F21" w:rsidRDefault="002A5600" w:rsidP="002A5600">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bookmarkEnd w:id="2"/>
    <w:p w14:paraId="3D45DEB4" w14:textId="3BA6738D" w:rsidR="00125E50" w:rsidRDefault="00B22E12" w:rsidP="00E93391">
      <w:pPr>
        <w:rPr>
          <w:rFonts w:cs="Arial"/>
          <w:szCs w:val="22"/>
        </w:rPr>
      </w:pPr>
      <w:r>
        <w:rPr>
          <w:rFonts w:cs="Arial"/>
          <w:noProof/>
          <w:szCs w:val="22"/>
        </w:rPr>
        <w:lastRenderedPageBreak/>
        <w:drawing>
          <wp:inline distT="0" distB="0" distL="0" distR="0" wp14:anchorId="7BABCDAC" wp14:editId="15CF810B">
            <wp:extent cx="3780000" cy="2730156"/>
            <wp:effectExtent l="0" t="0" r="0" b="0"/>
            <wp:docPr id="9" name="Grafik 9" descr="Ein Bild, das Text, Wand,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Wand, drinnen, Tisch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3780000" cy="2730156"/>
                    </a:xfrm>
                    <a:prstGeom prst="rect">
                      <a:avLst/>
                    </a:prstGeom>
                  </pic:spPr>
                </pic:pic>
              </a:graphicData>
            </a:graphic>
          </wp:inline>
        </w:drawing>
      </w:r>
    </w:p>
    <w:p w14:paraId="1B9C3BA5" w14:textId="787B9542" w:rsidR="00B22E12" w:rsidRPr="00954F21" w:rsidRDefault="00B22E12" w:rsidP="00B22E12">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Pr="00B22E12">
        <w:rPr>
          <w:rFonts w:cs="Arial"/>
          <w:bCs/>
          <w:color w:val="000000" w:themeColor="text1"/>
        </w:rPr>
        <w:t>velux_sichtschutz_rollos_530992_xs</w:t>
      </w:r>
      <w:r w:rsidRPr="00954F21">
        <w:rPr>
          <w:rFonts w:cs="Arial"/>
          <w:bCs/>
          <w:color w:val="000000" w:themeColor="text1"/>
        </w:rPr>
        <w:t>]</w:t>
      </w:r>
    </w:p>
    <w:p w14:paraId="53A8E8EE" w14:textId="2C5E38BB" w:rsidR="00B22E12" w:rsidRPr="00954F21" w:rsidRDefault="00162999" w:rsidP="00B22E12">
      <w:pPr>
        <w:rPr>
          <w:rFonts w:cs="Arial"/>
          <w:bCs/>
          <w:color w:val="000000" w:themeColor="text1"/>
        </w:rPr>
      </w:pPr>
      <w:r>
        <w:rPr>
          <w:rFonts w:cs="Arial"/>
          <w:bCs/>
          <w:i/>
          <w:color w:val="000000" w:themeColor="text1"/>
        </w:rPr>
        <w:t>Sichtschutz-Rollos mildern blendendes Sonnenlicht ab und schützen vor fremden Einblicken.</w:t>
      </w:r>
    </w:p>
    <w:p w14:paraId="11FCD0F3" w14:textId="77777777" w:rsidR="00B22E12" w:rsidRPr="00954F21" w:rsidRDefault="00B22E12" w:rsidP="00B22E12">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31FD1C80" w14:textId="468FFAF6" w:rsidR="00125E50" w:rsidRDefault="007F23CE" w:rsidP="00E93391">
      <w:pPr>
        <w:rPr>
          <w:noProof/>
        </w:rPr>
      </w:pPr>
      <w:r>
        <w:rPr>
          <w:noProof/>
        </w:rPr>
        <w:drawing>
          <wp:inline distT="0" distB="0" distL="0" distR="0" wp14:anchorId="1C9B80F7" wp14:editId="18C881F1">
            <wp:extent cx="3780000" cy="2731074"/>
            <wp:effectExtent l="0" t="0" r="0" b="0"/>
            <wp:docPr id="4" name="Grafik 4" descr="Ein Bild, das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innen, Man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3780000" cy="2731074"/>
                    </a:xfrm>
                    <a:prstGeom prst="rect">
                      <a:avLst/>
                    </a:prstGeom>
                  </pic:spPr>
                </pic:pic>
              </a:graphicData>
            </a:graphic>
          </wp:inline>
        </w:drawing>
      </w:r>
    </w:p>
    <w:p w14:paraId="6DA8F983" w14:textId="748318D5" w:rsidR="0035504F" w:rsidRPr="00954F21" w:rsidRDefault="0035504F" w:rsidP="0035504F">
      <w:pPr>
        <w:rPr>
          <w:rFonts w:cs="Arial"/>
          <w:bCs/>
          <w:color w:val="000000" w:themeColor="text1"/>
        </w:rPr>
      </w:pPr>
      <w:bookmarkStart w:id="3" w:name="_Hlk63604117"/>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860CF4" w:rsidRPr="00860CF4">
        <w:rPr>
          <w:rFonts w:cs="Arial"/>
          <w:bCs/>
          <w:color w:val="000000" w:themeColor="text1"/>
        </w:rPr>
        <w:t>velux_jalousie_146319</w:t>
      </w:r>
      <w:r w:rsidR="00860CF4">
        <w:rPr>
          <w:rFonts w:cs="Arial"/>
          <w:bCs/>
          <w:color w:val="000000" w:themeColor="text1"/>
        </w:rPr>
        <w:t>_xs</w:t>
      </w:r>
      <w:r w:rsidR="00B92C98" w:rsidRPr="00954F21">
        <w:rPr>
          <w:rFonts w:cs="Arial"/>
          <w:bCs/>
          <w:color w:val="000000" w:themeColor="text1"/>
        </w:rPr>
        <w:t>]</w:t>
      </w:r>
    </w:p>
    <w:p w14:paraId="06791885" w14:textId="03470932" w:rsidR="0035504F" w:rsidRPr="00954F21" w:rsidRDefault="0012118B" w:rsidP="0035504F">
      <w:pPr>
        <w:rPr>
          <w:rFonts w:cs="Arial"/>
          <w:bCs/>
          <w:color w:val="000000" w:themeColor="text1"/>
        </w:rPr>
      </w:pPr>
      <w:r w:rsidRPr="0012118B">
        <w:rPr>
          <w:rFonts w:cs="Arial"/>
          <w:bCs/>
          <w:i/>
          <w:color w:val="000000" w:themeColor="text1"/>
        </w:rPr>
        <w:t>Jalousie</w:t>
      </w:r>
      <w:r>
        <w:rPr>
          <w:rFonts w:cs="Arial"/>
          <w:bCs/>
          <w:i/>
          <w:color w:val="000000" w:themeColor="text1"/>
        </w:rPr>
        <w:t>n</w:t>
      </w:r>
      <w:r w:rsidRPr="0012118B">
        <w:rPr>
          <w:rFonts w:cs="Arial"/>
          <w:bCs/>
          <w:i/>
          <w:color w:val="000000" w:themeColor="text1"/>
        </w:rPr>
        <w:t xml:space="preserve"> sorg</w:t>
      </w:r>
      <w:r>
        <w:rPr>
          <w:rFonts w:cs="Arial"/>
          <w:bCs/>
          <w:i/>
          <w:color w:val="000000" w:themeColor="text1"/>
        </w:rPr>
        <w:t>en</w:t>
      </w:r>
      <w:r w:rsidRPr="0012118B">
        <w:rPr>
          <w:rFonts w:cs="Arial"/>
          <w:bCs/>
          <w:i/>
          <w:color w:val="000000" w:themeColor="text1"/>
        </w:rPr>
        <w:t xml:space="preserve"> für spielerische Lichteffekte</w:t>
      </w:r>
      <w:r>
        <w:rPr>
          <w:rFonts w:cs="Arial"/>
          <w:bCs/>
          <w:i/>
          <w:color w:val="000000" w:themeColor="text1"/>
        </w:rPr>
        <w:t xml:space="preserve">, </w:t>
      </w:r>
      <w:r w:rsidRPr="0012118B">
        <w:rPr>
          <w:rFonts w:cs="Arial"/>
          <w:bCs/>
          <w:i/>
          <w:color w:val="000000" w:themeColor="text1"/>
        </w:rPr>
        <w:t xml:space="preserve">schützen </w:t>
      </w:r>
      <w:proofErr w:type="gramStart"/>
      <w:r w:rsidRPr="0012118B">
        <w:rPr>
          <w:rFonts w:cs="Arial"/>
          <w:bCs/>
          <w:i/>
          <w:color w:val="000000" w:themeColor="text1"/>
        </w:rPr>
        <w:t>vor fremden Blicken und ermöglichen</w:t>
      </w:r>
      <w:proofErr w:type="gramEnd"/>
      <w:r w:rsidRPr="0012118B">
        <w:rPr>
          <w:rFonts w:cs="Arial"/>
          <w:bCs/>
          <w:i/>
          <w:color w:val="000000" w:themeColor="text1"/>
        </w:rPr>
        <w:t xml:space="preserve"> zudem, den reizvollen Einfall von Licht und Schatten variabel zu regulieren</w:t>
      </w:r>
      <w:r w:rsidR="001B021F">
        <w:rPr>
          <w:rFonts w:cs="Arial"/>
          <w:bCs/>
          <w:i/>
          <w:color w:val="000000" w:themeColor="text1"/>
        </w:rPr>
        <w:t>.</w:t>
      </w:r>
    </w:p>
    <w:p w14:paraId="6EAE5897" w14:textId="1BCDA364" w:rsidR="0035504F" w:rsidRDefault="0035504F" w:rsidP="0035504F">
      <w:pPr>
        <w:spacing w:after="120"/>
        <w:jc w:val="right"/>
        <w:rPr>
          <w:rFonts w:cs="Arial"/>
          <w:bCs/>
          <w:color w:val="000000" w:themeColor="text1"/>
        </w:rPr>
      </w:pPr>
      <w:r w:rsidRPr="00954F21">
        <w:rPr>
          <w:rFonts w:cs="Arial"/>
          <w:bCs/>
          <w:color w:val="000000" w:themeColor="text1"/>
        </w:rPr>
        <w:t>Foto: V</w:t>
      </w:r>
      <w:r w:rsidR="002A5600">
        <w:rPr>
          <w:rFonts w:cs="Arial"/>
          <w:bCs/>
          <w:color w:val="000000" w:themeColor="text1"/>
        </w:rPr>
        <w:t>elux</w:t>
      </w:r>
    </w:p>
    <w:p w14:paraId="00F8B101" w14:textId="5D9CC049" w:rsidR="00AF1D83" w:rsidRDefault="00E04390" w:rsidP="00AF1D83">
      <w:pPr>
        <w:spacing w:after="120"/>
        <w:rPr>
          <w:rFonts w:cs="Arial"/>
          <w:bCs/>
          <w:color w:val="000000" w:themeColor="text1"/>
        </w:rPr>
      </w:pPr>
      <w:r>
        <w:rPr>
          <w:rFonts w:cs="Arial"/>
          <w:bCs/>
          <w:noProof/>
          <w:color w:val="000000" w:themeColor="text1"/>
        </w:rPr>
        <w:lastRenderedPageBreak/>
        <w:drawing>
          <wp:inline distT="0" distB="0" distL="0" distR="0" wp14:anchorId="6189A69B" wp14:editId="5C8D34F0">
            <wp:extent cx="5040000" cy="3312246"/>
            <wp:effectExtent l="0" t="0" r="8255" b="2540"/>
            <wp:docPr id="11" name="Grafik 11" descr="Ein Bild, das Text,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omputer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5040000" cy="3312246"/>
                    </a:xfrm>
                    <a:prstGeom prst="rect">
                      <a:avLst/>
                    </a:prstGeom>
                  </pic:spPr>
                </pic:pic>
              </a:graphicData>
            </a:graphic>
          </wp:inline>
        </w:drawing>
      </w:r>
    </w:p>
    <w:p w14:paraId="6D131870" w14:textId="0E6BC7F1" w:rsidR="00AF1D83" w:rsidRPr="00954F21" w:rsidRDefault="00AF1D83" w:rsidP="00AF1D83">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proofErr w:type="spellStart"/>
      <w:r w:rsidRPr="009E55E1">
        <w:rPr>
          <w:rFonts w:cs="Arial"/>
          <w:bCs/>
          <w:color w:val="000000" w:themeColor="text1"/>
        </w:rPr>
        <w:t>velux_sonnenschutz_</w:t>
      </w:r>
      <w:r w:rsidR="00E04390">
        <w:rPr>
          <w:rFonts w:cs="Arial"/>
          <w:bCs/>
          <w:color w:val="000000" w:themeColor="text1"/>
        </w:rPr>
        <w:t>collage</w:t>
      </w:r>
      <w:proofErr w:type="spellEnd"/>
      <w:r w:rsidRPr="00954F21">
        <w:rPr>
          <w:rFonts w:cs="Arial"/>
          <w:bCs/>
          <w:color w:val="000000" w:themeColor="text1"/>
        </w:rPr>
        <w:t>]</w:t>
      </w:r>
    </w:p>
    <w:p w14:paraId="109D8158" w14:textId="1C615370" w:rsidR="00AF1D83" w:rsidRDefault="00E04390" w:rsidP="00AF1D83">
      <w:pPr>
        <w:spacing w:after="60"/>
        <w:rPr>
          <w:rFonts w:cs="Arial"/>
          <w:bCs/>
          <w:i/>
          <w:color w:val="000000" w:themeColor="text1"/>
        </w:rPr>
      </w:pPr>
      <w:r>
        <w:rPr>
          <w:rFonts w:cs="Arial"/>
          <w:bCs/>
          <w:i/>
          <w:color w:val="000000" w:themeColor="text1"/>
        </w:rPr>
        <w:t>Wabenp</w:t>
      </w:r>
      <w:r w:rsidR="00AF1D83">
        <w:rPr>
          <w:rFonts w:cs="Arial"/>
          <w:bCs/>
          <w:i/>
          <w:color w:val="000000" w:themeColor="text1"/>
        </w:rPr>
        <w:t xml:space="preserve">lissees </w:t>
      </w:r>
      <w:r>
        <w:rPr>
          <w:rFonts w:cs="Arial"/>
          <w:bCs/>
          <w:i/>
          <w:color w:val="000000" w:themeColor="text1"/>
        </w:rPr>
        <w:t xml:space="preserve">(oben links) und Plissees (oben Mitte) </w:t>
      </w:r>
      <w:r w:rsidR="00AF1D83">
        <w:rPr>
          <w:rFonts w:cs="Arial"/>
          <w:bCs/>
          <w:i/>
          <w:color w:val="000000" w:themeColor="text1"/>
        </w:rPr>
        <w:t xml:space="preserve">mit Faltstruktur, </w:t>
      </w:r>
      <w:r>
        <w:rPr>
          <w:rFonts w:cs="Arial"/>
          <w:bCs/>
          <w:i/>
          <w:color w:val="000000" w:themeColor="text1"/>
        </w:rPr>
        <w:t xml:space="preserve">glatter </w:t>
      </w:r>
      <w:r w:rsidR="0043782E">
        <w:rPr>
          <w:rFonts w:cs="Arial"/>
          <w:bCs/>
          <w:i/>
          <w:color w:val="000000" w:themeColor="text1"/>
        </w:rPr>
        <w:t>S</w:t>
      </w:r>
      <w:r>
        <w:rPr>
          <w:rFonts w:cs="Arial"/>
          <w:bCs/>
          <w:i/>
          <w:color w:val="000000" w:themeColor="text1"/>
        </w:rPr>
        <w:t xml:space="preserve">toff </w:t>
      </w:r>
      <w:r w:rsidR="0043782E">
        <w:rPr>
          <w:rFonts w:cs="Arial"/>
          <w:bCs/>
          <w:i/>
          <w:color w:val="000000" w:themeColor="text1"/>
        </w:rPr>
        <w:t>wie bei Verdunkelungs- (unten links) und Sichtschutz-Rollos</w:t>
      </w:r>
      <w:r w:rsidR="00A53F42">
        <w:rPr>
          <w:rFonts w:cs="Arial"/>
          <w:bCs/>
          <w:i/>
          <w:color w:val="000000" w:themeColor="text1"/>
        </w:rPr>
        <w:t xml:space="preserve"> (unten Mitte)</w:t>
      </w:r>
      <w:r w:rsidR="0043782E">
        <w:rPr>
          <w:rFonts w:cs="Arial"/>
          <w:bCs/>
          <w:i/>
          <w:color w:val="000000" w:themeColor="text1"/>
        </w:rPr>
        <w:t xml:space="preserve">, Jalousien mit Lamellen </w:t>
      </w:r>
      <w:r w:rsidR="00A53F42">
        <w:rPr>
          <w:rFonts w:cs="Arial"/>
          <w:bCs/>
          <w:i/>
          <w:color w:val="000000" w:themeColor="text1"/>
        </w:rPr>
        <w:t>(</w:t>
      </w:r>
      <w:r w:rsidR="00C22620">
        <w:rPr>
          <w:rFonts w:cs="Arial"/>
          <w:bCs/>
          <w:i/>
          <w:color w:val="000000" w:themeColor="text1"/>
        </w:rPr>
        <w:t xml:space="preserve">oben rechts) </w:t>
      </w:r>
      <w:r w:rsidR="0043782E">
        <w:rPr>
          <w:rFonts w:cs="Arial"/>
          <w:bCs/>
          <w:i/>
          <w:color w:val="000000" w:themeColor="text1"/>
        </w:rPr>
        <w:t xml:space="preserve">oder </w:t>
      </w:r>
      <w:r w:rsidR="00C15805">
        <w:rPr>
          <w:rFonts w:cs="Arial"/>
          <w:bCs/>
          <w:i/>
          <w:color w:val="000000" w:themeColor="text1"/>
        </w:rPr>
        <w:t xml:space="preserve">Insektenschutz-Rollo </w:t>
      </w:r>
      <w:r w:rsidR="00C22620">
        <w:rPr>
          <w:rFonts w:cs="Arial"/>
          <w:bCs/>
          <w:i/>
          <w:color w:val="000000" w:themeColor="text1"/>
        </w:rPr>
        <w:t xml:space="preserve">(unten rechts) </w:t>
      </w:r>
      <w:r w:rsidR="00C15805">
        <w:rPr>
          <w:rFonts w:cs="Arial"/>
          <w:bCs/>
          <w:i/>
          <w:color w:val="000000" w:themeColor="text1"/>
        </w:rPr>
        <w:t xml:space="preserve">mit transparentem Netzstoff </w:t>
      </w:r>
      <w:r w:rsidR="00AF1D83">
        <w:rPr>
          <w:rFonts w:cs="Arial"/>
          <w:bCs/>
          <w:i/>
          <w:color w:val="000000" w:themeColor="text1"/>
        </w:rPr>
        <w:t xml:space="preserve">– </w:t>
      </w:r>
      <w:r w:rsidR="00A53F42">
        <w:rPr>
          <w:rFonts w:cs="Arial"/>
          <w:bCs/>
          <w:i/>
          <w:color w:val="000000" w:themeColor="text1"/>
        </w:rPr>
        <w:t>e</w:t>
      </w:r>
      <w:r w:rsidR="00A53F42" w:rsidRPr="00A53F42">
        <w:rPr>
          <w:rFonts w:cs="Arial"/>
          <w:bCs/>
          <w:i/>
          <w:color w:val="000000" w:themeColor="text1"/>
        </w:rPr>
        <w:t>s gibt eine Vielzahl unterschiedlicher Lösungen, die sich in ihrer Lichtdurchlässigkeit, dem dekorativen Aspekt, aber auch der Flexibilität in der Bedienung deutlich unterscheiden.</w:t>
      </w:r>
    </w:p>
    <w:p w14:paraId="0577BBCE" w14:textId="77777777" w:rsidR="00AF1D83" w:rsidRPr="00954F21" w:rsidRDefault="00AF1D83" w:rsidP="00AF1D83">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bookmarkEnd w:id="3"/>
    <w:p w14:paraId="6894D78D" w14:textId="428A8626" w:rsidR="003835C7" w:rsidRDefault="003835C7">
      <w:pPr>
        <w:spacing w:line="240" w:lineRule="auto"/>
        <w:rPr>
          <w:rFonts w:cs="Arial"/>
          <w:szCs w:val="22"/>
        </w:rPr>
      </w:pPr>
      <w:r>
        <w:rPr>
          <w:rFonts w:cs="Arial"/>
          <w:szCs w:val="22"/>
        </w:rPr>
        <w:br w:type="page"/>
      </w:r>
    </w:p>
    <w:p w14:paraId="79F71740" w14:textId="77777777" w:rsidR="003835C7" w:rsidRPr="008D1A4F" w:rsidRDefault="003835C7" w:rsidP="003835C7">
      <w:pPr>
        <w:spacing w:after="120" w:line="240" w:lineRule="auto"/>
        <w:rPr>
          <w:sz w:val="20"/>
          <w:szCs w:val="20"/>
        </w:rPr>
      </w:pPr>
      <w:r w:rsidRPr="008D1A4F">
        <w:rPr>
          <w:b/>
          <w:bCs/>
          <w:sz w:val="20"/>
          <w:szCs w:val="20"/>
        </w:rPr>
        <w:lastRenderedPageBreak/>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rPr>
          <w:sz w:val="20"/>
          <w:szCs w:val="20"/>
        </w:rPr>
        <w:t>Im Rahmen ihrer Nachhaltigkeitsstrategie hat sich die V</w:t>
      </w:r>
      <w:r>
        <w:rPr>
          <w:sz w:val="20"/>
          <w:szCs w:val="20"/>
        </w:rPr>
        <w:t>elux</w:t>
      </w:r>
      <w:r w:rsidRPr="007764C7">
        <w:rPr>
          <w:sz w:val="20"/>
          <w:szCs w:val="20"/>
        </w:rPr>
        <w:t xml:space="preserve"> Gruppe verpflichtet, zukünftige CO</w:t>
      </w:r>
      <w:r w:rsidRPr="00774901">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774901">
        <w:rPr>
          <w:sz w:val="20"/>
          <w:szCs w:val="20"/>
          <w:vertAlign w:val="subscript"/>
        </w:rPr>
        <w:t>2</w:t>
      </w:r>
      <w:r w:rsidRPr="007764C7">
        <w:rPr>
          <w:sz w:val="20"/>
          <w:szCs w:val="20"/>
        </w:rPr>
        <w:t>-Emissionen binden werden.</w:t>
      </w:r>
    </w:p>
    <w:p w14:paraId="1743EB56" w14:textId="77777777" w:rsidR="003835C7" w:rsidRPr="0058173E" w:rsidRDefault="003835C7" w:rsidP="003835C7">
      <w:pPr>
        <w:spacing w:line="240" w:lineRule="auto"/>
        <w:rPr>
          <w:rFonts w:cs="Arial"/>
          <w:b/>
          <w:bCs/>
          <w:sz w:val="20"/>
          <w:szCs w:val="20"/>
        </w:rPr>
      </w:pPr>
      <w:r w:rsidRPr="0058173E">
        <w:rPr>
          <w:rFonts w:cs="Arial"/>
          <w:sz w:val="20"/>
          <w:szCs w:val="20"/>
        </w:rPr>
        <w:t>Weitere Informationen unter www.velux.de</w:t>
      </w:r>
    </w:p>
    <w:p w14:paraId="23A80A1A" w14:textId="77777777" w:rsidR="003835C7" w:rsidRPr="00A178EB" w:rsidRDefault="003835C7" w:rsidP="003835C7">
      <w:pPr>
        <w:spacing w:line="240" w:lineRule="auto"/>
        <w:rPr>
          <w:rFonts w:cs="Arial"/>
          <w:bCs/>
          <w:sz w:val="20"/>
          <w:szCs w:val="20"/>
        </w:rPr>
      </w:pPr>
      <w:r w:rsidRPr="00A178EB">
        <w:rPr>
          <w:rFonts w:cs="Arial"/>
          <w:bCs/>
          <w:sz w:val="20"/>
          <w:szCs w:val="20"/>
        </w:rPr>
        <w:t xml:space="preserve">Pressetexte sowie druckfähiges Bildmaterial u.v.m. stehen im Velux Presseforum unter </w:t>
      </w:r>
      <w:hyperlink r:id="rId15" w:history="1">
        <w:r w:rsidRPr="00F50637">
          <w:rPr>
            <w:rStyle w:val="Hyperlink"/>
            <w:rFonts w:cs="Arial"/>
            <w:bCs/>
            <w:sz w:val="20"/>
            <w:szCs w:val="20"/>
          </w:rPr>
          <w:t>www.velux.de/presse</w:t>
        </w:r>
      </w:hyperlink>
      <w:r>
        <w:rPr>
          <w:rFonts w:cs="Arial"/>
          <w:bCs/>
          <w:sz w:val="20"/>
          <w:szCs w:val="20"/>
        </w:rPr>
        <w:t xml:space="preserve"> </w:t>
      </w:r>
      <w:r w:rsidRPr="00A178EB">
        <w:rPr>
          <w:rFonts w:cs="Arial"/>
          <w:bCs/>
          <w:sz w:val="20"/>
          <w:szCs w:val="20"/>
        </w:rPr>
        <w:t>zum Download bereit.</w:t>
      </w:r>
    </w:p>
    <w:p w14:paraId="00984258" w14:textId="77777777" w:rsidR="003835C7" w:rsidRPr="00F51B1E" w:rsidRDefault="003835C7" w:rsidP="003835C7">
      <w:pPr>
        <w:spacing w:line="240" w:lineRule="auto"/>
        <w:rPr>
          <w:rFonts w:cs="Arial"/>
          <w:b/>
          <w:bCs/>
          <w:sz w:val="20"/>
          <w:szCs w:val="20"/>
        </w:rPr>
      </w:pPr>
    </w:p>
    <w:p w14:paraId="6C35D49A" w14:textId="77777777" w:rsidR="003835C7" w:rsidRDefault="003835C7" w:rsidP="003835C7">
      <w:pPr>
        <w:spacing w:after="60" w:line="240" w:lineRule="auto"/>
        <w:rPr>
          <w:rFonts w:cs="Arial"/>
          <w:b/>
          <w:bCs/>
          <w:sz w:val="20"/>
          <w:szCs w:val="20"/>
        </w:rPr>
      </w:pPr>
    </w:p>
    <w:p w14:paraId="6829FF58" w14:textId="77777777" w:rsidR="003835C7" w:rsidRDefault="003835C7" w:rsidP="003835C7">
      <w:pPr>
        <w:spacing w:after="60" w:line="240" w:lineRule="auto"/>
        <w:rPr>
          <w:rFonts w:cs="Arial"/>
          <w:b/>
          <w:bCs/>
          <w:sz w:val="20"/>
          <w:szCs w:val="20"/>
        </w:rPr>
      </w:pPr>
      <w:r>
        <w:rPr>
          <w:rFonts w:cs="Arial"/>
          <w:b/>
          <w:bCs/>
          <w:sz w:val="20"/>
          <w:szCs w:val="20"/>
        </w:rPr>
        <w:t>Kontakt Presse:</w:t>
      </w:r>
    </w:p>
    <w:tbl>
      <w:tblPr>
        <w:tblW w:w="8878" w:type="dxa"/>
        <w:tblLook w:val="01E0" w:firstRow="1" w:lastRow="1" w:firstColumn="1" w:lastColumn="1" w:noHBand="0" w:noVBand="0"/>
      </w:tblPr>
      <w:tblGrid>
        <w:gridCol w:w="4512"/>
        <w:gridCol w:w="4366"/>
      </w:tblGrid>
      <w:tr w:rsidR="003835C7" w:rsidRPr="003E6927" w14:paraId="365313EE" w14:textId="77777777" w:rsidTr="00D84D11">
        <w:trPr>
          <w:trHeight w:val="1980"/>
        </w:trPr>
        <w:tc>
          <w:tcPr>
            <w:tcW w:w="4512" w:type="dxa"/>
          </w:tcPr>
          <w:p w14:paraId="2E35D1D3" w14:textId="77777777" w:rsidR="003835C7" w:rsidRDefault="003835C7" w:rsidP="00D84D11">
            <w:pPr>
              <w:spacing w:line="240" w:lineRule="auto"/>
              <w:rPr>
                <w:bCs/>
                <w:sz w:val="20"/>
              </w:rPr>
            </w:pPr>
            <w:r>
              <w:rPr>
                <w:bCs/>
                <w:sz w:val="20"/>
              </w:rPr>
              <w:t>Velux Deutschland GmbH</w:t>
            </w:r>
          </w:p>
          <w:p w14:paraId="61BF52FB" w14:textId="77777777" w:rsidR="003835C7" w:rsidRDefault="003835C7" w:rsidP="00D84D11">
            <w:pPr>
              <w:spacing w:line="240" w:lineRule="auto"/>
              <w:rPr>
                <w:bCs/>
                <w:sz w:val="20"/>
              </w:rPr>
            </w:pPr>
            <w:r>
              <w:rPr>
                <w:bCs/>
                <w:sz w:val="20"/>
              </w:rPr>
              <w:t>PR / Öffentlichkeitsarbeit</w:t>
            </w:r>
          </w:p>
          <w:p w14:paraId="03DF6465" w14:textId="77777777" w:rsidR="003835C7" w:rsidRDefault="003835C7" w:rsidP="00D84D11">
            <w:pPr>
              <w:spacing w:line="240" w:lineRule="auto"/>
              <w:rPr>
                <w:bCs/>
                <w:sz w:val="20"/>
              </w:rPr>
            </w:pPr>
            <w:r>
              <w:rPr>
                <w:bCs/>
                <w:sz w:val="20"/>
              </w:rPr>
              <w:t>Maik Seete</w:t>
            </w:r>
          </w:p>
          <w:p w14:paraId="2C1B17D0" w14:textId="77777777" w:rsidR="003835C7" w:rsidRDefault="003835C7" w:rsidP="00D84D11">
            <w:pPr>
              <w:spacing w:line="240" w:lineRule="auto"/>
              <w:rPr>
                <w:bCs/>
                <w:sz w:val="20"/>
              </w:rPr>
            </w:pPr>
            <w:proofErr w:type="spellStart"/>
            <w:r>
              <w:rPr>
                <w:bCs/>
                <w:sz w:val="20"/>
              </w:rPr>
              <w:t>Gazellenkamp</w:t>
            </w:r>
            <w:proofErr w:type="spellEnd"/>
            <w:r>
              <w:rPr>
                <w:bCs/>
                <w:sz w:val="20"/>
              </w:rPr>
              <w:t xml:space="preserve"> 168</w:t>
            </w:r>
          </w:p>
          <w:p w14:paraId="266D44FB" w14:textId="77777777" w:rsidR="003835C7" w:rsidRPr="00451005" w:rsidRDefault="003835C7" w:rsidP="00D84D11">
            <w:pPr>
              <w:spacing w:line="240" w:lineRule="auto"/>
              <w:rPr>
                <w:bCs/>
                <w:sz w:val="20"/>
              </w:rPr>
            </w:pPr>
            <w:r w:rsidRPr="00451005">
              <w:rPr>
                <w:bCs/>
                <w:sz w:val="20"/>
              </w:rPr>
              <w:t xml:space="preserve">22502 Hamburg </w:t>
            </w:r>
          </w:p>
          <w:p w14:paraId="48FC106C" w14:textId="77777777" w:rsidR="003835C7" w:rsidRPr="00451005" w:rsidRDefault="003835C7" w:rsidP="00D84D11">
            <w:pPr>
              <w:spacing w:line="240" w:lineRule="auto"/>
              <w:rPr>
                <w:bCs/>
                <w:sz w:val="20"/>
              </w:rPr>
            </w:pPr>
            <w:r>
              <w:rPr>
                <w:bCs/>
                <w:sz w:val="20"/>
              </w:rPr>
              <w:t>Tel.: +49 (040) 5 47 07-4 66</w:t>
            </w:r>
          </w:p>
          <w:p w14:paraId="090EE4C4" w14:textId="77777777" w:rsidR="003835C7" w:rsidRPr="003C3182" w:rsidRDefault="003835C7" w:rsidP="00D84D11">
            <w:pPr>
              <w:spacing w:line="240" w:lineRule="auto"/>
              <w:rPr>
                <w:bCs/>
                <w:sz w:val="20"/>
                <w:lang w:val="fr-FR"/>
              </w:rPr>
            </w:pPr>
            <w:proofErr w:type="gramStart"/>
            <w:r w:rsidRPr="003C3182">
              <w:rPr>
                <w:bCs/>
                <w:sz w:val="20"/>
                <w:lang w:val="fr-FR"/>
              </w:rPr>
              <w:t>Mail:</w:t>
            </w:r>
            <w:proofErr w:type="gramEnd"/>
            <w:r w:rsidRPr="003C3182">
              <w:rPr>
                <w:bCs/>
                <w:sz w:val="20"/>
                <w:lang w:val="fr-FR"/>
              </w:rPr>
              <w:t xml:space="preserve"> </w:t>
            </w:r>
            <w:r>
              <w:rPr>
                <w:bCs/>
                <w:sz w:val="20"/>
                <w:lang w:val="fr-FR"/>
              </w:rPr>
              <w:t>maik.seete@</w:t>
            </w:r>
            <w:r w:rsidRPr="0058173E">
              <w:rPr>
                <w:bCs/>
                <w:sz w:val="20"/>
                <w:lang w:val="fr-FR"/>
              </w:rPr>
              <w:t>velux.com</w:t>
            </w:r>
          </w:p>
        </w:tc>
        <w:tc>
          <w:tcPr>
            <w:tcW w:w="4366" w:type="dxa"/>
          </w:tcPr>
          <w:p w14:paraId="1B6AEB67" w14:textId="77777777" w:rsidR="003835C7" w:rsidRDefault="003835C7" w:rsidP="00D84D11">
            <w:pPr>
              <w:spacing w:line="240" w:lineRule="auto"/>
              <w:rPr>
                <w:bCs/>
                <w:sz w:val="20"/>
              </w:rPr>
            </w:pPr>
            <w:r>
              <w:rPr>
                <w:bCs/>
                <w:sz w:val="20"/>
              </w:rPr>
              <w:t>FAKTOR 3 AG</w:t>
            </w:r>
          </w:p>
          <w:p w14:paraId="6FD58ABC" w14:textId="77777777" w:rsidR="003835C7" w:rsidRDefault="003835C7" w:rsidP="00D84D11">
            <w:pPr>
              <w:spacing w:line="240" w:lineRule="auto"/>
              <w:rPr>
                <w:bCs/>
                <w:sz w:val="20"/>
              </w:rPr>
            </w:pPr>
            <w:r>
              <w:rPr>
                <w:bCs/>
                <w:sz w:val="20"/>
              </w:rPr>
              <w:t>Velux Presseagentur</w:t>
            </w:r>
          </w:p>
          <w:p w14:paraId="6E38309A" w14:textId="77777777" w:rsidR="003835C7" w:rsidRDefault="003835C7" w:rsidP="00D84D11">
            <w:pPr>
              <w:spacing w:line="240" w:lineRule="auto"/>
              <w:rPr>
                <w:bCs/>
                <w:sz w:val="20"/>
              </w:rPr>
            </w:pPr>
            <w:r>
              <w:rPr>
                <w:bCs/>
                <w:sz w:val="20"/>
              </w:rPr>
              <w:t xml:space="preserve">Oliver Williges </w:t>
            </w:r>
          </w:p>
          <w:p w14:paraId="7CAD69C5" w14:textId="77777777" w:rsidR="003835C7" w:rsidRDefault="003835C7" w:rsidP="00D84D11">
            <w:pPr>
              <w:spacing w:line="240" w:lineRule="auto"/>
              <w:rPr>
                <w:bCs/>
                <w:sz w:val="20"/>
              </w:rPr>
            </w:pPr>
            <w:r>
              <w:rPr>
                <w:bCs/>
                <w:sz w:val="20"/>
              </w:rPr>
              <w:t>Kattunbleiche 35</w:t>
            </w:r>
          </w:p>
          <w:p w14:paraId="23BFA514" w14:textId="77777777" w:rsidR="003835C7" w:rsidRPr="003E6927" w:rsidRDefault="003835C7" w:rsidP="00D84D11">
            <w:pPr>
              <w:spacing w:line="240" w:lineRule="auto"/>
              <w:rPr>
                <w:bCs/>
                <w:sz w:val="20"/>
              </w:rPr>
            </w:pPr>
            <w:r w:rsidRPr="003E6927">
              <w:rPr>
                <w:bCs/>
                <w:sz w:val="20"/>
              </w:rPr>
              <w:t>22041 Hamburg</w:t>
            </w:r>
          </w:p>
          <w:p w14:paraId="0A2CA325" w14:textId="77777777" w:rsidR="003835C7" w:rsidRPr="003E6927" w:rsidRDefault="003835C7" w:rsidP="00D84D11">
            <w:pPr>
              <w:spacing w:line="240" w:lineRule="auto"/>
              <w:rPr>
                <w:bCs/>
                <w:sz w:val="20"/>
              </w:rPr>
            </w:pPr>
            <w:r>
              <w:rPr>
                <w:bCs/>
                <w:sz w:val="20"/>
              </w:rPr>
              <w:t>Tel.: +49 (040) 67 94 46-109</w:t>
            </w:r>
            <w:r w:rsidRPr="003E6927">
              <w:rPr>
                <w:bCs/>
                <w:sz w:val="20"/>
              </w:rPr>
              <w:t xml:space="preserve"> </w:t>
            </w:r>
          </w:p>
          <w:p w14:paraId="6D7B82BA" w14:textId="77777777" w:rsidR="003835C7" w:rsidRPr="003E6927" w:rsidRDefault="003835C7" w:rsidP="00D84D11">
            <w:pPr>
              <w:spacing w:line="240" w:lineRule="auto"/>
              <w:rPr>
                <w:bCs/>
                <w:sz w:val="20"/>
              </w:rPr>
            </w:pPr>
            <w:r w:rsidRPr="003E6927">
              <w:rPr>
                <w:bCs/>
                <w:sz w:val="20"/>
              </w:rPr>
              <w:t>Mail: velux@faktor3.de</w:t>
            </w:r>
          </w:p>
        </w:tc>
      </w:tr>
    </w:tbl>
    <w:p w14:paraId="57494063" w14:textId="77777777" w:rsidR="0035504F" w:rsidRPr="00E93391" w:rsidRDefault="0035504F" w:rsidP="0035504F">
      <w:pPr>
        <w:rPr>
          <w:rFonts w:cs="Arial"/>
          <w:szCs w:val="22"/>
        </w:rPr>
      </w:pPr>
    </w:p>
    <w:sectPr w:rsidR="0035504F" w:rsidRPr="00E93391" w:rsidSect="007720B2">
      <w:footerReference w:type="default" r:id="rId16"/>
      <w:headerReference w:type="first" r:id="rId17"/>
      <w:pgSz w:w="11906" w:h="16838" w:code="9"/>
      <w:pgMar w:top="2268" w:right="2268" w:bottom="1985"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4D93" w14:textId="77777777" w:rsidR="00936127" w:rsidRDefault="00936127">
      <w:r>
        <w:separator/>
      </w:r>
    </w:p>
  </w:endnote>
  <w:endnote w:type="continuationSeparator" w:id="0">
    <w:p w14:paraId="0E02ACC8" w14:textId="77777777" w:rsidR="00936127" w:rsidRDefault="0093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F9ED" w14:textId="4045877B" w:rsidR="00A45720" w:rsidRPr="00F51B1E" w:rsidRDefault="00397186">
    <w:pPr>
      <w:pStyle w:val="Fuzeile"/>
      <w:rPr>
        <w:sz w:val="16"/>
        <w:szCs w:val="16"/>
      </w:rPr>
    </w:pPr>
    <w:r>
      <w:rPr>
        <w:sz w:val="16"/>
        <w:szCs w:val="16"/>
      </w:rPr>
      <w:t xml:space="preserve">Presseinformation: </w:t>
    </w:r>
    <w:r w:rsidR="00EC5C96">
      <w:rPr>
        <w:sz w:val="16"/>
        <w:szCs w:val="16"/>
      </w:rPr>
      <w:t>Velux Sonnenschutz</w:t>
    </w:r>
    <w:r w:rsidR="00B77604">
      <w:rPr>
        <w:sz w:val="16"/>
        <w:szCs w:val="16"/>
      </w:rPr>
      <w:t xml:space="preserve"> Ratgeber</w:t>
    </w:r>
    <w:r w:rsidR="009460D4">
      <w:rPr>
        <w:sz w:val="16"/>
        <w:szCs w:val="16"/>
      </w:rPr>
      <w:t xml:space="preserve">, </w:t>
    </w:r>
    <w:r w:rsidR="00B77604">
      <w:rPr>
        <w:sz w:val="16"/>
        <w:szCs w:val="16"/>
      </w:rPr>
      <w:t>Mai</w:t>
    </w:r>
    <w:r w:rsidR="009460D4">
      <w:rPr>
        <w:sz w:val="16"/>
        <w:szCs w:val="16"/>
      </w:rPr>
      <w:t xml:space="preserve"> 20</w:t>
    </w:r>
    <w:r w:rsidR="002F332B">
      <w:rPr>
        <w:sz w:val="16"/>
        <w:szCs w:val="16"/>
      </w:rPr>
      <w:t>21</w:t>
    </w:r>
    <w:r w:rsidR="00362D7F">
      <w:rPr>
        <w:sz w:val="16"/>
        <w:szCs w:val="16"/>
      </w:rPr>
      <w:t xml:space="preserve"> </w:t>
    </w:r>
    <w:r w:rsidR="00A45720" w:rsidRPr="00F51B1E">
      <w:rPr>
        <w:sz w:val="16"/>
        <w:szCs w:val="16"/>
      </w:rPr>
      <w:t xml:space="preserve">/ Seite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D90DD4">
      <w:rPr>
        <w:rStyle w:val="Seitenzahl"/>
        <w:noProof/>
        <w:sz w:val="16"/>
        <w:szCs w:val="16"/>
      </w:rPr>
      <w:t>6</w:t>
    </w:r>
    <w:r w:rsidR="00A45720" w:rsidRPr="00F51B1E">
      <w:rPr>
        <w:rStyle w:val="Seitenzahl"/>
        <w:sz w:val="16"/>
        <w:szCs w:val="16"/>
      </w:rPr>
      <w:fldChar w:fldCharType="end"/>
    </w:r>
    <w:r w:rsidR="00A45720" w:rsidRPr="00F51B1E">
      <w:rPr>
        <w:rStyle w:val="Seitenzahl"/>
        <w:sz w:val="16"/>
        <w:szCs w:val="16"/>
      </w:rPr>
      <w:t xml:space="preserve"> von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D90DD4">
      <w:rPr>
        <w:rStyle w:val="Seitenzahl"/>
        <w:noProof/>
        <w:sz w:val="16"/>
        <w:szCs w:val="16"/>
      </w:rPr>
      <w:t>7</w:t>
    </w:r>
    <w:r w:rsidR="00A45720"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249C" w14:textId="77777777" w:rsidR="00936127" w:rsidRDefault="00936127">
      <w:r>
        <w:separator/>
      </w:r>
    </w:p>
  </w:footnote>
  <w:footnote w:type="continuationSeparator" w:id="0">
    <w:p w14:paraId="1CC4E85C" w14:textId="77777777" w:rsidR="00936127" w:rsidRDefault="0093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34F2" w14:textId="77777777" w:rsidR="00A45720" w:rsidRDefault="00D0461F">
    <w:pPr>
      <w:pStyle w:val="Kopfzeile"/>
    </w:pPr>
    <w:r>
      <w:rPr>
        <w:noProof/>
        <w:sz w:val="20"/>
        <w:lang w:val="en-US" w:eastAsia="en-US"/>
      </w:rPr>
      <w:drawing>
        <wp:anchor distT="0" distB="0" distL="114300" distR="114300" simplePos="0" relativeHeight="251657728" behindDoc="0" locked="0" layoutInCell="1" allowOverlap="1" wp14:anchorId="121D12C2" wp14:editId="00655F64">
          <wp:simplePos x="0" y="0"/>
          <wp:positionH relativeFrom="column">
            <wp:posOffset>4389120</wp:posOffset>
          </wp:positionH>
          <wp:positionV relativeFrom="paragraph">
            <wp:posOffset>-69850</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8613E"/>
    <w:multiLevelType w:val="hybridMultilevel"/>
    <w:tmpl w:val="8E8E7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057B2"/>
    <w:multiLevelType w:val="hybridMultilevel"/>
    <w:tmpl w:val="CDB88F4C"/>
    <w:lvl w:ilvl="0" w:tplc="0BAC3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D5D86"/>
    <w:multiLevelType w:val="hybridMultilevel"/>
    <w:tmpl w:val="4A2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033F2"/>
    <w:rsid w:val="00005082"/>
    <w:rsid w:val="00030913"/>
    <w:rsid w:val="0003466E"/>
    <w:rsid w:val="0006013F"/>
    <w:rsid w:val="000657FD"/>
    <w:rsid w:val="0006600B"/>
    <w:rsid w:val="00071FCC"/>
    <w:rsid w:val="000818D0"/>
    <w:rsid w:val="00083D9F"/>
    <w:rsid w:val="00085501"/>
    <w:rsid w:val="0009220F"/>
    <w:rsid w:val="00094169"/>
    <w:rsid w:val="0009784C"/>
    <w:rsid w:val="000A26E3"/>
    <w:rsid w:val="000A2A6B"/>
    <w:rsid w:val="000B484B"/>
    <w:rsid w:val="000B6E51"/>
    <w:rsid w:val="000B7125"/>
    <w:rsid w:val="000C3191"/>
    <w:rsid w:val="000C6921"/>
    <w:rsid w:val="000D243E"/>
    <w:rsid w:val="000D28E9"/>
    <w:rsid w:val="000E450F"/>
    <w:rsid w:val="000F2A1C"/>
    <w:rsid w:val="000F5ABD"/>
    <w:rsid w:val="00102DAB"/>
    <w:rsid w:val="001058AF"/>
    <w:rsid w:val="001143B4"/>
    <w:rsid w:val="00115303"/>
    <w:rsid w:val="001160B0"/>
    <w:rsid w:val="001178DD"/>
    <w:rsid w:val="0012118B"/>
    <w:rsid w:val="00125E50"/>
    <w:rsid w:val="00135129"/>
    <w:rsid w:val="00135FC8"/>
    <w:rsid w:val="0014489E"/>
    <w:rsid w:val="00154AF3"/>
    <w:rsid w:val="0016145D"/>
    <w:rsid w:val="00162999"/>
    <w:rsid w:val="00165C8F"/>
    <w:rsid w:val="001664B2"/>
    <w:rsid w:val="0017071E"/>
    <w:rsid w:val="001717A3"/>
    <w:rsid w:val="00175973"/>
    <w:rsid w:val="00182DC1"/>
    <w:rsid w:val="00192BF2"/>
    <w:rsid w:val="001A1B34"/>
    <w:rsid w:val="001A5B77"/>
    <w:rsid w:val="001A6826"/>
    <w:rsid w:val="001B021F"/>
    <w:rsid w:val="001B32DC"/>
    <w:rsid w:val="001B6D6D"/>
    <w:rsid w:val="001B7AE7"/>
    <w:rsid w:val="001B7EF4"/>
    <w:rsid w:val="001D08E5"/>
    <w:rsid w:val="001D0FC2"/>
    <w:rsid w:val="001D4D3D"/>
    <w:rsid w:val="001E3749"/>
    <w:rsid w:val="001E4848"/>
    <w:rsid w:val="001E5146"/>
    <w:rsid w:val="001E6671"/>
    <w:rsid w:val="001F090E"/>
    <w:rsid w:val="00206EA8"/>
    <w:rsid w:val="00206EF2"/>
    <w:rsid w:val="0021003D"/>
    <w:rsid w:val="00210130"/>
    <w:rsid w:val="00210555"/>
    <w:rsid w:val="00213BF3"/>
    <w:rsid w:val="00216041"/>
    <w:rsid w:val="00216E03"/>
    <w:rsid w:val="00222A73"/>
    <w:rsid w:val="00222C6B"/>
    <w:rsid w:val="0022490F"/>
    <w:rsid w:val="00230A54"/>
    <w:rsid w:val="002346B1"/>
    <w:rsid w:val="00235F79"/>
    <w:rsid w:val="00236FC9"/>
    <w:rsid w:val="00246934"/>
    <w:rsid w:val="002504D3"/>
    <w:rsid w:val="00250F54"/>
    <w:rsid w:val="002534BF"/>
    <w:rsid w:val="00254D12"/>
    <w:rsid w:val="002606F3"/>
    <w:rsid w:val="00276215"/>
    <w:rsid w:val="00277129"/>
    <w:rsid w:val="00287E2E"/>
    <w:rsid w:val="00287E98"/>
    <w:rsid w:val="00292FA0"/>
    <w:rsid w:val="00296C9A"/>
    <w:rsid w:val="002976EF"/>
    <w:rsid w:val="002A17B8"/>
    <w:rsid w:val="002A1B33"/>
    <w:rsid w:val="002A1C5A"/>
    <w:rsid w:val="002A2FA1"/>
    <w:rsid w:val="002A5600"/>
    <w:rsid w:val="002A631F"/>
    <w:rsid w:val="002B187A"/>
    <w:rsid w:val="002B5879"/>
    <w:rsid w:val="002C6BC1"/>
    <w:rsid w:val="002C6D54"/>
    <w:rsid w:val="002C777D"/>
    <w:rsid w:val="002D75C4"/>
    <w:rsid w:val="002E7EDB"/>
    <w:rsid w:val="002F332B"/>
    <w:rsid w:val="003046E0"/>
    <w:rsid w:val="00304960"/>
    <w:rsid w:val="00305619"/>
    <w:rsid w:val="00310F15"/>
    <w:rsid w:val="003128F4"/>
    <w:rsid w:val="00315C5C"/>
    <w:rsid w:val="003165ED"/>
    <w:rsid w:val="0031662D"/>
    <w:rsid w:val="00332354"/>
    <w:rsid w:val="00335004"/>
    <w:rsid w:val="00341BCF"/>
    <w:rsid w:val="00341C85"/>
    <w:rsid w:val="003479BD"/>
    <w:rsid w:val="00352EFF"/>
    <w:rsid w:val="0035504F"/>
    <w:rsid w:val="00356869"/>
    <w:rsid w:val="003601B3"/>
    <w:rsid w:val="003619A4"/>
    <w:rsid w:val="0036220E"/>
    <w:rsid w:val="00362D7F"/>
    <w:rsid w:val="00364C13"/>
    <w:rsid w:val="003726A9"/>
    <w:rsid w:val="00375DDD"/>
    <w:rsid w:val="00376AF6"/>
    <w:rsid w:val="003807EA"/>
    <w:rsid w:val="003835C7"/>
    <w:rsid w:val="00397005"/>
    <w:rsid w:val="00397186"/>
    <w:rsid w:val="0039728F"/>
    <w:rsid w:val="003A162C"/>
    <w:rsid w:val="003A743C"/>
    <w:rsid w:val="003B1809"/>
    <w:rsid w:val="003B6749"/>
    <w:rsid w:val="003C2AAA"/>
    <w:rsid w:val="003C36B1"/>
    <w:rsid w:val="003C5895"/>
    <w:rsid w:val="003C6743"/>
    <w:rsid w:val="003C6EFD"/>
    <w:rsid w:val="003D0041"/>
    <w:rsid w:val="003D262E"/>
    <w:rsid w:val="003D471D"/>
    <w:rsid w:val="003D6BEF"/>
    <w:rsid w:val="003F40EA"/>
    <w:rsid w:val="003F5F89"/>
    <w:rsid w:val="003F65FF"/>
    <w:rsid w:val="00400BC0"/>
    <w:rsid w:val="00401CCB"/>
    <w:rsid w:val="004079CD"/>
    <w:rsid w:val="00414034"/>
    <w:rsid w:val="004143F9"/>
    <w:rsid w:val="0041550A"/>
    <w:rsid w:val="00415C69"/>
    <w:rsid w:val="00422E63"/>
    <w:rsid w:val="00433A8C"/>
    <w:rsid w:val="0043782E"/>
    <w:rsid w:val="00437D46"/>
    <w:rsid w:val="0044774B"/>
    <w:rsid w:val="00452F76"/>
    <w:rsid w:val="00456C1F"/>
    <w:rsid w:val="00470214"/>
    <w:rsid w:val="00472C9D"/>
    <w:rsid w:val="00474DB0"/>
    <w:rsid w:val="00477E17"/>
    <w:rsid w:val="00481481"/>
    <w:rsid w:val="00482E04"/>
    <w:rsid w:val="00484593"/>
    <w:rsid w:val="00485439"/>
    <w:rsid w:val="00490E7A"/>
    <w:rsid w:val="00490EA5"/>
    <w:rsid w:val="004915D4"/>
    <w:rsid w:val="004930F5"/>
    <w:rsid w:val="004A3049"/>
    <w:rsid w:val="004A3195"/>
    <w:rsid w:val="004B05C7"/>
    <w:rsid w:val="004B4E57"/>
    <w:rsid w:val="004B63D6"/>
    <w:rsid w:val="004D021B"/>
    <w:rsid w:val="004D140B"/>
    <w:rsid w:val="004D6CEA"/>
    <w:rsid w:val="004E080A"/>
    <w:rsid w:val="004E4661"/>
    <w:rsid w:val="004E7C52"/>
    <w:rsid w:val="004F1B56"/>
    <w:rsid w:val="004F7BF3"/>
    <w:rsid w:val="00515C6C"/>
    <w:rsid w:val="00516601"/>
    <w:rsid w:val="005179EF"/>
    <w:rsid w:val="00521792"/>
    <w:rsid w:val="00523C68"/>
    <w:rsid w:val="00534BEC"/>
    <w:rsid w:val="00541CF2"/>
    <w:rsid w:val="00546FEB"/>
    <w:rsid w:val="00550656"/>
    <w:rsid w:val="0055176E"/>
    <w:rsid w:val="00562848"/>
    <w:rsid w:val="00563BB9"/>
    <w:rsid w:val="005666E3"/>
    <w:rsid w:val="00573456"/>
    <w:rsid w:val="0058173E"/>
    <w:rsid w:val="00581ED8"/>
    <w:rsid w:val="005850E3"/>
    <w:rsid w:val="0058577D"/>
    <w:rsid w:val="00586830"/>
    <w:rsid w:val="005923A0"/>
    <w:rsid w:val="005931DC"/>
    <w:rsid w:val="005938AD"/>
    <w:rsid w:val="0059494A"/>
    <w:rsid w:val="00597A64"/>
    <w:rsid w:val="005A0552"/>
    <w:rsid w:val="005A08E7"/>
    <w:rsid w:val="005A197F"/>
    <w:rsid w:val="005A5109"/>
    <w:rsid w:val="005B0B52"/>
    <w:rsid w:val="005B27B8"/>
    <w:rsid w:val="005C6770"/>
    <w:rsid w:val="005D0609"/>
    <w:rsid w:val="005D2332"/>
    <w:rsid w:val="005E0F3D"/>
    <w:rsid w:val="005E39E5"/>
    <w:rsid w:val="005E6D2C"/>
    <w:rsid w:val="0060175A"/>
    <w:rsid w:val="00606807"/>
    <w:rsid w:val="006141BB"/>
    <w:rsid w:val="0061613F"/>
    <w:rsid w:val="00620142"/>
    <w:rsid w:val="00642E54"/>
    <w:rsid w:val="00644D4B"/>
    <w:rsid w:val="00651AC8"/>
    <w:rsid w:val="00652AF2"/>
    <w:rsid w:val="00653A24"/>
    <w:rsid w:val="00662942"/>
    <w:rsid w:val="00682386"/>
    <w:rsid w:val="00682CAB"/>
    <w:rsid w:val="00682E52"/>
    <w:rsid w:val="00683789"/>
    <w:rsid w:val="00683A71"/>
    <w:rsid w:val="00685A63"/>
    <w:rsid w:val="00691178"/>
    <w:rsid w:val="00692E2A"/>
    <w:rsid w:val="006A4D11"/>
    <w:rsid w:val="006C2897"/>
    <w:rsid w:val="006C55A0"/>
    <w:rsid w:val="006C65CC"/>
    <w:rsid w:val="006D1185"/>
    <w:rsid w:val="006D1A20"/>
    <w:rsid w:val="006F2B51"/>
    <w:rsid w:val="006F51EE"/>
    <w:rsid w:val="00705BE8"/>
    <w:rsid w:val="0070760E"/>
    <w:rsid w:val="0071565D"/>
    <w:rsid w:val="0071799D"/>
    <w:rsid w:val="0072404F"/>
    <w:rsid w:val="00727C46"/>
    <w:rsid w:val="0073061D"/>
    <w:rsid w:val="0073352D"/>
    <w:rsid w:val="00733558"/>
    <w:rsid w:val="007353A1"/>
    <w:rsid w:val="00736B91"/>
    <w:rsid w:val="00740536"/>
    <w:rsid w:val="0074303F"/>
    <w:rsid w:val="00745638"/>
    <w:rsid w:val="00751367"/>
    <w:rsid w:val="00753C8F"/>
    <w:rsid w:val="007557C8"/>
    <w:rsid w:val="00762C12"/>
    <w:rsid w:val="0076336B"/>
    <w:rsid w:val="007720B2"/>
    <w:rsid w:val="00773C16"/>
    <w:rsid w:val="00774383"/>
    <w:rsid w:val="0078127A"/>
    <w:rsid w:val="00782B00"/>
    <w:rsid w:val="00786490"/>
    <w:rsid w:val="0079036B"/>
    <w:rsid w:val="007A7413"/>
    <w:rsid w:val="007C7FEB"/>
    <w:rsid w:val="007E35C2"/>
    <w:rsid w:val="007F168E"/>
    <w:rsid w:val="007F23CE"/>
    <w:rsid w:val="007F2D77"/>
    <w:rsid w:val="007F4CFE"/>
    <w:rsid w:val="008042DC"/>
    <w:rsid w:val="00806F06"/>
    <w:rsid w:val="0081508B"/>
    <w:rsid w:val="008165B4"/>
    <w:rsid w:val="00822C51"/>
    <w:rsid w:val="0082426E"/>
    <w:rsid w:val="0083564B"/>
    <w:rsid w:val="00837992"/>
    <w:rsid w:val="00842129"/>
    <w:rsid w:val="008421E9"/>
    <w:rsid w:val="00855559"/>
    <w:rsid w:val="00856593"/>
    <w:rsid w:val="00860CF4"/>
    <w:rsid w:val="0086228E"/>
    <w:rsid w:val="008625E0"/>
    <w:rsid w:val="008708D8"/>
    <w:rsid w:val="00874ADE"/>
    <w:rsid w:val="008838D4"/>
    <w:rsid w:val="00887954"/>
    <w:rsid w:val="00892BCD"/>
    <w:rsid w:val="00895FA2"/>
    <w:rsid w:val="00896EEC"/>
    <w:rsid w:val="008A2730"/>
    <w:rsid w:val="008B16AA"/>
    <w:rsid w:val="008B1A75"/>
    <w:rsid w:val="008C034A"/>
    <w:rsid w:val="008C4D95"/>
    <w:rsid w:val="008C7CE1"/>
    <w:rsid w:val="008D38CA"/>
    <w:rsid w:val="008E045B"/>
    <w:rsid w:val="008E11C0"/>
    <w:rsid w:val="008E25E8"/>
    <w:rsid w:val="008E787E"/>
    <w:rsid w:val="008F6745"/>
    <w:rsid w:val="008F78E8"/>
    <w:rsid w:val="00900180"/>
    <w:rsid w:val="009018C1"/>
    <w:rsid w:val="00901FB1"/>
    <w:rsid w:val="0090222A"/>
    <w:rsid w:val="00903EE8"/>
    <w:rsid w:val="00905872"/>
    <w:rsid w:val="009059C3"/>
    <w:rsid w:val="00907A3F"/>
    <w:rsid w:val="00907D03"/>
    <w:rsid w:val="00911150"/>
    <w:rsid w:val="00916F34"/>
    <w:rsid w:val="00917D97"/>
    <w:rsid w:val="009232C2"/>
    <w:rsid w:val="009276E3"/>
    <w:rsid w:val="00930807"/>
    <w:rsid w:val="0093324E"/>
    <w:rsid w:val="00936127"/>
    <w:rsid w:val="009377C9"/>
    <w:rsid w:val="0094054B"/>
    <w:rsid w:val="009414A6"/>
    <w:rsid w:val="009460D4"/>
    <w:rsid w:val="00950499"/>
    <w:rsid w:val="009504A9"/>
    <w:rsid w:val="009504F2"/>
    <w:rsid w:val="00955EBA"/>
    <w:rsid w:val="009570E3"/>
    <w:rsid w:val="009574A7"/>
    <w:rsid w:val="00963346"/>
    <w:rsid w:val="00964372"/>
    <w:rsid w:val="00965C7F"/>
    <w:rsid w:val="0096655F"/>
    <w:rsid w:val="0097173C"/>
    <w:rsid w:val="00972CA0"/>
    <w:rsid w:val="009771B6"/>
    <w:rsid w:val="009822DC"/>
    <w:rsid w:val="009901A8"/>
    <w:rsid w:val="00994513"/>
    <w:rsid w:val="009A000A"/>
    <w:rsid w:val="009A03E8"/>
    <w:rsid w:val="009A0934"/>
    <w:rsid w:val="009A10CE"/>
    <w:rsid w:val="009A70E0"/>
    <w:rsid w:val="009A747A"/>
    <w:rsid w:val="009B131D"/>
    <w:rsid w:val="009B248E"/>
    <w:rsid w:val="009B3BD9"/>
    <w:rsid w:val="009C0F36"/>
    <w:rsid w:val="009C0F58"/>
    <w:rsid w:val="009C26C8"/>
    <w:rsid w:val="009C7E42"/>
    <w:rsid w:val="009D1342"/>
    <w:rsid w:val="009E387F"/>
    <w:rsid w:val="009E55E1"/>
    <w:rsid w:val="009E6DD4"/>
    <w:rsid w:val="009F1DEB"/>
    <w:rsid w:val="009F3EC7"/>
    <w:rsid w:val="009F6A5F"/>
    <w:rsid w:val="009F770E"/>
    <w:rsid w:val="009F7B64"/>
    <w:rsid w:val="00A03985"/>
    <w:rsid w:val="00A0695D"/>
    <w:rsid w:val="00A12FD3"/>
    <w:rsid w:val="00A13416"/>
    <w:rsid w:val="00A16F5A"/>
    <w:rsid w:val="00A245DF"/>
    <w:rsid w:val="00A24945"/>
    <w:rsid w:val="00A26C0A"/>
    <w:rsid w:val="00A27CDF"/>
    <w:rsid w:val="00A4485F"/>
    <w:rsid w:val="00A44CE1"/>
    <w:rsid w:val="00A45720"/>
    <w:rsid w:val="00A47E30"/>
    <w:rsid w:val="00A504A9"/>
    <w:rsid w:val="00A532C7"/>
    <w:rsid w:val="00A53F42"/>
    <w:rsid w:val="00A652B1"/>
    <w:rsid w:val="00A71A0B"/>
    <w:rsid w:val="00A71B3E"/>
    <w:rsid w:val="00A72081"/>
    <w:rsid w:val="00A737E2"/>
    <w:rsid w:val="00A7426B"/>
    <w:rsid w:val="00A87140"/>
    <w:rsid w:val="00AA172D"/>
    <w:rsid w:val="00AA2C13"/>
    <w:rsid w:val="00AB001D"/>
    <w:rsid w:val="00AC0222"/>
    <w:rsid w:val="00AC03AF"/>
    <w:rsid w:val="00AC1D75"/>
    <w:rsid w:val="00AD47FE"/>
    <w:rsid w:val="00AE054B"/>
    <w:rsid w:val="00AE2B80"/>
    <w:rsid w:val="00AE4869"/>
    <w:rsid w:val="00AE4928"/>
    <w:rsid w:val="00AE7B8A"/>
    <w:rsid w:val="00AE7C19"/>
    <w:rsid w:val="00AF1D83"/>
    <w:rsid w:val="00B06BDB"/>
    <w:rsid w:val="00B11FF5"/>
    <w:rsid w:val="00B15CCC"/>
    <w:rsid w:val="00B16579"/>
    <w:rsid w:val="00B1744E"/>
    <w:rsid w:val="00B22E12"/>
    <w:rsid w:val="00B2472C"/>
    <w:rsid w:val="00B24BA1"/>
    <w:rsid w:val="00B30576"/>
    <w:rsid w:val="00B363DE"/>
    <w:rsid w:val="00B422F6"/>
    <w:rsid w:val="00B43419"/>
    <w:rsid w:val="00B445CA"/>
    <w:rsid w:val="00B657FA"/>
    <w:rsid w:val="00B65F5C"/>
    <w:rsid w:val="00B66862"/>
    <w:rsid w:val="00B71846"/>
    <w:rsid w:val="00B71B08"/>
    <w:rsid w:val="00B71BC7"/>
    <w:rsid w:val="00B72538"/>
    <w:rsid w:val="00B7350F"/>
    <w:rsid w:val="00B77604"/>
    <w:rsid w:val="00B807C7"/>
    <w:rsid w:val="00B838F4"/>
    <w:rsid w:val="00B848F1"/>
    <w:rsid w:val="00B8561A"/>
    <w:rsid w:val="00B91BEE"/>
    <w:rsid w:val="00B92945"/>
    <w:rsid w:val="00B92C98"/>
    <w:rsid w:val="00B939D0"/>
    <w:rsid w:val="00BA1315"/>
    <w:rsid w:val="00BA63BD"/>
    <w:rsid w:val="00BB6B25"/>
    <w:rsid w:val="00BC2B25"/>
    <w:rsid w:val="00BE01C1"/>
    <w:rsid w:val="00BE043F"/>
    <w:rsid w:val="00BE08BF"/>
    <w:rsid w:val="00BF0410"/>
    <w:rsid w:val="00BF072E"/>
    <w:rsid w:val="00C05D17"/>
    <w:rsid w:val="00C077BF"/>
    <w:rsid w:val="00C14163"/>
    <w:rsid w:val="00C147F7"/>
    <w:rsid w:val="00C15805"/>
    <w:rsid w:val="00C22620"/>
    <w:rsid w:val="00C23EEB"/>
    <w:rsid w:val="00C25A07"/>
    <w:rsid w:val="00C3553B"/>
    <w:rsid w:val="00C37D77"/>
    <w:rsid w:val="00C47050"/>
    <w:rsid w:val="00C4727D"/>
    <w:rsid w:val="00C62A66"/>
    <w:rsid w:val="00C64842"/>
    <w:rsid w:val="00C64ED0"/>
    <w:rsid w:val="00C67080"/>
    <w:rsid w:val="00C7468E"/>
    <w:rsid w:val="00C748CC"/>
    <w:rsid w:val="00C80D44"/>
    <w:rsid w:val="00C80F0A"/>
    <w:rsid w:val="00C83CBD"/>
    <w:rsid w:val="00C94640"/>
    <w:rsid w:val="00CA2940"/>
    <w:rsid w:val="00CA37A0"/>
    <w:rsid w:val="00CA51DC"/>
    <w:rsid w:val="00CA7956"/>
    <w:rsid w:val="00CB20D4"/>
    <w:rsid w:val="00CB5F12"/>
    <w:rsid w:val="00CC1655"/>
    <w:rsid w:val="00CC40B5"/>
    <w:rsid w:val="00CC4F7C"/>
    <w:rsid w:val="00CC61C3"/>
    <w:rsid w:val="00CC73C8"/>
    <w:rsid w:val="00CC7A34"/>
    <w:rsid w:val="00CD67DE"/>
    <w:rsid w:val="00CE4DC6"/>
    <w:rsid w:val="00CE78E3"/>
    <w:rsid w:val="00CF12D6"/>
    <w:rsid w:val="00CF7642"/>
    <w:rsid w:val="00CF777E"/>
    <w:rsid w:val="00D0325F"/>
    <w:rsid w:val="00D042C5"/>
    <w:rsid w:val="00D0461F"/>
    <w:rsid w:val="00D0469E"/>
    <w:rsid w:val="00D11B46"/>
    <w:rsid w:val="00D121CB"/>
    <w:rsid w:val="00D133BE"/>
    <w:rsid w:val="00D16FD0"/>
    <w:rsid w:val="00D23AAE"/>
    <w:rsid w:val="00D302B3"/>
    <w:rsid w:val="00D4229A"/>
    <w:rsid w:val="00D44095"/>
    <w:rsid w:val="00D46D97"/>
    <w:rsid w:val="00D5270E"/>
    <w:rsid w:val="00D540A6"/>
    <w:rsid w:val="00D635C5"/>
    <w:rsid w:val="00D64FF9"/>
    <w:rsid w:val="00D662FB"/>
    <w:rsid w:val="00D7007A"/>
    <w:rsid w:val="00D70D4C"/>
    <w:rsid w:val="00D71BA2"/>
    <w:rsid w:val="00D74888"/>
    <w:rsid w:val="00D758EA"/>
    <w:rsid w:val="00D7660F"/>
    <w:rsid w:val="00D812AC"/>
    <w:rsid w:val="00D90DD4"/>
    <w:rsid w:val="00D93F29"/>
    <w:rsid w:val="00DA154E"/>
    <w:rsid w:val="00DB0C4E"/>
    <w:rsid w:val="00DB59A9"/>
    <w:rsid w:val="00DC0C48"/>
    <w:rsid w:val="00DE047E"/>
    <w:rsid w:val="00DE36BC"/>
    <w:rsid w:val="00DE54AE"/>
    <w:rsid w:val="00DF3522"/>
    <w:rsid w:val="00DF41DA"/>
    <w:rsid w:val="00E01936"/>
    <w:rsid w:val="00E04390"/>
    <w:rsid w:val="00E074B8"/>
    <w:rsid w:val="00E14D8A"/>
    <w:rsid w:val="00E15AE6"/>
    <w:rsid w:val="00E22700"/>
    <w:rsid w:val="00E26F4B"/>
    <w:rsid w:val="00E27FFA"/>
    <w:rsid w:val="00E33E97"/>
    <w:rsid w:val="00E41603"/>
    <w:rsid w:val="00E4453F"/>
    <w:rsid w:val="00E50088"/>
    <w:rsid w:val="00E526AF"/>
    <w:rsid w:val="00E546AF"/>
    <w:rsid w:val="00E569C1"/>
    <w:rsid w:val="00E56EBA"/>
    <w:rsid w:val="00E56F28"/>
    <w:rsid w:val="00E62052"/>
    <w:rsid w:val="00E647FC"/>
    <w:rsid w:val="00E6492E"/>
    <w:rsid w:val="00E65ED9"/>
    <w:rsid w:val="00E72931"/>
    <w:rsid w:val="00E74EC9"/>
    <w:rsid w:val="00E7663F"/>
    <w:rsid w:val="00E76F9D"/>
    <w:rsid w:val="00E815DF"/>
    <w:rsid w:val="00E82A90"/>
    <w:rsid w:val="00E85D85"/>
    <w:rsid w:val="00E90656"/>
    <w:rsid w:val="00E90A66"/>
    <w:rsid w:val="00E93391"/>
    <w:rsid w:val="00E97C00"/>
    <w:rsid w:val="00EA5876"/>
    <w:rsid w:val="00EB0B8B"/>
    <w:rsid w:val="00EB226C"/>
    <w:rsid w:val="00EB2482"/>
    <w:rsid w:val="00EB3379"/>
    <w:rsid w:val="00EB4CBB"/>
    <w:rsid w:val="00EC1042"/>
    <w:rsid w:val="00EC5C1D"/>
    <w:rsid w:val="00EC5C96"/>
    <w:rsid w:val="00ED1238"/>
    <w:rsid w:val="00ED2667"/>
    <w:rsid w:val="00ED2980"/>
    <w:rsid w:val="00ED4884"/>
    <w:rsid w:val="00EE3E59"/>
    <w:rsid w:val="00EF3900"/>
    <w:rsid w:val="00EF45C8"/>
    <w:rsid w:val="00F03A88"/>
    <w:rsid w:val="00F13B30"/>
    <w:rsid w:val="00F16425"/>
    <w:rsid w:val="00F213C4"/>
    <w:rsid w:val="00F22DF2"/>
    <w:rsid w:val="00F240D9"/>
    <w:rsid w:val="00F2460A"/>
    <w:rsid w:val="00F247E2"/>
    <w:rsid w:val="00F26059"/>
    <w:rsid w:val="00F34A6F"/>
    <w:rsid w:val="00F36765"/>
    <w:rsid w:val="00F4377C"/>
    <w:rsid w:val="00F43A71"/>
    <w:rsid w:val="00F450E6"/>
    <w:rsid w:val="00F467CA"/>
    <w:rsid w:val="00F51B1E"/>
    <w:rsid w:val="00F638AE"/>
    <w:rsid w:val="00F65222"/>
    <w:rsid w:val="00F70502"/>
    <w:rsid w:val="00F70D6A"/>
    <w:rsid w:val="00F72A8F"/>
    <w:rsid w:val="00F75FF5"/>
    <w:rsid w:val="00F7734E"/>
    <w:rsid w:val="00F843A4"/>
    <w:rsid w:val="00F84E98"/>
    <w:rsid w:val="00F90F2E"/>
    <w:rsid w:val="00F929B2"/>
    <w:rsid w:val="00F96341"/>
    <w:rsid w:val="00FA101F"/>
    <w:rsid w:val="00FB06D4"/>
    <w:rsid w:val="00FB348E"/>
    <w:rsid w:val="00FC3D99"/>
    <w:rsid w:val="00FC3DDC"/>
    <w:rsid w:val="00FC5A8F"/>
    <w:rsid w:val="00FD71E7"/>
    <w:rsid w:val="00FD7A01"/>
    <w:rsid w:val="00FE1A71"/>
    <w:rsid w:val="00FE5622"/>
    <w:rsid w:val="00FE7882"/>
    <w:rsid w:val="00FF053C"/>
    <w:rsid w:val="00FF4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1CACEF"/>
  <w15:docId w15:val="{022C106B-1862-44B1-977D-D1229D7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743C"/>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73061D"/>
    <w:rPr>
      <w:sz w:val="16"/>
      <w:szCs w:val="16"/>
    </w:rPr>
  </w:style>
  <w:style w:type="paragraph" w:styleId="Kommentartext">
    <w:name w:val="annotation text"/>
    <w:basedOn w:val="Standard"/>
    <w:link w:val="KommentartextZchn"/>
    <w:semiHidden/>
    <w:unhideWhenUsed/>
    <w:rsid w:val="0073061D"/>
    <w:pPr>
      <w:spacing w:line="240" w:lineRule="auto"/>
    </w:pPr>
    <w:rPr>
      <w:sz w:val="20"/>
      <w:szCs w:val="20"/>
    </w:rPr>
  </w:style>
  <w:style w:type="character" w:customStyle="1" w:styleId="KommentartextZchn">
    <w:name w:val="Kommentartext Zchn"/>
    <w:basedOn w:val="Absatz-Standardschriftart"/>
    <w:link w:val="Kommentartext"/>
    <w:semiHidden/>
    <w:rsid w:val="0073061D"/>
    <w:rPr>
      <w:rFonts w:ascii="Arial" w:hAnsi="Arial"/>
    </w:rPr>
  </w:style>
  <w:style w:type="paragraph" w:styleId="Kommentarthema">
    <w:name w:val="annotation subject"/>
    <w:basedOn w:val="Kommentartext"/>
    <w:next w:val="Kommentartext"/>
    <w:link w:val="KommentarthemaZchn"/>
    <w:semiHidden/>
    <w:unhideWhenUsed/>
    <w:rsid w:val="0073061D"/>
    <w:rPr>
      <w:b/>
      <w:bCs/>
    </w:rPr>
  </w:style>
  <w:style w:type="character" w:customStyle="1" w:styleId="KommentarthemaZchn">
    <w:name w:val="Kommentarthema Zchn"/>
    <w:basedOn w:val="KommentartextZchn"/>
    <w:link w:val="Kommentarthema"/>
    <w:semiHidden/>
    <w:rsid w:val="0073061D"/>
    <w:rPr>
      <w:rFonts w:ascii="Arial" w:hAnsi="Arial"/>
      <w:b/>
      <w:bCs/>
    </w:rPr>
  </w:style>
  <w:style w:type="paragraph" w:styleId="Listenabsatz">
    <w:name w:val="List Paragraph"/>
    <w:basedOn w:val="Standard"/>
    <w:uiPriority w:val="34"/>
    <w:qFormat/>
    <w:rsid w:val="00C23EEB"/>
    <w:pPr>
      <w:ind w:left="720"/>
      <w:contextualSpacing/>
    </w:pPr>
  </w:style>
  <w:style w:type="paragraph" w:styleId="berarbeitung">
    <w:name w:val="Revision"/>
    <w:hidden/>
    <w:uiPriority w:val="99"/>
    <w:semiHidden/>
    <w:rsid w:val="000B484B"/>
    <w:rPr>
      <w:rFonts w:ascii="Arial" w:hAnsi="Arial"/>
      <w:sz w:val="22"/>
      <w:szCs w:val="24"/>
    </w:rPr>
  </w:style>
  <w:style w:type="character" w:styleId="NichtaufgelsteErwhnung">
    <w:name w:val="Unresolved Mention"/>
    <w:basedOn w:val="Absatz-Standardschriftart"/>
    <w:uiPriority w:val="99"/>
    <w:semiHidden/>
    <w:unhideWhenUsed/>
    <w:rsid w:val="009504F2"/>
    <w:rPr>
      <w:color w:val="605E5C"/>
      <w:shd w:val="clear" w:color="auto" w:fill="E1DFDD"/>
    </w:rPr>
  </w:style>
  <w:style w:type="character" w:styleId="BesuchterLink">
    <w:name w:val="FollowedHyperlink"/>
    <w:basedOn w:val="Absatz-Standardschriftart"/>
    <w:semiHidden/>
    <w:unhideWhenUsed/>
    <w:rsid w:val="00950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1930">
      <w:bodyDiv w:val="1"/>
      <w:marLeft w:val="0"/>
      <w:marRight w:val="0"/>
      <w:marTop w:val="0"/>
      <w:marBottom w:val="0"/>
      <w:divBdr>
        <w:top w:val="none" w:sz="0" w:space="0" w:color="auto"/>
        <w:left w:val="none" w:sz="0" w:space="0" w:color="auto"/>
        <w:bottom w:val="none" w:sz="0" w:space="0" w:color="auto"/>
        <w:right w:val="none" w:sz="0" w:space="0" w:color="auto"/>
      </w:divBdr>
    </w:div>
    <w:div w:id="12753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uxshop.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velux.de/press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8079-F1C2-46C4-9263-6352BBB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1032</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Hintergrund</vt:lpstr>
    </vt:vector>
  </TitlesOfParts>
  <Company>Faktor3 AG</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C.Boettcher</dc:creator>
  <cp:lastModifiedBy>Y.Neshatrooh</cp:lastModifiedBy>
  <cp:revision>4</cp:revision>
  <cp:lastPrinted>2015-01-15T14:52:00Z</cp:lastPrinted>
  <dcterms:created xsi:type="dcterms:W3CDTF">2021-05-28T11:19:00Z</dcterms:created>
  <dcterms:modified xsi:type="dcterms:W3CDTF">2021-05-28T11:57:00Z</dcterms:modified>
</cp:coreProperties>
</file>