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62A01E89" w:rsidR="004D3B07" w:rsidRPr="00406BE9" w:rsidRDefault="004D3B07" w:rsidP="00A15628">
      <w:pPr>
        <w:pStyle w:val="StandardWeb"/>
        <w:spacing w:before="0" w:beforeAutospacing="0" w:after="120" w:afterAutospacing="0" w:line="360" w:lineRule="auto"/>
        <w:rPr>
          <w:rFonts w:ascii="Arial" w:hAnsi="Arial" w:cs="Arial"/>
          <w:b/>
          <w:sz w:val="22"/>
          <w:szCs w:val="22"/>
        </w:rPr>
      </w:pPr>
      <w:r w:rsidRPr="00406BE9">
        <w:rPr>
          <w:rFonts w:ascii="Arial" w:hAnsi="Arial" w:cs="Arial"/>
          <w:b/>
          <w:sz w:val="22"/>
          <w:szCs w:val="22"/>
        </w:rPr>
        <w:t xml:space="preserve">Presseinformation – </w:t>
      </w:r>
      <w:r w:rsidR="00040EC4" w:rsidRPr="00406BE9">
        <w:rPr>
          <w:rFonts w:ascii="Arial" w:hAnsi="Arial" w:cs="Arial"/>
          <w:b/>
          <w:sz w:val="22"/>
          <w:szCs w:val="22"/>
        </w:rPr>
        <w:t xml:space="preserve">VELUX </w:t>
      </w:r>
      <w:r w:rsidR="00D638B7" w:rsidRPr="00406BE9">
        <w:rPr>
          <w:rFonts w:ascii="Arial" w:hAnsi="Arial" w:cs="Arial"/>
          <w:b/>
          <w:sz w:val="22"/>
          <w:szCs w:val="22"/>
        </w:rPr>
        <w:t>Commercial</w:t>
      </w:r>
      <w:r w:rsidR="00D76516" w:rsidRPr="00406BE9">
        <w:rPr>
          <w:rFonts w:ascii="Arial" w:hAnsi="Arial" w:cs="Arial"/>
          <w:b/>
          <w:sz w:val="22"/>
          <w:szCs w:val="22"/>
        </w:rPr>
        <w:t xml:space="preserve"> </w:t>
      </w:r>
      <w:r w:rsidR="00C77C35" w:rsidRPr="00406BE9">
        <w:rPr>
          <w:rFonts w:ascii="Arial" w:hAnsi="Arial" w:cs="Arial"/>
          <w:b/>
          <w:sz w:val="22"/>
          <w:szCs w:val="22"/>
        </w:rPr>
        <w:t xml:space="preserve">Objekt </w:t>
      </w:r>
      <w:proofErr w:type="spellStart"/>
      <w:r w:rsidR="00E64DAD" w:rsidRPr="00E64DAD">
        <w:rPr>
          <w:rFonts w:ascii="Arial" w:hAnsi="Arial" w:cs="Arial"/>
          <w:b/>
          <w:sz w:val="22"/>
          <w:szCs w:val="22"/>
        </w:rPr>
        <w:t>F</w:t>
      </w:r>
      <w:r w:rsidR="008146BD" w:rsidRPr="008146BD">
        <w:rPr>
          <w:rFonts w:ascii="Arial" w:hAnsi="Arial" w:cs="Arial"/>
          <w:b/>
          <w:sz w:val="22"/>
          <w:szCs w:val="22"/>
        </w:rPr>
        <w:t>æ</w:t>
      </w:r>
      <w:r w:rsidR="008146BD">
        <w:rPr>
          <w:rFonts w:ascii="Arial" w:hAnsi="Arial" w:cs="Arial"/>
          <w:b/>
          <w:sz w:val="22"/>
          <w:szCs w:val="22"/>
        </w:rPr>
        <w:t>ngslet</w:t>
      </w:r>
      <w:proofErr w:type="spellEnd"/>
    </w:p>
    <w:p w14:paraId="03CE2CB0" w14:textId="1EEDC489" w:rsidR="00B138A2" w:rsidRPr="008146BD" w:rsidRDefault="008146BD" w:rsidP="000212DC">
      <w:pPr>
        <w:pStyle w:val="StandardWeb"/>
        <w:spacing w:after="120" w:afterAutospacing="0" w:line="360" w:lineRule="auto"/>
        <w:rPr>
          <w:rFonts w:ascii="Arial" w:hAnsi="Arial" w:cs="Arial"/>
          <w:b/>
          <w:bCs/>
          <w:sz w:val="28"/>
          <w:szCs w:val="28"/>
        </w:rPr>
      </w:pPr>
      <w:r w:rsidRPr="008146BD">
        <w:rPr>
          <w:rFonts w:ascii="Arial" w:hAnsi="Arial" w:cs="Arial"/>
          <w:b/>
          <w:sz w:val="28"/>
          <w:szCs w:val="28"/>
        </w:rPr>
        <w:t>Vom Gefängnis zum lichtdurchfluteten Veranstaltungsraum</w:t>
      </w:r>
    </w:p>
    <w:p w14:paraId="368145BE" w14:textId="1092632E" w:rsidR="00B25E66" w:rsidRPr="00406BE9" w:rsidRDefault="003851E2" w:rsidP="00A15628">
      <w:pPr>
        <w:pStyle w:val="StandardWeb"/>
        <w:spacing w:before="0" w:beforeAutospacing="0" w:after="120" w:afterAutospacing="0" w:line="360" w:lineRule="auto"/>
        <w:rPr>
          <w:rFonts w:ascii="Arial" w:hAnsi="Arial" w:cs="Arial"/>
          <w:b/>
          <w:sz w:val="22"/>
          <w:szCs w:val="22"/>
        </w:rPr>
      </w:pPr>
      <w:r>
        <w:rPr>
          <w:rFonts w:ascii="Arial" w:hAnsi="Arial" w:cs="Arial"/>
          <w:b/>
          <w:sz w:val="22"/>
          <w:szCs w:val="22"/>
        </w:rPr>
        <w:t>Verbindung von historische</w:t>
      </w:r>
      <w:r w:rsidR="0091403D">
        <w:rPr>
          <w:rFonts w:ascii="Arial" w:hAnsi="Arial" w:cs="Arial"/>
          <w:b/>
          <w:sz w:val="22"/>
          <w:szCs w:val="22"/>
        </w:rPr>
        <w:t>m Bestand mit moderner</w:t>
      </w:r>
      <w:r>
        <w:rPr>
          <w:rFonts w:ascii="Arial" w:hAnsi="Arial" w:cs="Arial"/>
          <w:b/>
          <w:sz w:val="22"/>
          <w:szCs w:val="22"/>
        </w:rPr>
        <w:t xml:space="preserve"> Architektur</w:t>
      </w:r>
      <w:r w:rsidR="0091403D">
        <w:rPr>
          <w:rFonts w:ascii="Arial" w:hAnsi="Arial" w:cs="Arial"/>
          <w:b/>
          <w:sz w:val="22"/>
          <w:szCs w:val="22"/>
        </w:rPr>
        <w:t xml:space="preserve"> durch</w:t>
      </w:r>
      <w:r w:rsidR="008146BD">
        <w:rPr>
          <w:rFonts w:ascii="Arial" w:hAnsi="Arial" w:cs="Arial"/>
          <w:b/>
          <w:sz w:val="22"/>
          <w:szCs w:val="22"/>
        </w:rPr>
        <w:t xml:space="preserve"> Velux Modular Skylights</w:t>
      </w:r>
    </w:p>
    <w:p w14:paraId="26E7B1E7" w14:textId="2B307380" w:rsidR="00523F26" w:rsidRDefault="00523F26" w:rsidP="00A15628">
      <w:pPr>
        <w:pStyle w:val="StandardWeb"/>
        <w:spacing w:before="0" w:beforeAutospacing="0" w:after="120" w:afterAutospacing="0" w:line="360" w:lineRule="auto"/>
        <w:rPr>
          <w:rFonts w:ascii="Arial" w:hAnsi="Arial" w:cs="Arial"/>
          <w:b/>
          <w:bCs/>
          <w:sz w:val="22"/>
          <w:szCs w:val="22"/>
        </w:rPr>
      </w:pPr>
      <w:r>
        <w:rPr>
          <w:rFonts w:ascii="Arial" w:hAnsi="Arial" w:cs="Arial"/>
          <w:b/>
          <w:bCs/>
          <w:noProof/>
          <w:sz w:val="22"/>
          <w:szCs w:val="22"/>
        </w:rPr>
        <w:drawing>
          <wp:inline distT="0" distB="0" distL="0" distR="0" wp14:anchorId="0E70F761" wp14:editId="3FF1652F">
            <wp:extent cx="2592000" cy="1725715"/>
            <wp:effectExtent l="0" t="0" r="0" b="8255"/>
            <wp:docPr id="8351913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2000" cy="1725715"/>
                    </a:xfrm>
                    <a:prstGeom prst="rect">
                      <a:avLst/>
                    </a:prstGeom>
                    <a:noFill/>
                  </pic:spPr>
                </pic:pic>
              </a:graphicData>
            </a:graphic>
          </wp:inline>
        </w:drawing>
      </w:r>
      <w:r w:rsidR="00A44AB5">
        <w:rPr>
          <w:rFonts w:ascii="Arial" w:hAnsi="Arial" w:cs="Arial"/>
          <w:b/>
          <w:bCs/>
          <w:noProof/>
          <w:sz w:val="22"/>
          <w:szCs w:val="22"/>
        </w:rPr>
        <w:drawing>
          <wp:inline distT="0" distB="0" distL="0" distR="0" wp14:anchorId="5A8603BC" wp14:editId="49A4522D">
            <wp:extent cx="2592000" cy="1728123"/>
            <wp:effectExtent l="0" t="0" r="0" b="5715"/>
            <wp:docPr id="47845017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2000" cy="1728123"/>
                    </a:xfrm>
                    <a:prstGeom prst="rect">
                      <a:avLst/>
                    </a:prstGeom>
                    <a:noFill/>
                  </pic:spPr>
                </pic:pic>
              </a:graphicData>
            </a:graphic>
          </wp:inline>
        </w:drawing>
      </w:r>
    </w:p>
    <w:p w14:paraId="4B2DE89A" w14:textId="18051CC2" w:rsidR="0091403D" w:rsidRDefault="00595B6A" w:rsidP="00A15628">
      <w:pPr>
        <w:pStyle w:val="StandardWeb"/>
        <w:spacing w:before="0" w:beforeAutospacing="0" w:after="120" w:afterAutospacing="0" w:line="360" w:lineRule="auto"/>
        <w:rPr>
          <w:rFonts w:ascii="Arial" w:hAnsi="Arial" w:cs="Arial"/>
          <w:b/>
          <w:bCs/>
          <w:sz w:val="22"/>
          <w:szCs w:val="22"/>
        </w:rPr>
      </w:pPr>
      <w:r>
        <w:rPr>
          <w:rFonts w:ascii="Arial" w:hAnsi="Arial" w:cs="Arial"/>
          <w:b/>
          <w:bCs/>
          <w:sz w:val="22"/>
          <w:szCs w:val="22"/>
        </w:rPr>
        <w:t xml:space="preserve">Hüllhorst/Horsens, </w:t>
      </w:r>
      <w:r w:rsidR="00711E2B">
        <w:rPr>
          <w:rFonts w:ascii="Arial" w:hAnsi="Arial" w:cs="Arial"/>
          <w:b/>
          <w:bCs/>
          <w:sz w:val="22"/>
          <w:szCs w:val="22"/>
        </w:rPr>
        <w:t>August</w:t>
      </w:r>
      <w:r>
        <w:rPr>
          <w:rFonts w:ascii="Arial" w:hAnsi="Arial" w:cs="Arial"/>
          <w:b/>
          <w:bCs/>
          <w:sz w:val="22"/>
          <w:szCs w:val="22"/>
        </w:rPr>
        <w:t xml:space="preserve"> 2026. </w:t>
      </w:r>
      <w:r w:rsidR="00CC1F88">
        <w:rPr>
          <w:rFonts w:ascii="Arial" w:hAnsi="Arial" w:cs="Arial"/>
          <w:b/>
          <w:bCs/>
          <w:sz w:val="22"/>
          <w:szCs w:val="22"/>
        </w:rPr>
        <w:t xml:space="preserve">Welches </w:t>
      </w:r>
      <w:r w:rsidR="00CC1F88" w:rsidRPr="00CC1F88">
        <w:rPr>
          <w:rFonts w:ascii="Arial" w:hAnsi="Arial" w:cs="Arial"/>
          <w:b/>
          <w:bCs/>
          <w:sz w:val="22"/>
          <w:szCs w:val="22"/>
        </w:rPr>
        <w:t>Potenzial d</w:t>
      </w:r>
      <w:r w:rsidR="00CC1F88">
        <w:rPr>
          <w:rFonts w:ascii="Arial" w:hAnsi="Arial" w:cs="Arial"/>
          <w:b/>
          <w:bCs/>
          <w:sz w:val="22"/>
          <w:szCs w:val="22"/>
        </w:rPr>
        <w:t>ie</w:t>
      </w:r>
      <w:r w:rsidR="00CC1F88" w:rsidRPr="00CC1F88">
        <w:rPr>
          <w:rFonts w:ascii="Arial" w:hAnsi="Arial" w:cs="Arial"/>
          <w:b/>
          <w:bCs/>
          <w:sz w:val="22"/>
          <w:szCs w:val="22"/>
        </w:rPr>
        <w:t xml:space="preserve"> Renovierung alter Gebäude</w:t>
      </w:r>
      <w:r w:rsidR="00CC1F88">
        <w:rPr>
          <w:rFonts w:ascii="Arial" w:hAnsi="Arial" w:cs="Arial"/>
          <w:b/>
          <w:bCs/>
          <w:sz w:val="22"/>
          <w:szCs w:val="22"/>
        </w:rPr>
        <w:t xml:space="preserve"> bietet, zeigt das Beispiel des</w:t>
      </w:r>
      <w:r w:rsidR="00CC1F88" w:rsidRPr="00CC1F88">
        <w:rPr>
          <w:rFonts w:ascii="Arial" w:hAnsi="Arial" w:cs="Arial"/>
          <w:sz w:val="22"/>
          <w:szCs w:val="22"/>
        </w:rPr>
        <w:t xml:space="preserve"> </w:t>
      </w:r>
      <w:r w:rsidR="00CC1F88" w:rsidRPr="00CC1F88">
        <w:rPr>
          <w:rFonts w:ascii="Arial" w:hAnsi="Arial" w:cs="Arial"/>
          <w:b/>
          <w:bCs/>
          <w:sz w:val="22"/>
          <w:szCs w:val="22"/>
        </w:rPr>
        <w:t xml:space="preserve">ehemaligen Staatsgefängnisses </w:t>
      </w:r>
      <w:proofErr w:type="spellStart"/>
      <w:r w:rsidR="00CC1F88" w:rsidRPr="00CC1F88">
        <w:rPr>
          <w:rFonts w:ascii="Arial" w:hAnsi="Arial" w:cs="Arial"/>
          <w:b/>
          <w:bCs/>
          <w:sz w:val="22"/>
          <w:szCs w:val="22"/>
        </w:rPr>
        <w:t>Fængslet</w:t>
      </w:r>
      <w:proofErr w:type="spellEnd"/>
      <w:r w:rsidR="00CC1F88" w:rsidRPr="00CC1F88">
        <w:rPr>
          <w:rFonts w:ascii="Arial" w:hAnsi="Arial" w:cs="Arial"/>
          <w:b/>
          <w:bCs/>
          <w:sz w:val="22"/>
          <w:szCs w:val="22"/>
        </w:rPr>
        <w:t xml:space="preserve"> im dänischen Horsens.</w:t>
      </w:r>
      <w:r w:rsidR="00CC1F88">
        <w:rPr>
          <w:rFonts w:ascii="Arial" w:hAnsi="Arial" w:cs="Arial"/>
          <w:b/>
          <w:bCs/>
          <w:sz w:val="22"/>
          <w:szCs w:val="22"/>
        </w:rPr>
        <w:t xml:space="preserve"> </w:t>
      </w:r>
      <w:r w:rsidR="00934D27">
        <w:rPr>
          <w:rFonts w:ascii="Arial" w:hAnsi="Arial" w:cs="Arial"/>
          <w:b/>
          <w:bCs/>
          <w:sz w:val="22"/>
          <w:szCs w:val="22"/>
        </w:rPr>
        <w:t xml:space="preserve">Die </w:t>
      </w:r>
      <w:r w:rsidR="00934D27" w:rsidRPr="00934D27">
        <w:rPr>
          <w:rFonts w:ascii="Arial" w:hAnsi="Arial" w:cs="Arial"/>
          <w:b/>
          <w:bCs/>
          <w:sz w:val="22"/>
          <w:szCs w:val="22"/>
        </w:rPr>
        <w:t xml:space="preserve">Architekten von Cubo </w:t>
      </w:r>
      <w:proofErr w:type="spellStart"/>
      <w:r w:rsidR="00934D27" w:rsidRPr="00934D27">
        <w:rPr>
          <w:rFonts w:ascii="Arial" w:hAnsi="Arial" w:cs="Arial"/>
          <w:b/>
          <w:bCs/>
          <w:sz w:val="22"/>
          <w:szCs w:val="22"/>
        </w:rPr>
        <w:t>Arkitekter</w:t>
      </w:r>
      <w:proofErr w:type="spellEnd"/>
      <w:r w:rsidR="00934D27">
        <w:rPr>
          <w:rFonts w:ascii="Arial" w:hAnsi="Arial" w:cs="Arial"/>
          <w:b/>
          <w:bCs/>
          <w:sz w:val="22"/>
          <w:szCs w:val="22"/>
        </w:rPr>
        <w:t xml:space="preserve"> sanierten die ehemalige Haftanstalt umfassend und verwandelten sie in einen </w:t>
      </w:r>
      <w:r w:rsidR="00934D27" w:rsidRPr="00934D27">
        <w:rPr>
          <w:rFonts w:ascii="Arial" w:hAnsi="Arial" w:cs="Arial"/>
          <w:b/>
          <w:bCs/>
          <w:sz w:val="22"/>
          <w:szCs w:val="22"/>
        </w:rPr>
        <w:t>außergewöhnlichen Veranstaltungsort.</w:t>
      </w:r>
      <w:r w:rsidR="00934D27" w:rsidRPr="00934D27">
        <w:rPr>
          <w:rFonts w:ascii="Arial" w:hAnsi="Arial" w:cs="Arial"/>
          <w:sz w:val="22"/>
          <w:szCs w:val="22"/>
        </w:rPr>
        <w:t xml:space="preserve"> </w:t>
      </w:r>
      <w:r w:rsidR="00934D27" w:rsidRPr="00934D27">
        <w:rPr>
          <w:rFonts w:ascii="Arial" w:hAnsi="Arial" w:cs="Arial"/>
          <w:b/>
          <w:bCs/>
          <w:sz w:val="22"/>
          <w:szCs w:val="22"/>
        </w:rPr>
        <w:t>Das Gebäude beherbergt heute u.a. Hotel, Konzertsaal, Museum und vielseitig nutzbare Eventflächen.</w:t>
      </w:r>
      <w:r w:rsidR="00EA66A5" w:rsidRPr="00EA66A5">
        <w:t xml:space="preserve"> </w:t>
      </w:r>
      <w:r w:rsidR="00EA66A5" w:rsidRPr="00EA66A5">
        <w:rPr>
          <w:rFonts w:ascii="Arial" w:hAnsi="Arial" w:cs="Arial"/>
          <w:b/>
          <w:bCs/>
          <w:sz w:val="22"/>
          <w:szCs w:val="22"/>
        </w:rPr>
        <w:t>D</w:t>
      </w:r>
      <w:r w:rsidR="00813130">
        <w:rPr>
          <w:rFonts w:ascii="Arial" w:hAnsi="Arial" w:cs="Arial"/>
          <w:b/>
          <w:bCs/>
          <w:sz w:val="22"/>
          <w:szCs w:val="22"/>
        </w:rPr>
        <w:t>ie</w:t>
      </w:r>
      <w:r w:rsidR="00EA66A5" w:rsidRPr="00EA66A5">
        <w:rPr>
          <w:rFonts w:ascii="Arial" w:hAnsi="Arial" w:cs="Arial"/>
          <w:b/>
          <w:bCs/>
          <w:sz w:val="22"/>
          <w:szCs w:val="22"/>
        </w:rPr>
        <w:t xml:space="preserve"> </w:t>
      </w:r>
      <w:r w:rsidR="000C7A72">
        <w:rPr>
          <w:rFonts w:ascii="Arial" w:hAnsi="Arial" w:cs="Arial"/>
          <w:b/>
          <w:bCs/>
          <w:sz w:val="22"/>
          <w:szCs w:val="22"/>
        </w:rPr>
        <w:t xml:space="preserve">entstandene </w:t>
      </w:r>
      <w:r w:rsidR="00EA66A5" w:rsidRPr="000F2DB5">
        <w:rPr>
          <w:rFonts w:ascii="Arial" w:hAnsi="Arial" w:cs="Arial"/>
          <w:b/>
          <w:bCs/>
          <w:sz w:val="22"/>
          <w:szCs w:val="22"/>
        </w:rPr>
        <w:t>West</w:t>
      </w:r>
      <w:r w:rsidR="000F2DB5">
        <w:rPr>
          <w:rFonts w:ascii="Arial" w:hAnsi="Arial" w:cs="Arial"/>
          <w:b/>
          <w:bCs/>
          <w:sz w:val="22"/>
          <w:szCs w:val="22"/>
        </w:rPr>
        <w:t>halle</w:t>
      </w:r>
      <w:r w:rsidR="00813130">
        <w:rPr>
          <w:rFonts w:ascii="Arial" w:hAnsi="Arial" w:cs="Arial"/>
          <w:b/>
          <w:bCs/>
          <w:sz w:val="22"/>
          <w:szCs w:val="22"/>
        </w:rPr>
        <w:t xml:space="preserve"> </w:t>
      </w:r>
      <w:r w:rsidR="00EA66A5" w:rsidRPr="00EA66A5">
        <w:rPr>
          <w:rFonts w:ascii="Arial" w:hAnsi="Arial" w:cs="Arial"/>
          <w:b/>
          <w:bCs/>
          <w:sz w:val="22"/>
          <w:szCs w:val="22"/>
        </w:rPr>
        <w:t>zeigt</w:t>
      </w:r>
      <w:r w:rsidR="00EA66A5">
        <w:rPr>
          <w:rFonts w:ascii="Arial" w:hAnsi="Arial" w:cs="Arial"/>
          <w:b/>
          <w:bCs/>
          <w:sz w:val="22"/>
          <w:szCs w:val="22"/>
        </w:rPr>
        <w:t xml:space="preserve">, wie </w:t>
      </w:r>
      <w:r w:rsidR="00EA66A5" w:rsidRPr="00EA66A5">
        <w:rPr>
          <w:rFonts w:ascii="Arial" w:hAnsi="Arial" w:cs="Arial"/>
          <w:b/>
          <w:bCs/>
          <w:sz w:val="22"/>
          <w:szCs w:val="22"/>
        </w:rPr>
        <w:t xml:space="preserve">moderne Funktionalität </w:t>
      </w:r>
      <w:r w:rsidR="00D05FFE">
        <w:rPr>
          <w:rFonts w:ascii="Arial" w:hAnsi="Arial" w:cs="Arial"/>
          <w:b/>
          <w:bCs/>
          <w:sz w:val="22"/>
          <w:szCs w:val="22"/>
        </w:rPr>
        <w:t xml:space="preserve">unter Erhalt der historischen Substanz </w:t>
      </w:r>
      <w:r w:rsidR="00EA66A5">
        <w:rPr>
          <w:rFonts w:ascii="Arial" w:hAnsi="Arial" w:cs="Arial"/>
          <w:b/>
          <w:bCs/>
          <w:sz w:val="22"/>
          <w:szCs w:val="22"/>
        </w:rPr>
        <w:t>gewonnen werden konnte</w:t>
      </w:r>
      <w:r w:rsidR="00D05FFE">
        <w:rPr>
          <w:rFonts w:ascii="Arial" w:hAnsi="Arial" w:cs="Arial"/>
          <w:b/>
          <w:bCs/>
          <w:sz w:val="22"/>
          <w:szCs w:val="22"/>
        </w:rPr>
        <w:t xml:space="preserve">. </w:t>
      </w:r>
      <w:r w:rsidR="00EA66A5" w:rsidRPr="00EA66A5">
        <w:rPr>
          <w:rFonts w:ascii="Arial" w:hAnsi="Arial" w:cs="Arial"/>
          <w:b/>
          <w:bCs/>
          <w:sz w:val="22"/>
          <w:szCs w:val="22"/>
        </w:rPr>
        <w:t xml:space="preserve">Ein zentrales Element ist das Glasdach </w:t>
      </w:r>
      <w:r w:rsidR="000C7A72" w:rsidRPr="00EA66A5">
        <w:rPr>
          <w:rFonts w:ascii="Arial" w:hAnsi="Arial" w:cs="Arial"/>
          <w:b/>
          <w:bCs/>
          <w:sz w:val="22"/>
          <w:szCs w:val="22"/>
        </w:rPr>
        <w:t>über dem Innenhof</w:t>
      </w:r>
      <w:r w:rsidR="000C7A72">
        <w:rPr>
          <w:rFonts w:ascii="Arial" w:hAnsi="Arial" w:cs="Arial"/>
          <w:b/>
          <w:bCs/>
          <w:sz w:val="22"/>
          <w:szCs w:val="22"/>
        </w:rPr>
        <w:t xml:space="preserve"> </w:t>
      </w:r>
      <w:r w:rsidR="00240ED2">
        <w:rPr>
          <w:rFonts w:ascii="Arial" w:hAnsi="Arial" w:cs="Arial"/>
          <w:b/>
          <w:bCs/>
          <w:sz w:val="22"/>
          <w:szCs w:val="22"/>
        </w:rPr>
        <w:t>mit insgesamt 105 Modular Skylights von Velux Commercial</w:t>
      </w:r>
      <w:r>
        <w:rPr>
          <w:rFonts w:ascii="Arial" w:hAnsi="Arial" w:cs="Arial"/>
          <w:b/>
          <w:bCs/>
          <w:sz w:val="22"/>
          <w:szCs w:val="22"/>
        </w:rPr>
        <w:t>, das heute</w:t>
      </w:r>
      <w:r w:rsidR="00EA66A5" w:rsidRPr="00EA66A5">
        <w:rPr>
          <w:rFonts w:ascii="Arial" w:hAnsi="Arial" w:cs="Arial"/>
          <w:b/>
          <w:bCs/>
          <w:sz w:val="22"/>
          <w:szCs w:val="22"/>
        </w:rPr>
        <w:t xml:space="preserve"> Tageslicht und ein Gefühl von Offenheit in das Herz des ehemaligen Gefängnisses bringt.</w:t>
      </w:r>
    </w:p>
    <w:p w14:paraId="3FF8767F" w14:textId="3EAE9792" w:rsidR="00934D27" w:rsidRPr="00240ED2" w:rsidRDefault="00240ED2" w:rsidP="00A15628">
      <w:pPr>
        <w:pStyle w:val="StandardWeb"/>
        <w:spacing w:before="0" w:beforeAutospacing="0" w:after="120" w:afterAutospacing="0" w:line="360" w:lineRule="auto"/>
        <w:rPr>
          <w:rFonts w:ascii="Arial" w:hAnsi="Arial" w:cs="Arial"/>
          <w:sz w:val="22"/>
          <w:szCs w:val="22"/>
        </w:rPr>
      </w:pPr>
      <w:r w:rsidRPr="00240ED2">
        <w:rPr>
          <w:rFonts w:ascii="Arial" w:hAnsi="Arial" w:cs="Arial"/>
          <w:sz w:val="22"/>
          <w:szCs w:val="22"/>
        </w:rPr>
        <w:t xml:space="preserve">Die Vision der Architekten von Cubo </w:t>
      </w:r>
      <w:proofErr w:type="spellStart"/>
      <w:r w:rsidRPr="00240ED2">
        <w:rPr>
          <w:rFonts w:ascii="Arial" w:hAnsi="Arial" w:cs="Arial"/>
          <w:sz w:val="22"/>
          <w:szCs w:val="22"/>
        </w:rPr>
        <w:t>Arkitekter</w:t>
      </w:r>
      <w:proofErr w:type="spellEnd"/>
      <w:r w:rsidRPr="00240ED2">
        <w:rPr>
          <w:rFonts w:ascii="Arial" w:hAnsi="Arial" w:cs="Arial"/>
          <w:sz w:val="22"/>
          <w:szCs w:val="22"/>
        </w:rPr>
        <w:t xml:space="preserve"> war es, die Geschichte des </w:t>
      </w:r>
      <w:r w:rsidRPr="00406BE9">
        <w:rPr>
          <w:rFonts w:ascii="Arial" w:hAnsi="Arial" w:cs="Arial"/>
          <w:sz w:val="22"/>
          <w:szCs w:val="22"/>
        </w:rPr>
        <w:t>1853</w:t>
      </w:r>
      <w:r>
        <w:rPr>
          <w:rFonts w:ascii="Arial" w:hAnsi="Arial" w:cs="Arial"/>
          <w:sz w:val="22"/>
          <w:szCs w:val="22"/>
        </w:rPr>
        <w:t xml:space="preserve"> </w:t>
      </w:r>
      <w:r w:rsidR="00697242">
        <w:rPr>
          <w:rFonts w:ascii="Arial" w:hAnsi="Arial" w:cs="Arial"/>
          <w:sz w:val="22"/>
          <w:szCs w:val="22"/>
        </w:rPr>
        <w:t xml:space="preserve">erbauten </w:t>
      </w:r>
      <w:r w:rsidRPr="00240ED2">
        <w:rPr>
          <w:rFonts w:ascii="Arial" w:hAnsi="Arial" w:cs="Arial"/>
          <w:sz w:val="22"/>
          <w:szCs w:val="22"/>
        </w:rPr>
        <w:t xml:space="preserve">Gebäudes nicht zu überdecken, sondern bewusst zu betonen. </w:t>
      </w:r>
      <w:r w:rsidR="00FA641A" w:rsidRPr="00FA641A">
        <w:rPr>
          <w:rFonts w:ascii="Arial" w:hAnsi="Arial" w:cs="Arial"/>
          <w:sz w:val="22"/>
          <w:szCs w:val="22"/>
        </w:rPr>
        <w:t xml:space="preserve">Mit einem klaren, reduzierten Designansatz </w:t>
      </w:r>
      <w:r w:rsidR="00FA641A">
        <w:rPr>
          <w:rFonts w:ascii="Arial" w:hAnsi="Arial" w:cs="Arial"/>
          <w:sz w:val="22"/>
          <w:szCs w:val="22"/>
        </w:rPr>
        <w:t>strebten</w:t>
      </w:r>
      <w:r w:rsidR="00FA641A" w:rsidRPr="00FA641A">
        <w:rPr>
          <w:rFonts w:ascii="Arial" w:hAnsi="Arial" w:cs="Arial"/>
          <w:sz w:val="22"/>
          <w:szCs w:val="22"/>
        </w:rPr>
        <w:t xml:space="preserve"> sie eine schlichte und spartanische Ästhetik</w:t>
      </w:r>
      <w:r w:rsidR="00FA641A">
        <w:rPr>
          <w:rFonts w:ascii="Arial" w:hAnsi="Arial" w:cs="Arial"/>
          <w:sz w:val="22"/>
          <w:szCs w:val="22"/>
        </w:rPr>
        <w:t xml:space="preserve"> an</w:t>
      </w:r>
      <w:r w:rsidR="00FA641A" w:rsidRPr="00FA641A">
        <w:rPr>
          <w:rFonts w:ascii="Arial" w:hAnsi="Arial" w:cs="Arial"/>
          <w:sz w:val="22"/>
          <w:szCs w:val="22"/>
        </w:rPr>
        <w:t xml:space="preserve">, die der ursprünglichen Nutzung gerecht wird. Gleichzeitig galt es, die komplexe, kleinteilige Gebäudestruktur in einen offenen, multifunktionalen Raum für Veranstaltungen zu verwandeln. </w:t>
      </w:r>
      <w:r w:rsidR="00FA641A">
        <w:rPr>
          <w:rFonts w:ascii="Arial" w:hAnsi="Arial" w:cs="Arial"/>
          <w:sz w:val="22"/>
          <w:szCs w:val="22"/>
        </w:rPr>
        <w:t xml:space="preserve">Dafür </w:t>
      </w:r>
      <w:r w:rsidR="000C7A72">
        <w:rPr>
          <w:rFonts w:ascii="Arial" w:hAnsi="Arial" w:cs="Arial"/>
          <w:sz w:val="22"/>
          <w:szCs w:val="22"/>
        </w:rPr>
        <w:t xml:space="preserve">brachen sie </w:t>
      </w:r>
      <w:r w:rsidR="00FA641A">
        <w:rPr>
          <w:rFonts w:ascii="Arial" w:hAnsi="Arial" w:cs="Arial"/>
          <w:sz w:val="22"/>
          <w:szCs w:val="22"/>
        </w:rPr>
        <w:t>das</w:t>
      </w:r>
      <w:r w:rsidR="00FA641A" w:rsidRPr="00697242">
        <w:rPr>
          <w:rFonts w:ascii="Arial" w:hAnsi="Arial" w:cs="Arial"/>
          <w:sz w:val="22"/>
          <w:szCs w:val="22"/>
        </w:rPr>
        <w:t xml:space="preserve"> restriktive Layout des Gebäudes </w:t>
      </w:r>
      <w:r w:rsidR="00FA641A">
        <w:rPr>
          <w:rFonts w:ascii="Arial" w:hAnsi="Arial" w:cs="Arial"/>
          <w:sz w:val="22"/>
          <w:szCs w:val="22"/>
        </w:rPr>
        <w:t xml:space="preserve">auf. </w:t>
      </w:r>
      <w:r w:rsidR="00697242" w:rsidRPr="00704A1E">
        <w:rPr>
          <w:rFonts w:ascii="Arial" w:hAnsi="Arial" w:cs="Arial"/>
          <w:sz w:val="22"/>
          <w:szCs w:val="22"/>
        </w:rPr>
        <w:t xml:space="preserve">Zwei bestehende Stockwerke wurden </w:t>
      </w:r>
      <w:r w:rsidR="00F33BB4">
        <w:rPr>
          <w:rFonts w:ascii="Arial" w:hAnsi="Arial" w:cs="Arial"/>
          <w:sz w:val="22"/>
          <w:szCs w:val="22"/>
        </w:rPr>
        <w:t xml:space="preserve">im Westflügel </w:t>
      </w:r>
      <w:r w:rsidR="00697242" w:rsidRPr="00704A1E">
        <w:rPr>
          <w:rFonts w:ascii="Arial" w:hAnsi="Arial" w:cs="Arial"/>
          <w:sz w:val="22"/>
          <w:szCs w:val="22"/>
        </w:rPr>
        <w:t>entfernt,</w:t>
      </w:r>
      <w:r w:rsidR="00697242" w:rsidRPr="00697242">
        <w:rPr>
          <w:rFonts w:ascii="Arial" w:hAnsi="Arial" w:cs="Arial"/>
          <w:sz w:val="22"/>
          <w:szCs w:val="22"/>
        </w:rPr>
        <w:t xml:space="preserve"> um </w:t>
      </w:r>
      <w:r w:rsidR="00C4285A">
        <w:rPr>
          <w:rFonts w:ascii="Arial" w:hAnsi="Arial" w:cs="Arial"/>
          <w:sz w:val="22"/>
          <w:szCs w:val="22"/>
        </w:rPr>
        <w:t>mit diesem</w:t>
      </w:r>
      <w:r w:rsidR="00697242" w:rsidRPr="00697242">
        <w:rPr>
          <w:rFonts w:ascii="Arial" w:hAnsi="Arial" w:cs="Arial"/>
          <w:sz w:val="22"/>
          <w:szCs w:val="22"/>
        </w:rPr>
        <w:t xml:space="preserve"> </w:t>
      </w:r>
      <w:r w:rsidR="002370D2">
        <w:rPr>
          <w:rFonts w:ascii="Arial" w:hAnsi="Arial" w:cs="Arial"/>
          <w:sz w:val="22"/>
          <w:szCs w:val="22"/>
        </w:rPr>
        <w:t xml:space="preserve">Einschnitt </w:t>
      </w:r>
      <w:r w:rsidR="00A01CDF">
        <w:rPr>
          <w:rFonts w:ascii="Arial" w:hAnsi="Arial" w:cs="Arial"/>
          <w:sz w:val="22"/>
          <w:szCs w:val="22"/>
        </w:rPr>
        <w:t>in das Gebäude den</w:t>
      </w:r>
      <w:r w:rsidR="00A01CDF" w:rsidRPr="00697242">
        <w:rPr>
          <w:rFonts w:ascii="Arial" w:hAnsi="Arial" w:cs="Arial"/>
          <w:sz w:val="22"/>
          <w:szCs w:val="22"/>
        </w:rPr>
        <w:t xml:space="preserve"> großen Gefängnishof mit einem angrenzenden offenen Platz </w:t>
      </w:r>
      <w:r w:rsidR="00A01CDF">
        <w:rPr>
          <w:rFonts w:ascii="Arial" w:hAnsi="Arial" w:cs="Arial"/>
          <w:sz w:val="22"/>
          <w:szCs w:val="22"/>
        </w:rPr>
        <w:t>zu verbinden</w:t>
      </w:r>
      <w:r w:rsidR="00642B68">
        <w:rPr>
          <w:rFonts w:ascii="Arial" w:hAnsi="Arial" w:cs="Arial"/>
          <w:sz w:val="22"/>
          <w:szCs w:val="22"/>
        </w:rPr>
        <w:t>.</w:t>
      </w:r>
      <w:r w:rsidR="00A01CDF">
        <w:rPr>
          <w:rFonts w:ascii="Arial" w:hAnsi="Arial" w:cs="Arial"/>
          <w:sz w:val="22"/>
          <w:szCs w:val="22"/>
        </w:rPr>
        <w:t xml:space="preserve"> </w:t>
      </w:r>
      <w:r w:rsidR="00BE66D5">
        <w:rPr>
          <w:rFonts w:ascii="Arial" w:hAnsi="Arial" w:cs="Arial"/>
          <w:sz w:val="22"/>
          <w:szCs w:val="22"/>
        </w:rPr>
        <w:t>Im dadurch entstandenen</w:t>
      </w:r>
      <w:r w:rsidR="00BE66D5" w:rsidRPr="00697242">
        <w:rPr>
          <w:rFonts w:ascii="Arial" w:hAnsi="Arial" w:cs="Arial"/>
          <w:sz w:val="22"/>
          <w:szCs w:val="22"/>
        </w:rPr>
        <w:t xml:space="preserve"> neue</w:t>
      </w:r>
      <w:r w:rsidR="00BE66D5">
        <w:rPr>
          <w:rFonts w:ascii="Arial" w:hAnsi="Arial" w:cs="Arial"/>
          <w:sz w:val="22"/>
          <w:szCs w:val="22"/>
        </w:rPr>
        <w:t>n</w:t>
      </w:r>
      <w:r w:rsidR="00BE66D5" w:rsidRPr="00697242">
        <w:rPr>
          <w:rFonts w:ascii="Arial" w:hAnsi="Arial" w:cs="Arial"/>
          <w:sz w:val="22"/>
          <w:szCs w:val="22"/>
        </w:rPr>
        <w:t xml:space="preserve"> Raum, </w:t>
      </w:r>
      <w:r w:rsidR="00BE66D5" w:rsidRPr="00697242">
        <w:rPr>
          <w:rFonts w:ascii="Arial" w:hAnsi="Arial" w:cs="Arial"/>
          <w:sz w:val="22"/>
          <w:szCs w:val="22"/>
        </w:rPr>
        <w:lastRenderedPageBreak/>
        <w:t>de</w:t>
      </w:r>
      <w:r w:rsidR="00A11F97">
        <w:rPr>
          <w:rFonts w:ascii="Arial" w:hAnsi="Arial" w:cs="Arial"/>
          <w:sz w:val="22"/>
          <w:szCs w:val="22"/>
        </w:rPr>
        <w:t>r</w:t>
      </w:r>
      <w:r w:rsidR="00BE66D5" w:rsidRPr="00697242">
        <w:rPr>
          <w:rFonts w:ascii="Arial" w:hAnsi="Arial" w:cs="Arial"/>
          <w:sz w:val="22"/>
          <w:szCs w:val="22"/>
        </w:rPr>
        <w:t xml:space="preserve"> </w:t>
      </w:r>
      <w:r w:rsidR="00BE66D5">
        <w:rPr>
          <w:rFonts w:ascii="Arial" w:hAnsi="Arial" w:cs="Arial"/>
          <w:sz w:val="22"/>
          <w:szCs w:val="22"/>
        </w:rPr>
        <w:t>heutigen West</w:t>
      </w:r>
      <w:r w:rsidR="00A11F97">
        <w:rPr>
          <w:rFonts w:ascii="Arial" w:hAnsi="Arial" w:cs="Arial"/>
          <w:sz w:val="22"/>
          <w:szCs w:val="22"/>
        </w:rPr>
        <w:t>halle</w:t>
      </w:r>
      <w:r w:rsidR="00BE66D5" w:rsidRPr="00697242">
        <w:rPr>
          <w:rFonts w:ascii="Arial" w:hAnsi="Arial" w:cs="Arial"/>
          <w:sz w:val="22"/>
          <w:szCs w:val="22"/>
        </w:rPr>
        <w:t>, verschm</w:t>
      </w:r>
      <w:r w:rsidR="00BE66D5">
        <w:rPr>
          <w:rFonts w:ascii="Arial" w:hAnsi="Arial" w:cs="Arial"/>
          <w:sz w:val="22"/>
          <w:szCs w:val="22"/>
        </w:rPr>
        <w:t>ilzt d</w:t>
      </w:r>
      <w:r w:rsidR="00A01CDF">
        <w:rPr>
          <w:rFonts w:ascii="Arial" w:hAnsi="Arial" w:cs="Arial"/>
          <w:sz w:val="22"/>
          <w:szCs w:val="22"/>
        </w:rPr>
        <w:t xml:space="preserve">urch die </w:t>
      </w:r>
      <w:r w:rsidR="00642B68">
        <w:rPr>
          <w:rFonts w:ascii="Arial" w:hAnsi="Arial" w:cs="Arial"/>
          <w:sz w:val="22"/>
          <w:szCs w:val="22"/>
        </w:rPr>
        <w:t>gleichzeitige</w:t>
      </w:r>
      <w:r w:rsidR="00642B68" w:rsidRPr="00240ED2">
        <w:rPr>
          <w:rFonts w:ascii="Arial" w:hAnsi="Arial" w:cs="Arial"/>
          <w:sz w:val="22"/>
          <w:szCs w:val="22"/>
        </w:rPr>
        <w:t xml:space="preserve"> </w:t>
      </w:r>
      <w:r w:rsidR="00A01CDF">
        <w:rPr>
          <w:rFonts w:ascii="Arial" w:hAnsi="Arial" w:cs="Arial"/>
          <w:sz w:val="22"/>
          <w:szCs w:val="22"/>
        </w:rPr>
        <w:t xml:space="preserve">Öffnung </w:t>
      </w:r>
      <w:r w:rsidR="00642B68">
        <w:rPr>
          <w:rFonts w:ascii="Arial" w:hAnsi="Arial" w:cs="Arial"/>
          <w:sz w:val="22"/>
          <w:szCs w:val="22"/>
        </w:rPr>
        <w:t xml:space="preserve">des Baukörpers </w:t>
      </w:r>
      <w:r w:rsidR="00A01CDF">
        <w:rPr>
          <w:rFonts w:ascii="Arial" w:hAnsi="Arial" w:cs="Arial"/>
          <w:sz w:val="22"/>
          <w:szCs w:val="22"/>
        </w:rPr>
        <w:t>nach oben</w:t>
      </w:r>
      <w:r w:rsidR="00BE66D5">
        <w:rPr>
          <w:rFonts w:ascii="Arial" w:hAnsi="Arial" w:cs="Arial"/>
          <w:sz w:val="22"/>
          <w:szCs w:val="22"/>
        </w:rPr>
        <w:t xml:space="preserve"> </w:t>
      </w:r>
      <w:r w:rsidR="00697242" w:rsidRPr="00697242">
        <w:rPr>
          <w:rFonts w:ascii="Arial" w:hAnsi="Arial" w:cs="Arial"/>
          <w:sz w:val="22"/>
          <w:szCs w:val="22"/>
        </w:rPr>
        <w:t>das Innere mit dem Äußeren.</w:t>
      </w:r>
    </w:p>
    <w:p w14:paraId="01A37EE9" w14:textId="77777777" w:rsidR="003E44C4" w:rsidRDefault="003E44C4" w:rsidP="00A15628">
      <w:pPr>
        <w:pStyle w:val="StandardWeb"/>
        <w:spacing w:before="0" w:beforeAutospacing="0" w:after="120" w:afterAutospacing="0" w:line="360" w:lineRule="auto"/>
        <w:rPr>
          <w:rFonts w:ascii="Arial" w:hAnsi="Arial" w:cs="Arial"/>
          <w:sz w:val="22"/>
          <w:szCs w:val="22"/>
        </w:rPr>
      </w:pPr>
    </w:p>
    <w:p w14:paraId="0D2FDFB0" w14:textId="11616145" w:rsidR="003E44C4" w:rsidRPr="003E44C4" w:rsidRDefault="003E44C4" w:rsidP="00A15628">
      <w:pPr>
        <w:pStyle w:val="StandardWeb"/>
        <w:spacing w:before="0" w:beforeAutospacing="0" w:after="120" w:afterAutospacing="0" w:line="360" w:lineRule="auto"/>
        <w:rPr>
          <w:rFonts w:ascii="Arial" w:hAnsi="Arial" w:cs="Arial"/>
          <w:b/>
          <w:bCs/>
          <w:sz w:val="22"/>
          <w:szCs w:val="22"/>
        </w:rPr>
      </w:pPr>
      <w:r w:rsidRPr="003E44C4">
        <w:rPr>
          <w:rFonts w:ascii="Arial" w:hAnsi="Arial" w:cs="Arial"/>
          <w:b/>
          <w:bCs/>
          <w:sz w:val="22"/>
          <w:szCs w:val="22"/>
        </w:rPr>
        <w:t xml:space="preserve">Innenraum mit Open Air Atmosphäre </w:t>
      </w:r>
    </w:p>
    <w:p w14:paraId="6B80C232" w14:textId="01A5C654" w:rsidR="00306D19" w:rsidRPr="00306D19" w:rsidRDefault="002F16B0" w:rsidP="00A15628">
      <w:pPr>
        <w:pStyle w:val="StandardWeb"/>
        <w:spacing w:before="0" w:beforeAutospacing="0" w:after="120" w:afterAutospacing="0" w:line="360" w:lineRule="auto"/>
        <w:rPr>
          <w:rFonts w:ascii="Arial" w:hAnsi="Arial" w:cs="Arial"/>
          <w:sz w:val="22"/>
          <w:szCs w:val="22"/>
        </w:rPr>
      </w:pPr>
      <w:r>
        <w:rPr>
          <w:rFonts w:ascii="Arial" w:hAnsi="Arial" w:cs="Arial"/>
          <w:sz w:val="22"/>
          <w:szCs w:val="22"/>
        </w:rPr>
        <w:t>Trotz der</w:t>
      </w:r>
      <w:r w:rsidRPr="00306D19">
        <w:rPr>
          <w:rFonts w:ascii="Arial" w:hAnsi="Arial" w:cs="Arial"/>
          <w:sz w:val="22"/>
          <w:szCs w:val="22"/>
        </w:rPr>
        <w:t xml:space="preserve"> </w:t>
      </w:r>
      <w:r>
        <w:rPr>
          <w:rFonts w:ascii="Arial" w:hAnsi="Arial" w:cs="Arial"/>
          <w:sz w:val="22"/>
          <w:szCs w:val="22"/>
        </w:rPr>
        <w:t xml:space="preserve">für die ganzjährige, wetterunabhängige Nutzung der </w:t>
      </w:r>
      <w:r w:rsidRPr="000F2DB5">
        <w:rPr>
          <w:rFonts w:ascii="Arial" w:hAnsi="Arial" w:cs="Arial"/>
          <w:sz w:val="22"/>
          <w:szCs w:val="22"/>
        </w:rPr>
        <w:t>Westhalle</w:t>
      </w:r>
      <w:r>
        <w:rPr>
          <w:rFonts w:ascii="Arial" w:hAnsi="Arial" w:cs="Arial"/>
          <w:sz w:val="22"/>
          <w:szCs w:val="22"/>
        </w:rPr>
        <w:t xml:space="preserve"> notwendigen Überdachung</w:t>
      </w:r>
      <w:r w:rsidRPr="00306D19">
        <w:rPr>
          <w:rFonts w:ascii="Arial" w:hAnsi="Arial" w:cs="Arial"/>
          <w:sz w:val="22"/>
          <w:szCs w:val="22"/>
        </w:rPr>
        <w:t xml:space="preserve"> </w:t>
      </w:r>
      <w:r>
        <w:rPr>
          <w:rFonts w:ascii="Arial" w:hAnsi="Arial" w:cs="Arial"/>
          <w:sz w:val="22"/>
          <w:szCs w:val="22"/>
        </w:rPr>
        <w:t>war es beim Entwurf ein zentraler Wunsch, d</w:t>
      </w:r>
      <w:r w:rsidR="008B4354" w:rsidRPr="00306D19">
        <w:rPr>
          <w:rFonts w:ascii="Arial" w:hAnsi="Arial" w:cs="Arial"/>
          <w:sz w:val="22"/>
          <w:szCs w:val="22"/>
        </w:rPr>
        <w:t xml:space="preserve">as </w:t>
      </w:r>
      <w:r w:rsidR="00C73193">
        <w:rPr>
          <w:rFonts w:ascii="Arial" w:hAnsi="Arial" w:cs="Arial"/>
          <w:sz w:val="22"/>
          <w:szCs w:val="22"/>
        </w:rPr>
        <w:t xml:space="preserve">ursprüngliche </w:t>
      </w:r>
      <w:r w:rsidR="008B4354" w:rsidRPr="00306D19">
        <w:rPr>
          <w:rFonts w:ascii="Arial" w:hAnsi="Arial" w:cs="Arial"/>
          <w:sz w:val="22"/>
          <w:szCs w:val="22"/>
        </w:rPr>
        <w:t xml:space="preserve">Gefühl des Außenbereichs im </w:t>
      </w:r>
      <w:r w:rsidR="00BE66D5" w:rsidRPr="00306D19">
        <w:rPr>
          <w:rFonts w:ascii="Arial" w:hAnsi="Arial" w:cs="Arial"/>
          <w:sz w:val="22"/>
          <w:szCs w:val="22"/>
        </w:rPr>
        <w:t>Innenhof</w:t>
      </w:r>
      <w:r w:rsidR="00BE66D5">
        <w:rPr>
          <w:rFonts w:ascii="Arial" w:hAnsi="Arial" w:cs="Arial"/>
          <w:sz w:val="22"/>
          <w:szCs w:val="22"/>
        </w:rPr>
        <w:t xml:space="preserve"> </w:t>
      </w:r>
      <w:r w:rsidR="008B4354" w:rsidRPr="00306D19">
        <w:rPr>
          <w:rFonts w:ascii="Arial" w:hAnsi="Arial" w:cs="Arial"/>
          <w:sz w:val="22"/>
          <w:szCs w:val="22"/>
        </w:rPr>
        <w:t>zu bewahren</w:t>
      </w:r>
      <w:r w:rsidR="001C4BFF">
        <w:rPr>
          <w:rFonts w:ascii="Arial" w:hAnsi="Arial" w:cs="Arial"/>
          <w:sz w:val="22"/>
          <w:szCs w:val="22"/>
        </w:rPr>
        <w:t>.</w:t>
      </w:r>
      <w:r w:rsidR="00306D19" w:rsidRPr="00306D19">
        <w:rPr>
          <w:rFonts w:ascii="Arial" w:hAnsi="Arial" w:cs="Arial"/>
          <w:sz w:val="22"/>
          <w:szCs w:val="22"/>
        </w:rPr>
        <w:t xml:space="preserve"> Dies wurde </w:t>
      </w:r>
      <w:r>
        <w:rPr>
          <w:rFonts w:ascii="Arial" w:hAnsi="Arial" w:cs="Arial"/>
          <w:sz w:val="22"/>
          <w:szCs w:val="22"/>
        </w:rPr>
        <w:t>durch ein</w:t>
      </w:r>
      <w:r w:rsidR="00071112">
        <w:rPr>
          <w:rFonts w:ascii="Arial" w:hAnsi="Arial" w:cs="Arial"/>
          <w:sz w:val="22"/>
          <w:szCs w:val="22"/>
        </w:rPr>
        <w:t>e</w:t>
      </w:r>
      <w:r>
        <w:rPr>
          <w:rFonts w:ascii="Arial" w:hAnsi="Arial" w:cs="Arial"/>
          <w:sz w:val="22"/>
          <w:szCs w:val="22"/>
        </w:rPr>
        <w:t xml:space="preserve"> </w:t>
      </w:r>
      <w:r w:rsidR="0070446A">
        <w:rPr>
          <w:rFonts w:ascii="Arial" w:hAnsi="Arial" w:cs="Arial"/>
          <w:sz w:val="22"/>
          <w:szCs w:val="22"/>
        </w:rPr>
        <w:t>Sheddach-Lösung</w:t>
      </w:r>
      <w:r>
        <w:rPr>
          <w:rFonts w:ascii="Arial" w:hAnsi="Arial" w:cs="Arial"/>
          <w:sz w:val="22"/>
          <w:szCs w:val="22"/>
        </w:rPr>
        <w:t xml:space="preserve"> mit</w:t>
      </w:r>
      <w:r w:rsidR="00306D19" w:rsidRPr="00306D19">
        <w:rPr>
          <w:rFonts w:ascii="Arial" w:hAnsi="Arial" w:cs="Arial"/>
          <w:sz w:val="22"/>
          <w:szCs w:val="22"/>
        </w:rPr>
        <w:t xml:space="preserve"> </w:t>
      </w:r>
      <w:r w:rsidR="0070446A">
        <w:rPr>
          <w:rFonts w:ascii="Arial" w:hAnsi="Arial" w:cs="Arial"/>
          <w:sz w:val="22"/>
          <w:szCs w:val="22"/>
        </w:rPr>
        <w:t xml:space="preserve">zahlreichen </w:t>
      </w:r>
      <w:r w:rsidR="00306D19" w:rsidRPr="00306D19">
        <w:rPr>
          <w:rFonts w:ascii="Arial" w:hAnsi="Arial" w:cs="Arial"/>
          <w:sz w:val="22"/>
          <w:szCs w:val="22"/>
        </w:rPr>
        <w:t xml:space="preserve">Oberlichtmodulen </w:t>
      </w:r>
      <w:r w:rsidR="0070446A">
        <w:rPr>
          <w:rFonts w:ascii="Arial" w:hAnsi="Arial" w:cs="Arial"/>
          <w:sz w:val="22"/>
          <w:szCs w:val="22"/>
        </w:rPr>
        <w:t>erreicht</w:t>
      </w:r>
      <w:r w:rsidR="00306D19" w:rsidRPr="00306D19">
        <w:rPr>
          <w:rFonts w:ascii="Arial" w:hAnsi="Arial" w:cs="Arial"/>
          <w:sz w:val="22"/>
          <w:szCs w:val="22"/>
        </w:rPr>
        <w:t>, d</w:t>
      </w:r>
      <w:r w:rsidR="0070446A">
        <w:rPr>
          <w:rFonts w:ascii="Arial" w:hAnsi="Arial" w:cs="Arial"/>
          <w:sz w:val="22"/>
          <w:szCs w:val="22"/>
        </w:rPr>
        <w:t>ie</w:t>
      </w:r>
      <w:r w:rsidR="00306D19" w:rsidRPr="00306D19">
        <w:rPr>
          <w:rFonts w:ascii="Arial" w:hAnsi="Arial" w:cs="Arial"/>
          <w:sz w:val="22"/>
          <w:szCs w:val="22"/>
        </w:rPr>
        <w:t xml:space="preserve"> den Raum mit Tageslicht durchfluten und ein Gefühl der Offenheit schaffen </w:t>
      </w:r>
      <w:r w:rsidR="001F2EA4">
        <w:rPr>
          <w:rFonts w:ascii="Arial" w:hAnsi="Arial" w:cs="Arial"/>
          <w:sz w:val="22"/>
          <w:szCs w:val="22"/>
        </w:rPr>
        <w:t xml:space="preserve">und so das </w:t>
      </w:r>
      <w:r w:rsidR="00306D19" w:rsidRPr="00306D19">
        <w:rPr>
          <w:rFonts w:ascii="Arial" w:hAnsi="Arial" w:cs="Arial"/>
          <w:sz w:val="22"/>
          <w:szCs w:val="22"/>
        </w:rPr>
        <w:t>ursprüngliche Design des Gefängnisses mit robusten Stahltoren</w:t>
      </w:r>
      <w:r w:rsidR="00C73193">
        <w:rPr>
          <w:rFonts w:ascii="Arial" w:hAnsi="Arial" w:cs="Arial"/>
          <w:sz w:val="22"/>
          <w:szCs w:val="22"/>
        </w:rPr>
        <w:t>,</w:t>
      </w:r>
      <w:r w:rsidR="00306D19" w:rsidRPr="00306D19">
        <w:rPr>
          <w:rFonts w:ascii="Arial" w:hAnsi="Arial" w:cs="Arial"/>
          <w:sz w:val="22"/>
          <w:szCs w:val="22"/>
        </w:rPr>
        <w:t xml:space="preserve"> alten Ziegelsteinen </w:t>
      </w:r>
      <w:r w:rsidR="00C73193">
        <w:rPr>
          <w:rFonts w:ascii="Arial" w:hAnsi="Arial" w:cs="Arial"/>
          <w:sz w:val="22"/>
          <w:szCs w:val="22"/>
        </w:rPr>
        <w:t xml:space="preserve">und </w:t>
      </w:r>
      <w:r w:rsidR="00C73193" w:rsidRPr="00C73193">
        <w:rPr>
          <w:rFonts w:ascii="Arial" w:hAnsi="Arial" w:cs="Arial"/>
          <w:sz w:val="22"/>
          <w:szCs w:val="22"/>
        </w:rPr>
        <w:t>kleinen</w:t>
      </w:r>
      <w:r w:rsidR="00C73193">
        <w:rPr>
          <w:rFonts w:ascii="Arial" w:hAnsi="Arial" w:cs="Arial"/>
          <w:sz w:val="22"/>
          <w:szCs w:val="22"/>
        </w:rPr>
        <w:t>, dunklen</w:t>
      </w:r>
      <w:r w:rsidR="00C73193" w:rsidRPr="00C73193">
        <w:rPr>
          <w:rFonts w:ascii="Arial" w:hAnsi="Arial" w:cs="Arial"/>
          <w:sz w:val="22"/>
          <w:szCs w:val="22"/>
        </w:rPr>
        <w:t xml:space="preserve"> Zellen </w:t>
      </w:r>
      <w:r w:rsidR="00523F26">
        <w:rPr>
          <w:rFonts w:ascii="Arial" w:hAnsi="Arial" w:cs="Arial"/>
          <w:sz w:val="22"/>
          <w:szCs w:val="22"/>
        </w:rPr>
        <w:t>um</w:t>
      </w:r>
      <w:r w:rsidR="001F2EA4">
        <w:rPr>
          <w:rFonts w:ascii="Arial" w:hAnsi="Arial" w:cs="Arial"/>
          <w:sz w:val="22"/>
          <w:szCs w:val="22"/>
        </w:rPr>
        <w:t xml:space="preserve"> einen</w:t>
      </w:r>
      <w:r w:rsidR="00523F26">
        <w:rPr>
          <w:rFonts w:ascii="Arial" w:hAnsi="Arial" w:cs="Arial"/>
          <w:sz w:val="22"/>
          <w:szCs w:val="22"/>
        </w:rPr>
        <w:t xml:space="preserve"> attraktiven Aspekt bereichern</w:t>
      </w:r>
      <w:r w:rsidR="00306D19" w:rsidRPr="00306D19">
        <w:rPr>
          <w:rFonts w:ascii="Arial" w:hAnsi="Arial" w:cs="Arial"/>
          <w:sz w:val="22"/>
          <w:szCs w:val="22"/>
        </w:rPr>
        <w:t>.</w:t>
      </w:r>
    </w:p>
    <w:p w14:paraId="2CED2531" w14:textId="4D63636C" w:rsidR="00242BA4" w:rsidRPr="00406BE9" w:rsidRDefault="001C4BFF" w:rsidP="00A15628">
      <w:pPr>
        <w:pStyle w:val="StandardWeb"/>
        <w:spacing w:before="0" w:beforeAutospacing="0" w:after="120" w:afterAutospacing="0" w:line="360" w:lineRule="auto"/>
        <w:rPr>
          <w:rFonts w:ascii="Arial" w:hAnsi="Arial" w:cs="Arial"/>
          <w:sz w:val="22"/>
          <w:szCs w:val="22"/>
        </w:rPr>
      </w:pPr>
      <w:r w:rsidRPr="008E3881">
        <w:rPr>
          <w:rFonts w:ascii="Arial" w:hAnsi="Arial" w:cs="Arial"/>
          <w:sz w:val="22"/>
          <w:szCs w:val="22"/>
        </w:rPr>
        <w:t>Zum Einsatz kamen 105 Modular Skylights</w:t>
      </w:r>
      <w:r w:rsidR="008E3881">
        <w:rPr>
          <w:rFonts w:ascii="Arial" w:hAnsi="Arial" w:cs="Arial"/>
          <w:sz w:val="22"/>
          <w:szCs w:val="22"/>
        </w:rPr>
        <w:t xml:space="preserve"> in Größen von </w:t>
      </w:r>
      <w:r w:rsidR="008E3881" w:rsidRPr="008E3881">
        <w:rPr>
          <w:rFonts w:ascii="Arial" w:hAnsi="Arial" w:cs="Arial"/>
          <w:sz w:val="22"/>
          <w:szCs w:val="22"/>
        </w:rPr>
        <w:t>67</w:t>
      </w:r>
      <w:r w:rsidR="008E3881">
        <w:rPr>
          <w:rFonts w:ascii="Arial" w:hAnsi="Arial" w:cs="Arial"/>
          <w:sz w:val="22"/>
          <w:szCs w:val="22"/>
        </w:rPr>
        <w:t>,</w:t>
      </w:r>
      <w:r w:rsidR="008E3881" w:rsidRPr="008E3881">
        <w:rPr>
          <w:rFonts w:ascii="Arial" w:hAnsi="Arial" w:cs="Arial"/>
          <w:sz w:val="22"/>
          <w:szCs w:val="22"/>
        </w:rPr>
        <w:t>5 x 2</w:t>
      </w:r>
      <w:r w:rsidR="008E3881">
        <w:rPr>
          <w:rFonts w:ascii="Arial" w:hAnsi="Arial" w:cs="Arial"/>
          <w:sz w:val="22"/>
          <w:szCs w:val="22"/>
        </w:rPr>
        <w:t>6</w:t>
      </w:r>
      <w:r w:rsidR="008E3881" w:rsidRPr="008E3881">
        <w:rPr>
          <w:rFonts w:ascii="Arial" w:hAnsi="Arial" w:cs="Arial"/>
          <w:sz w:val="22"/>
          <w:szCs w:val="22"/>
        </w:rPr>
        <w:t xml:space="preserve">0 </w:t>
      </w:r>
      <w:r w:rsidR="008E3881">
        <w:rPr>
          <w:rFonts w:ascii="Arial" w:hAnsi="Arial" w:cs="Arial"/>
          <w:sz w:val="22"/>
          <w:szCs w:val="22"/>
        </w:rPr>
        <w:t>c</w:t>
      </w:r>
      <w:r w:rsidR="008E3881" w:rsidRPr="008E3881">
        <w:rPr>
          <w:rFonts w:ascii="Arial" w:hAnsi="Arial" w:cs="Arial"/>
          <w:sz w:val="22"/>
          <w:szCs w:val="22"/>
        </w:rPr>
        <w:t>m</w:t>
      </w:r>
      <w:r w:rsidR="008E3881">
        <w:rPr>
          <w:rFonts w:ascii="Arial" w:hAnsi="Arial" w:cs="Arial"/>
          <w:sz w:val="22"/>
          <w:szCs w:val="22"/>
        </w:rPr>
        <w:t xml:space="preserve"> bis zu 94 x 280 cm</w:t>
      </w:r>
      <w:r w:rsidRPr="008E3881">
        <w:rPr>
          <w:rFonts w:ascii="Arial" w:hAnsi="Arial" w:cs="Arial"/>
          <w:sz w:val="22"/>
          <w:szCs w:val="22"/>
        </w:rPr>
        <w:t xml:space="preserve"> in der </w:t>
      </w:r>
      <w:r w:rsidR="008E3881" w:rsidRPr="008E3881">
        <w:rPr>
          <w:rFonts w:ascii="Arial" w:hAnsi="Arial" w:cs="Arial"/>
          <w:sz w:val="22"/>
          <w:szCs w:val="22"/>
        </w:rPr>
        <w:t>Ausführung</w:t>
      </w:r>
      <w:r w:rsidRPr="008E3881">
        <w:rPr>
          <w:rFonts w:ascii="Arial" w:hAnsi="Arial" w:cs="Arial"/>
          <w:sz w:val="22"/>
          <w:szCs w:val="22"/>
        </w:rPr>
        <w:t xml:space="preserve"> als Sheddach-Lichtbänder</w:t>
      </w:r>
      <w:r w:rsidR="0078503E">
        <w:rPr>
          <w:rFonts w:ascii="Arial" w:hAnsi="Arial" w:cs="Arial"/>
          <w:sz w:val="22"/>
          <w:szCs w:val="22"/>
        </w:rPr>
        <w:t xml:space="preserve">. </w:t>
      </w:r>
      <w:r w:rsidR="006740E8" w:rsidRPr="006740E8">
        <w:rPr>
          <w:rFonts w:ascii="Arial" w:hAnsi="Arial" w:cs="Arial"/>
          <w:sz w:val="22"/>
          <w:szCs w:val="22"/>
        </w:rPr>
        <w:t>D</w:t>
      </w:r>
      <w:r w:rsidR="006740E8">
        <w:rPr>
          <w:rFonts w:ascii="Arial" w:hAnsi="Arial" w:cs="Arial"/>
          <w:sz w:val="22"/>
          <w:szCs w:val="22"/>
        </w:rPr>
        <w:t>ie großflächige Verglasung des Daches</w:t>
      </w:r>
      <w:r w:rsidR="006740E8" w:rsidRPr="006740E8">
        <w:rPr>
          <w:rFonts w:ascii="Arial" w:hAnsi="Arial" w:cs="Arial"/>
          <w:sz w:val="22"/>
          <w:szCs w:val="22"/>
        </w:rPr>
        <w:t xml:space="preserve"> sorgt nicht nur für reichlich Tageslicht, sondern bewahrt auch das Gefühl, sich im Freien zu befinden, was ein entscheidender Aspekt der Designaufgabe war. Mit dieser Installation symbolisiert das </w:t>
      </w:r>
      <w:r w:rsidR="006740E8">
        <w:rPr>
          <w:rFonts w:ascii="Arial" w:hAnsi="Arial" w:cs="Arial"/>
          <w:sz w:val="22"/>
          <w:szCs w:val="22"/>
        </w:rPr>
        <w:t>Westsaal</w:t>
      </w:r>
      <w:r w:rsidR="006740E8" w:rsidRPr="006740E8">
        <w:rPr>
          <w:rFonts w:ascii="Arial" w:hAnsi="Arial" w:cs="Arial"/>
          <w:sz w:val="22"/>
          <w:szCs w:val="22"/>
        </w:rPr>
        <w:t>-Projekt Offenheit, Licht und letztlich Freiheit</w:t>
      </w:r>
      <w:r w:rsidR="006740E8">
        <w:rPr>
          <w:rFonts w:ascii="Arial" w:hAnsi="Arial" w:cs="Arial"/>
          <w:sz w:val="22"/>
          <w:szCs w:val="22"/>
        </w:rPr>
        <w:t xml:space="preserve"> und kreiert damit einen spannenden Kontrast zur ursp</w:t>
      </w:r>
      <w:r w:rsidR="000F5793">
        <w:rPr>
          <w:rFonts w:ascii="Arial" w:hAnsi="Arial" w:cs="Arial"/>
          <w:sz w:val="22"/>
          <w:szCs w:val="22"/>
        </w:rPr>
        <w:t>r</w:t>
      </w:r>
      <w:r w:rsidR="006740E8">
        <w:rPr>
          <w:rFonts w:ascii="Arial" w:hAnsi="Arial" w:cs="Arial"/>
          <w:sz w:val="22"/>
          <w:szCs w:val="22"/>
        </w:rPr>
        <w:t xml:space="preserve">ünglichen </w:t>
      </w:r>
      <w:r w:rsidR="000F5793">
        <w:rPr>
          <w:rFonts w:ascii="Arial" w:hAnsi="Arial" w:cs="Arial"/>
          <w:sz w:val="22"/>
          <w:szCs w:val="22"/>
        </w:rPr>
        <w:t>Nutzung</w:t>
      </w:r>
      <w:r w:rsidR="006740E8" w:rsidRPr="006740E8">
        <w:rPr>
          <w:rFonts w:ascii="Arial" w:hAnsi="Arial" w:cs="Arial"/>
          <w:sz w:val="22"/>
          <w:szCs w:val="22"/>
        </w:rPr>
        <w:t>.</w:t>
      </w:r>
      <w:r w:rsidR="006740E8">
        <w:rPr>
          <w:rFonts w:ascii="Arial" w:hAnsi="Arial" w:cs="Arial"/>
          <w:sz w:val="22"/>
          <w:szCs w:val="22"/>
        </w:rPr>
        <w:t xml:space="preserve"> </w:t>
      </w:r>
      <w:r w:rsidR="00E679EE">
        <w:rPr>
          <w:rFonts w:ascii="Arial" w:hAnsi="Arial" w:cs="Arial"/>
          <w:sz w:val="22"/>
          <w:szCs w:val="22"/>
        </w:rPr>
        <w:t>Dabei sorgt das</w:t>
      </w:r>
      <w:r w:rsidR="000212DC" w:rsidRPr="006740E8">
        <w:rPr>
          <w:rFonts w:ascii="Arial" w:hAnsi="Arial" w:cs="Arial"/>
          <w:sz w:val="22"/>
          <w:szCs w:val="22"/>
        </w:rPr>
        <w:t xml:space="preserve"> klare, moderne </w:t>
      </w:r>
      <w:r w:rsidR="000F5793">
        <w:rPr>
          <w:rFonts w:ascii="Arial" w:hAnsi="Arial" w:cs="Arial"/>
          <w:sz w:val="22"/>
          <w:szCs w:val="22"/>
        </w:rPr>
        <w:t>Design</w:t>
      </w:r>
      <w:r w:rsidR="000212DC" w:rsidRPr="006740E8">
        <w:rPr>
          <w:rFonts w:ascii="Arial" w:hAnsi="Arial" w:cs="Arial"/>
          <w:sz w:val="22"/>
          <w:szCs w:val="22"/>
        </w:rPr>
        <w:t xml:space="preserve"> der </w:t>
      </w:r>
      <w:r w:rsidR="000F5793">
        <w:rPr>
          <w:rFonts w:ascii="Arial" w:hAnsi="Arial" w:cs="Arial"/>
          <w:sz w:val="22"/>
          <w:szCs w:val="22"/>
        </w:rPr>
        <w:t>Modular Skylights</w:t>
      </w:r>
      <w:r w:rsidR="000212DC" w:rsidRPr="006740E8">
        <w:rPr>
          <w:rFonts w:ascii="Arial" w:hAnsi="Arial" w:cs="Arial"/>
          <w:sz w:val="22"/>
          <w:szCs w:val="22"/>
        </w:rPr>
        <w:t xml:space="preserve"> </w:t>
      </w:r>
      <w:r w:rsidR="00E679EE">
        <w:rPr>
          <w:rFonts w:ascii="Arial" w:hAnsi="Arial" w:cs="Arial"/>
          <w:sz w:val="22"/>
          <w:szCs w:val="22"/>
        </w:rPr>
        <w:t xml:space="preserve">dafür, dass </w:t>
      </w:r>
      <w:r w:rsidR="000212DC" w:rsidRPr="006740E8">
        <w:rPr>
          <w:rFonts w:ascii="Arial" w:hAnsi="Arial" w:cs="Arial"/>
          <w:sz w:val="22"/>
          <w:szCs w:val="22"/>
        </w:rPr>
        <w:t xml:space="preserve">die historische Architektur </w:t>
      </w:r>
      <w:r w:rsidR="00E679EE">
        <w:rPr>
          <w:rFonts w:ascii="Arial" w:hAnsi="Arial" w:cs="Arial"/>
          <w:sz w:val="22"/>
          <w:szCs w:val="22"/>
        </w:rPr>
        <w:t xml:space="preserve">nur ergänzt wird </w:t>
      </w:r>
      <w:r w:rsidR="000212DC" w:rsidRPr="006740E8">
        <w:rPr>
          <w:rFonts w:ascii="Arial" w:hAnsi="Arial" w:cs="Arial"/>
          <w:sz w:val="22"/>
          <w:szCs w:val="22"/>
        </w:rPr>
        <w:t xml:space="preserve">und </w:t>
      </w:r>
      <w:r w:rsidR="00E679EE">
        <w:rPr>
          <w:rFonts w:ascii="Arial" w:hAnsi="Arial" w:cs="Arial"/>
          <w:sz w:val="22"/>
          <w:szCs w:val="22"/>
        </w:rPr>
        <w:t>so</w:t>
      </w:r>
      <w:r w:rsidR="000212DC" w:rsidRPr="006740E8">
        <w:rPr>
          <w:rFonts w:ascii="Arial" w:hAnsi="Arial" w:cs="Arial"/>
          <w:sz w:val="22"/>
          <w:szCs w:val="22"/>
        </w:rPr>
        <w:t xml:space="preserve"> ein harmonisches Zusammenspiel von Alt und Neu</w:t>
      </w:r>
      <w:r w:rsidR="0091403D" w:rsidRPr="006740E8">
        <w:rPr>
          <w:rFonts w:ascii="Arial" w:hAnsi="Arial" w:cs="Arial"/>
          <w:sz w:val="22"/>
          <w:szCs w:val="22"/>
        </w:rPr>
        <w:t xml:space="preserve"> </w:t>
      </w:r>
      <w:r w:rsidR="00E679EE">
        <w:rPr>
          <w:rFonts w:ascii="Arial" w:hAnsi="Arial" w:cs="Arial"/>
          <w:sz w:val="22"/>
          <w:szCs w:val="22"/>
        </w:rPr>
        <w:t>bei der</w:t>
      </w:r>
      <w:r w:rsidR="00EA66A5" w:rsidRPr="006740E8">
        <w:rPr>
          <w:rFonts w:ascii="Arial" w:hAnsi="Arial" w:cs="Arial"/>
          <w:sz w:val="22"/>
          <w:szCs w:val="22"/>
        </w:rPr>
        <w:t xml:space="preserve"> </w:t>
      </w:r>
      <w:r w:rsidR="0091403D" w:rsidRPr="006740E8">
        <w:rPr>
          <w:rFonts w:ascii="Arial" w:hAnsi="Arial" w:cs="Arial"/>
          <w:sz w:val="22"/>
          <w:szCs w:val="22"/>
        </w:rPr>
        <w:t xml:space="preserve">Transformation </w:t>
      </w:r>
      <w:r w:rsidR="00E679EE">
        <w:rPr>
          <w:rFonts w:ascii="Arial" w:hAnsi="Arial" w:cs="Arial"/>
          <w:sz w:val="22"/>
          <w:szCs w:val="22"/>
        </w:rPr>
        <w:t>zur neuen</w:t>
      </w:r>
      <w:r w:rsidR="0091403D" w:rsidRPr="006740E8">
        <w:rPr>
          <w:rFonts w:ascii="Arial" w:hAnsi="Arial" w:cs="Arial"/>
          <w:sz w:val="22"/>
          <w:szCs w:val="22"/>
        </w:rPr>
        <w:t xml:space="preserve"> Westhalle</w:t>
      </w:r>
      <w:r w:rsidR="00086EF1">
        <w:rPr>
          <w:rFonts w:ascii="Arial" w:hAnsi="Arial" w:cs="Arial"/>
          <w:sz w:val="22"/>
          <w:szCs w:val="22"/>
        </w:rPr>
        <w:t xml:space="preserve"> entsteht.</w:t>
      </w:r>
      <w:r w:rsidR="00086EF1" w:rsidRPr="00086EF1">
        <w:rPr>
          <w:rFonts w:ascii="Arial" w:hAnsi="Arial" w:cs="Arial"/>
          <w:sz w:val="22"/>
          <w:szCs w:val="22"/>
        </w:rPr>
        <w:t xml:space="preserve"> </w:t>
      </w:r>
      <w:r w:rsidR="00811FC2">
        <w:rPr>
          <w:rFonts w:ascii="Arial" w:hAnsi="Arial" w:cs="Arial"/>
          <w:sz w:val="22"/>
          <w:szCs w:val="22"/>
        </w:rPr>
        <w:t xml:space="preserve">Durch die Ausführung als Sheddach </w:t>
      </w:r>
      <w:r w:rsidR="00373B31">
        <w:rPr>
          <w:rFonts w:ascii="Arial" w:hAnsi="Arial" w:cs="Arial"/>
          <w:sz w:val="22"/>
          <w:szCs w:val="22"/>
        </w:rPr>
        <w:t xml:space="preserve">mit Nordausrichtung der Modular Skylights </w:t>
      </w:r>
      <w:r w:rsidR="00811FC2">
        <w:rPr>
          <w:rFonts w:ascii="Arial" w:hAnsi="Arial" w:cs="Arial"/>
          <w:sz w:val="22"/>
          <w:szCs w:val="22"/>
        </w:rPr>
        <w:t xml:space="preserve">gelangt nur das </w:t>
      </w:r>
      <w:r w:rsidR="00811FC2" w:rsidRPr="00811FC2">
        <w:rPr>
          <w:rFonts w:ascii="Arial" w:hAnsi="Arial" w:cs="Arial"/>
          <w:sz w:val="22"/>
          <w:szCs w:val="22"/>
        </w:rPr>
        <w:t>Nordlicht herein</w:t>
      </w:r>
      <w:r w:rsidR="00811FC2">
        <w:rPr>
          <w:rFonts w:ascii="Arial" w:hAnsi="Arial" w:cs="Arial"/>
          <w:sz w:val="22"/>
          <w:szCs w:val="22"/>
        </w:rPr>
        <w:t xml:space="preserve">. Die </w:t>
      </w:r>
      <w:r w:rsidR="00811FC2" w:rsidRPr="00811FC2">
        <w:rPr>
          <w:rFonts w:ascii="Arial" w:hAnsi="Arial" w:cs="Arial"/>
          <w:sz w:val="22"/>
          <w:szCs w:val="22"/>
        </w:rPr>
        <w:t xml:space="preserve">aus dem Süden </w:t>
      </w:r>
      <w:r w:rsidR="00811FC2">
        <w:rPr>
          <w:rFonts w:ascii="Arial" w:hAnsi="Arial" w:cs="Arial"/>
          <w:sz w:val="22"/>
          <w:szCs w:val="22"/>
        </w:rPr>
        <w:t xml:space="preserve">auf das Gebäude fallenden </w:t>
      </w:r>
      <w:r w:rsidR="008266C9">
        <w:rPr>
          <w:rFonts w:ascii="Arial" w:hAnsi="Arial" w:cs="Arial"/>
          <w:sz w:val="22"/>
          <w:szCs w:val="22"/>
        </w:rPr>
        <w:t xml:space="preserve">energiereichen </w:t>
      </w:r>
      <w:r w:rsidR="00811FC2">
        <w:rPr>
          <w:rFonts w:ascii="Arial" w:hAnsi="Arial" w:cs="Arial"/>
          <w:sz w:val="22"/>
          <w:szCs w:val="22"/>
        </w:rPr>
        <w:t xml:space="preserve">Sonnenstrahlen </w:t>
      </w:r>
      <w:r w:rsidR="008266C9">
        <w:rPr>
          <w:rFonts w:ascii="Arial" w:hAnsi="Arial" w:cs="Arial"/>
          <w:sz w:val="22"/>
          <w:szCs w:val="22"/>
        </w:rPr>
        <w:t xml:space="preserve">treffen nicht direkt auf die Scheiben und heizen </w:t>
      </w:r>
      <w:r w:rsidR="00811FC2">
        <w:rPr>
          <w:rFonts w:ascii="Arial" w:hAnsi="Arial" w:cs="Arial"/>
          <w:sz w:val="22"/>
          <w:szCs w:val="22"/>
        </w:rPr>
        <w:t xml:space="preserve">den Raum </w:t>
      </w:r>
      <w:r w:rsidR="008266C9">
        <w:rPr>
          <w:rFonts w:ascii="Arial" w:hAnsi="Arial" w:cs="Arial"/>
          <w:sz w:val="22"/>
          <w:szCs w:val="22"/>
        </w:rPr>
        <w:t xml:space="preserve">deshalb im Sommer auch nicht </w:t>
      </w:r>
      <w:r w:rsidR="00811FC2">
        <w:rPr>
          <w:rFonts w:ascii="Arial" w:hAnsi="Arial" w:cs="Arial"/>
          <w:sz w:val="22"/>
          <w:szCs w:val="22"/>
        </w:rPr>
        <w:t>auf</w:t>
      </w:r>
      <w:r w:rsidR="00811FC2" w:rsidRPr="00811FC2">
        <w:rPr>
          <w:rFonts w:ascii="Arial" w:hAnsi="Arial" w:cs="Arial"/>
          <w:sz w:val="22"/>
          <w:szCs w:val="22"/>
        </w:rPr>
        <w:t>.</w:t>
      </w:r>
      <w:r w:rsidR="008266C9">
        <w:rPr>
          <w:rFonts w:ascii="Arial" w:hAnsi="Arial" w:cs="Arial"/>
          <w:sz w:val="22"/>
          <w:szCs w:val="22"/>
        </w:rPr>
        <w:t xml:space="preserve"> </w:t>
      </w:r>
      <w:r w:rsidR="00086EF1" w:rsidRPr="00406BE9">
        <w:rPr>
          <w:rFonts w:ascii="Arial" w:hAnsi="Arial" w:cs="Arial"/>
          <w:sz w:val="22"/>
          <w:szCs w:val="22"/>
        </w:rPr>
        <w:t xml:space="preserve">Die einfache Installation der </w:t>
      </w:r>
      <w:r w:rsidR="00086EF1">
        <w:rPr>
          <w:rFonts w:ascii="Arial" w:hAnsi="Arial" w:cs="Arial"/>
          <w:sz w:val="22"/>
          <w:szCs w:val="22"/>
        </w:rPr>
        <w:t xml:space="preserve">vorgefertigten Module </w:t>
      </w:r>
      <w:r w:rsidR="00086EF1" w:rsidRPr="00406BE9">
        <w:rPr>
          <w:rFonts w:ascii="Arial" w:hAnsi="Arial" w:cs="Arial"/>
          <w:sz w:val="22"/>
          <w:szCs w:val="22"/>
        </w:rPr>
        <w:t>erwies sich als großer Vorteil</w:t>
      </w:r>
      <w:r w:rsidR="00086EF1">
        <w:rPr>
          <w:rFonts w:ascii="Arial" w:hAnsi="Arial" w:cs="Arial"/>
          <w:sz w:val="22"/>
          <w:szCs w:val="22"/>
        </w:rPr>
        <w:t xml:space="preserve">, da </w:t>
      </w:r>
      <w:r w:rsidR="004C424E">
        <w:rPr>
          <w:rFonts w:ascii="Arial" w:hAnsi="Arial" w:cs="Arial"/>
          <w:sz w:val="22"/>
          <w:szCs w:val="22"/>
        </w:rPr>
        <w:t xml:space="preserve">das Dach so schnell geschlossen wurde und zudem </w:t>
      </w:r>
      <w:r w:rsidR="00086EF1" w:rsidRPr="00406BE9">
        <w:rPr>
          <w:rFonts w:ascii="Arial" w:hAnsi="Arial" w:cs="Arial"/>
          <w:sz w:val="22"/>
          <w:szCs w:val="22"/>
        </w:rPr>
        <w:t>Eingriffe in die historische Bausubstanz</w:t>
      </w:r>
      <w:r w:rsidR="003E44C4">
        <w:rPr>
          <w:rFonts w:ascii="Arial" w:hAnsi="Arial" w:cs="Arial"/>
          <w:sz w:val="22"/>
          <w:szCs w:val="22"/>
        </w:rPr>
        <w:t xml:space="preserve"> minimiert werden konnten</w:t>
      </w:r>
      <w:r w:rsidR="00086EF1" w:rsidRPr="00406BE9">
        <w:rPr>
          <w:rFonts w:ascii="Arial" w:hAnsi="Arial" w:cs="Arial"/>
          <w:sz w:val="22"/>
          <w:szCs w:val="22"/>
        </w:rPr>
        <w:t>.</w:t>
      </w:r>
    </w:p>
    <w:p w14:paraId="134C6D59" w14:textId="77777777" w:rsidR="003E44C4" w:rsidRDefault="003E44C4" w:rsidP="003E44C4">
      <w:pPr>
        <w:spacing w:after="120" w:line="360" w:lineRule="auto"/>
        <w:rPr>
          <w:rStyle w:val="Fett"/>
          <w:rFonts w:ascii="Arial" w:hAnsi="Arial" w:cs="Arial"/>
        </w:rPr>
      </w:pPr>
    </w:p>
    <w:p w14:paraId="4F3F58FD" w14:textId="23E4959D" w:rsidR="003E44C4" w:rsidRPr="00406BE9" w:rsidRDefault="003E44C4" w:rsidP="003E44C4">
      <w:pPr>
        <w:spacing w:after="120" w:line="360" w:lineRule="auto"/>
        <w:rPr>
          <w:rStyle w:val="Fett"/>
          <w:rFonts w:ascii="Arial" w:hAnsi="Arial" w:cs="Arial"/>
        </w:rPr>
      </w:pPr>
      <w:r w:rsidRPr="00406BE9">
        <w:rPr>
          <w:rStyle w:val="Fett"/>
          <w:rFonts w:ascii="Arial" w:hAnsi="Arial" w:cs="Arial"/>
        </w:rPr>
        <w:t>Tageslichtlösung mit Mehrwert</w:t>
      </w:r>
    </w:p>
    <w:p w14:paraId="4C45BA7A" w14:textId="17B7DD56" w:rsidR="003E44C4" w:rsidRPr="00406BE9" w:rsidRDefault="003E44C4" w:rsidP="003E44C4">
      <w:pPr>
        <w:pStyle w:val="StandardWeb"/>
        <w:spacing w:before="0" w:beforeAutospacing="0" w:after="120" w:afterAutospacing="0" w:line="360" w:lineRule="auto"/>
        <w:rPr>
          <w:rFonts w:ascii="Arial" w:hAnsi="Arial" w:cs="Arial"/>
          <w:sz w:val="22"/>
          <w:szCs w:val="22"/>
        </w:rPr>
      </w:pPr>
      <w:r w:rsidRPr="00406BE9">
        <w:rPr>
          <w:rFonts w:ascii="Arial" w:hAnsi="Arial" w:cs="Arial"/>
          <w:sz w:val="22"/>
          <w:szCs w:val="22"/>
        </w:rPr>
        <w:t>D</w:t>
      </w:r>
      <w:r>
        <w:rPr>
          <w:rFonts w:ascii="Arial" w:hAnsi="Arial" w:cs="Arial"/>
          <w:sz w:val="22"/>
          <w:szCs w:val="22"/>
        </w:rPr>
        <w:t>ie</w:t>
      </w:r>
      <w:r w:rsidRPr="00406BE9">
        <w:rPr>
          <w:rFonts w:ascii="Arial" w:hAnsi="Arial" w:cs="Arial"/>
          <w:sz w:val="22"/>
          <w:szCs w:val="22"/>
        </w:rPr>
        <w:t xml:space="preserve"> eingesetzte</w:t>
      </w:r>
      <w:r>
        <w:rPr>
          <w:rFonts w:ascii="Arial" w:hAnsi="Arial" w:cs="Arial"/>
          <w:sz w:val="22"/>
          <w:szCs w:val="22"/>
        </w:rPr>
        <w:t>n</w:t>
      </w:r>
      <w:r w:rsidRPr="00406BE9">
        <w:rPr>
          <w:rFonts w:ascii="Arial" w:hAnsi="Arial" w:cs="Arial"/>
          <w:sz w:val="22"/>
          <w:szCs w:val="22"/>
        </w:rPr>
        <w:t xml:space="preserve"> Modular Skylight</w:t>
      </w:r>
      <w:r>
        <w:rPr>
          <w:rFonts w:ascii="Arial" w:hAnsi="Arial" w:cs="Arial"/>
          <w:sz w:val="22"/>
          <w:szCs w:val="22"/>
        </w:rPr>
        <w:t>s</w:t>
      </w:r>
      <w:r w:rsidRPr="00406BE9">
        <w:rPr>
          <w:rFonts w:ascii="Arial" w:hAnsi="Arial" w:cs="Arial"/>
          <w:sz w:val="22"/>
          <w:szCs w:val="22"/>
        </w:rPr>
        <w:t xml:space="preserve"> biete</w:t>
      </w:r>
      <w:r w:rsidR="004C424E">
        <w:rPr>
          <w:rFonts w:ascii="Arial" w:hAnsi="Arial" w:cs="Arial"/>
          <w:sz w:val="22"/>
          <w:szCs w:val="22"/>
        </w:rPr>
        <w:t>n</w:t>
      </w:r>
      <w:r w:rsidRPr="00406BE9">
        <w:rPr>
          <w:rFonts w:ascii="Arial" w:hAnsi="Arial" w:cs="Arial"/>
          <w:sz w:val="22"/>
          <w:szCs w:val="22"/>
        </w:rPr>
        <w:t xml:space="preserve"> nicht nur großzügigen Tageslichteintrag, sondern erfüll</w:t>
      </w:r>
      <w:r w:rsidR="004C424E">
        <w:rPr>
          <w:rFonts w:ascii="Arial" w:hAnsi="Arial" w:cs="Arial"/>
          <w:sz w:val="22"/>
          <w:szCs w:val="22"/>
        </w:rPr>
        <w:t>en</w:t>
      </w:r>
      <w:r w:rsidRPr="00406BE9">
        <w:rPr>
          <w:rFonts w:ascii="Arial" w:hAnsi="Arial" w:cs="Arial"/>
          <w:sz w:val="22"/>
          <w:szCs w:val="22"/>
        </w:rPr>
        <w:t xml:space="preserve"> auch funktionale Anforderungen: Integrierte RWA-Module sorgen für Sicherheit im Brandfall, während Sonnenschutzlösungen wie Rollos </w:t>
      </w:r>
      <w:r w:rsidR="009D5E9D">
        <w:rPr>
          <w:rFonts w:ascii="Arial" w:hAnsi="Arial" w:cs="Arial"/>
          <w:sz w:val="22"/>
          <w:szCs w:val="22"/>
        </w:rPr>
        <w:t xml:space="preserve">den </w:t>
      </w:r>
      <w:r w:rsidRPr="00406BE9">
        <w:rPr>
          <w:rFonts w:ascii="Arial" w:hAnsi="Arial" w:cs="Arial"/>
          <w:sz w:val="22"/>
          <w:szCs w:val="22"/>
        </w:rPr>
        <w:t xml:space="preserve">Licht- </w:t>
      </w:r>
      <w:r w:rsidRPr="00406BE9">
        <w:rPr>
          <w:rFonts w:ascii="Arial" w:hAnsi="Arial" w:cs="Arial"/>
          <w:sz w:val="22"/>
          <w:szCs w:val="22"/>
        </w:rPr>
        <w:lastRenderedPageBreak/>
        <w:t xml:space="preserve">und Wärmeeintrag regulieren – ideal für die flexible Nutzung der </w:t>
      </w:r>
      <w:r w:rsidRPr="00506E63">
        <w:rPr>
          <w:rFonts w:ascii="Arial" w:hAnsi="Arial" w:cs="Arial"/>
          <w:sz w:val="22"/>
          <w:szCs w:val="22"/>
        </w:rPr>
        <w:t>Westhalle</w:t>
      </w:r>
      <w:r w:rsidRPr="00406BE9">
        <w:rPr>
          <w:rFonts w:ascii="Arial" w:hAnsi="Arial" w:cs="Arial"/>
          <w:sz w:val="22"/>
          <w:szCs w:val="22"/>
        </w:rPr>
        <w:t xml:space="preserve"> als Veranstaltungsort.</w:t>
      </w:r>
    </w:p>
    <w:p w14:paraId="23FEF2B5" w14:textId="77777777" w:rsidR="0057311B" w:rsidRPr="00406BE9" w:rsidRDefault="0057311B" w:rsidP="00A15628">
      <w:pPr>
        <w:pStyle w:val="StandardWeb"/>
        <w:spacing w:before="0" w:beforeAutospacing="0" w:after="120" w:afterAutospacing="0" w:line="360" w:lineRule="auto"/>
        <w:rPr>
          <w:rFonts w:ascii="Arial" w:hAnsi="Arial" w:cs="Arial"/>
          <w:sz w:val="22"/>
          <w:szCs w:val="22"/>
        </w:rPr>
      </w:pPr>
    </w:p>
    <w:p w14:paraId="0EBDB010" w14:textId="77777777" w:rsidR="0057311B" w:rsidRPr="00406BE9" w:rsidRDefault="0057311B" w:rsidP="00A15628">
      <w:pPr>
        <w:pStyle w:val="StandardWeb"/>
        <w:spacing w:before="0" w:beforeAutospacing="0" w:after="120" w:afterAutospacing="0" w:line="360" w:lineRule="auto"/>
        <w:rPr>
          <w:rStyle w:val="Fett"/>
          <w:rFonts w:ascii="Arial" w:eastAsiaTheme="minorHAnsi" w:hAnsi="Arial" w:cs="Arial"/>
          <w:sz w:val="22"/>
          <w:szCs w:val="22"/>
          <w:lang w:eastAsia="en-US"/>
        </w:rPr>
      </w:pPr>
      <w:r w:rsidRPr="00406BE9">
        <w:rPr>
          <w:rStyle w:val="Fett"/>
          <w:rFonts w:ascii="Arial" w:eastAsiaTheme="minorHAnsi" w:hAnsi="Arial" w:cs="Arial"/>
          <w:sz w:val="22"/>
          <w:szCs w:val="22"/>
          <w:lang w:eastAsia="en-US"/>
        </w:rPr>
        <w:t>Ein Projekt mit Signalwirkung</w:t>
      </w:r>
    </w:p>
    <w:p w14:paraId="60FC52E8" w14:textId="58C53B2A" w:rsidR="0057311B" w:rsidRPr="00406BE9" w:rsidRDefault="00CC3372" w:rsidP="00A15628">
      <w:pPr>
        <w:pStyle w:val="StandardWeb"/>
        <w:spacing w:before="0" w:beforeAutospacing="0" w:after="120" w:afterAutospacing="0" w:line="360" w:lineRule="auto"/>
        <w:rPr>
          <w:rFonts w:ascii="Arial" w:hAnsi="Arial" w:cs="Arial"/>
          <w:sz w:val="22"/>
          <w:szCs w:val="22"/>
        </w:rPr>
      </w:pPr>
      <w:r w:rsidRPr="00406BE9">
        <w:rPr>
          <w:rFonts w:ascii="Arial" w:hAnsi="Arial" w:cs="Arial"/>
          <w:sz w:val="22"/>
          <w:szCs w:val="22"/>
        </w:rPr>
        <w:t>Die Westhalle zeigt eindrucksvoll, wie historische Gebäude mit modernen Tageslichtlösungen neu gedacht werden können. Durch die enge Zusammenarbeit von Architekt</w:t>
      </w:r>
      <w:r w:rsidR="000B1B9E">
        <w:rPr>
          <w:rFonts w:ascii="Arial" w:hAnsi="Arial" w:cs="Arial"/>
          <w:sz w:val="22"/>
          <w:szCs w:val="22"/>
        </w:rPr>
        <w:t>urbüro</w:t>
      </w:r>
      <w:r w:rsidRPr="00406BE9">
        <w:rPr>
          <w:rFonts w:ascii="Arial" w:hAnsi="Arial" w:cs="Arial"/>
          <w:sz w:val="22"/>
          <w:szCs w:val="22"/>
        </w:rPr>
        <w:t>, Planern, Bauunternehmen und Tageslichtspezialisten entstand ein Raum, der Geschichte bewahrt und gleichzeitig neue Nutzungsmöglichkeiten eröffnet. Die Modular Skylights sind dabei nicht nur funktionales Element, sondern prägendes architektonisches Detail – ein starkes Beispiel für gelungene Transformation im Bestand.</w:t>
      </w:r>
    </w:p>
    <w:p w14:paraId="706E18BF" w14:textId="77777777" w:rsidR="00FC3F3E" w:rsidRPr="00406BE9" w:rsidRDefault="00FC3F3E">
      <w:pPr>
        <w:rPr>
          <w:rFonts w:ascii="Arial" w:hAnsi="Arial" w:cs="Arial"/>
          <w:b/>
          <w:bCs/>
          <w:color w:val="000000" w:themeColor="text1"/>
        </w:rPr>
      </w:pPr>
    </w:p>
    <w:p w14:paraId="2CD01887" w14:textId="77777777" w:rsidR="00A74483" w:rsidRPr="00406BE9" w:rsidRDefault="00A74483" w:rsidP="00A74483">
      <w:pPr>
        <w:spacing w:after="120" w:line="360" w:lineRule="auto"/>
        <w:rPr>
          <w:rFonts w:ascii="Arial" w:hAnsi="Arial" w:cs="Arial"/>
          <w:color w:val="000000" w:themeColor="text1"/>
        </w:rPr>
      </w:pPr>
      <w:r w:rsidRPr="00406BE9">
        <w:rPr>
          <w:rFonts w:ascii="Arial" w:hAnsi="Arial"/>
          <w:b/>
        </w:rPr>
        <w:t>Bautafel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5709"/>
      </w:tblGrid>
      <w:tr w:rsidR="00A74483" w:rsidRPr="00406BE9" w14:paraId="60B10D94" w14:textId="77777777" w:rsidTr="00E20134">
        <w:tc>
          <w:tcPr>
            <w:tcW w:w="2502" w:type="dxa"/>
          </w:tcPr>
          <w:p w14:paraId="4649BBB9" w14:textId="77777777" w:rsidR="00A74483" w:rsidRPr="00406BE9" w:rsidRDefault="00A74483" w:rsidP="00E20134">
            <w:pPr>
              <w:spacing w:after="0" w:line="240" w:lineRule="auto"/>
              <w:rPr>
                <w:rFonts w:ascii="Arial" w:hAnsi="Arial"/>
                <w:b/>
              </w:rPr>
            </w:pPr>
            <w:r w:rsidRPr="00406BE9">
              <w:rPr>
                <w:rFonts w:ascii="Arial" w:hAnsi="Arial"/>
                <w:b/>
              </w:rPr>
              <w:t>Gebäude</w:t>
            </w:r>
          </w:p>
        </w:tc>
        <w:tc>
          <w:tcPr>
            <w:tcW w:w="5709" w:type="dxa"/>
          </w:tcPr>
          <w:p w14:paraId="23AA8B5C" w14:textId="0764D59D" w:rsidR="00A74483" w:rsidRPr="00437EF5" w:rsidRDefault="00EB504E" w:rsidP="00A85DC7">
            <w:pPr>
              <w:spacing w:after="0" w:line="360" w:lineRule="auto"/>
              <w:rPr>
                <w:rFonts w:ascii="Arial" w:hAnsi="Arial"/>
              </w:rPr>
            </w:pPr>
            <w:r w:rsidRPr="00406BE9">
              <w:rPr>
                <w:rFonts w:ascii="Arial" w:hAnsi="Arial" w:cs="Arial"/>
              </w:rPr>
              <w:t xml:space="preserve">Veranstaltungsort </w:t>
            </w:r>
            <w:proofErr w:type="spellStart"/>
            <w:r w:rsidRPr="00406BE9">
              <w:rPr>
                <w:rFonts w:ascii="Arial" w:hAnsi="Arial" w:cs="Arial"/>
              </w:rPr>
              <w:t>Faengslet</w:t>
            </w:r>
            <w:proofErr w:type="spellEnd"/>
          </w:p>
        </w:tc>
      </w:tr>
      <w:tr w:rsidR="00A74483" w:rsidRPr="00406BE9" w14:paraId="62320A8E" w14:textId="77777777" w:rsidTr="00E20134">
        <w:tc>
          <w:tcPr>
            <w:tcW w:w="2502" w:type="dxa"/>
          </w:tcPr>
          <w:p w14:paraId="0362D9B6" w14:textId="77777777" w:rsidR="00A74483" w:rsidRPr="00406BE9" w:rsidRDefault="00A74483" w:rsidP="00E20134">
            <w:pPr>
              <w:spacing w:after="0" w:line="240" w:lineRule="auto"/>
              <w:rPr>
                <w:rFonts w:ascii="Arial" w:hAnsi="Arial"/>
                <w:b/>
              </w:rPr>
            </w:pPr>
            <w:r w:rsidRPr="00406BE9">
              <w:rPr>
                <w:rFonts w:ascii="Arial" w:hAnsi="Arial"/>
                <w:b/>
              </w:rPr>
              <w:t>Standort</w:t>
            </w:r>
          </w:p>
        </w:tc>
        <w:tc>
          <w:tcPr>
            <w:tcW w:w="5709" w:type="dxa"/>
          </w:tcPr>
          <w:p w14:paraId="6F59C6F1" w14:textId="48386E9B" w:rsidR="00A74483" w:rsidRPr="00406BE9" w:rsidRDefault="000212DC" w:rsidP="00A85DC7">
            <w:pPr>
              <w:spacing w:after="0" w:line="360" w:lineRule="auto"/>
              <w:rPr>
                <w:rFonts w:ascii="Arial" w:hAnsi="Arial"/>
              </w:rPr>
            </w:pPr>
            <w:r w:rsidRPr="00406BE9">
              <w:rPr>
                <w:rFonts w:ascii="Arial" w:hAnsi="Arial" w:cs="Arial"/>
              </w:rPr>
              <w:t>Horsens, Dänemark</w:t>
            </w:r>
          </w:p>
        </w:tc>
      </w:tr>
      <w:tr w:rsidR="00A74483" w:rsidRPr="00406BE9" w14:paraId="6901469B" w14:textId="77777777" w:rsidTr="00E20134">
        <w:tc>
          <w:tcPr>
            <w:tcW w:w="2502" w:type="dxa"/>
          </w:tcPr>
          <w:p w14:paraId="34CBD5DC" w14:textId="77777777" w:rsidR="00A74483" w:rsidRPr="00406BE9" w:rsidRDefault="00A74483" w:rsidP="00E20134">
            <w:pPr>
              <w:spacing w:after="0" w:line="240" w:lineRule="auto"/>
              <w:rPr>
                <w:rFonts w:ascii="Arial" w:hAnsi="Arial"/>
                <w:b/>
              </w:rPr>
            </w:pPr>
            <w:r w:rsidRPr="00406BE9">
              <w:rPr>
                <w:rFonts w:ascii="Arial" w:hAnsi="Arial"/>
                <w:b/>
              </w:rPr>
              <w:t>Projekttyp</w:t>
            </w:r>
          </w:p>
        </w:tc>
        <w:tc>
          <w:tcPr>
            <w:tcW w:w="5709" w:type="dxa"/>
          </w:tcPr>
          <w:p w14:paraId="20153790" w14:textId="69059E55" w:rsidR="00A74483" w:rsidRPr="00406BE9" w:rsidRDefault="00A74483" w:rsidP="00A85DC7">
            <w:pPr>
              <w:spacing w:after="0" w:line="360" w:lineRule="auto"/>
              <w:rPr>
                <w:rFonts w:ascii="Arial" w:hAnsi="Arial" w:cs="Arial"/>
              </w:rPr>
            </w:pPr>
            <w:r w:rsidRPr="00406BE9">
              <w:rPr>
                <w:rFonts w:ascii="Arial" w:hAnsi="Arial" w:cs="Arial"/>
              </w:rPr>
              <w:t>Sanierung</w:t>
            </w:r>
            <w:r w:rsidR="000B1B9E">
              <w:rPr>
                <w:rFonts w:ascii="Arial" w:hAnsi="Arial" w:cs="Arial"/>
              </w:rPr>
              <w:t xml:space="preserve"> / Revitalisierung</w:t>
            </w:r>
          </w:p>
        </w:tc>
      </w:tr>
      <w:tr w:rsidR="00A74483" w:rsidRPr="00406BE9" w14:paraId="0C1353E4" w14:textId="77777777" w:rsidTr="00E20134">
        <w:tc>
          <w:tcPr>
            <w:tcW w:w="2502" w:type="dxa"/>
          </w:tcPr>
          <w:p w14:paraId="70FEAA75" w14:textId="77777777" w:rsidR="00A74483" w:rsidRPr="00406BE9" w:rsidRDefault="00A74483" w:rsidP="00E20134">
            <w:pPr>
              <w:spacing w:after="0" w:line="240" w:lineRule="auto"/>
              <w:rPr>
                <w:rFonts w:ascii="Arial" w:hAnsi="Arial"/>
                <w:b/>
                <w:bCs/>
              </w:rPr>
            </w:pPr>
            <w:r w:rsidRPr="00406BE9">
              <w:rPr>
                <w:rFonts w:ascii="Arial" w:hAnsi="Arial"/>
                <w:b/>
              </w:rPr>
              <w:t>Baujahr</w:t>
            </w:r>
          </w:p>
        </w:tc>
        <w:tc>
          <w:tcPr>
            <w:tcW w:w="5709" w:type="dxa"/>
          </w:tcPr>
          <w:p w14:paraId="74DE37E5" w14:textId="25ECE91F" w:rsidR="00A74483" w:rsidRPr="00406BE9" w:rsidRDefault="000212DC" w:rsidP="00A85DC7">
            <w:pPr>
              <w:spacing w:after="0" w:line="360" w:lineRule="auto"/>
              <w:rPr>
                <w:rFonts w:ascii="Arial" w:hAnsi="Arial"/>
              </w:rPr>
            </w:pPr>
            <w:r w:rsidRPr="00406BE9">
              <w:rPr>
                <w:rFonts w:ascii="Arial" w:hAnsi="Arial"/>
              </w:rPr>
              <w:t>2021</w:t>
            </w:r>
          </w:p>
        </w:tc>
      </w:tr>
      <w:tr w:rsidR="00A74483" w:rsidRPr="00406BE9" w14:paraId="1112C143" w14:textId="77777777" w:rsidTr="00E20134">
        <w:tc>
          <w:tcPr>
            <w:tcW w:w="2502" w:type="dxa"/>
          </w:tcPr>
          <w:p w14:paraId="5C860381" w14:textId="77777777" w:rsidR="00A74483" w:rsidRPr="00406BE9" w:rsidRDefault="00A74483" w:rsidP="00E20134">
            <w:pPr>
              <w:spacing w:after="0" w:line="240" w:lineRule="auto"/>
              <w:rPr>
                <w:rFonts w:ascii="Arial" w:hAnsi="Arial"/>
                <w:b/>
              </w:rPr>
            </w:pPr>
            <w:r w:rsidRPr="00406BE9">
              <w:rPr>
                <w:rFonts w:ascii="Arial" w:hAnsi="Arial"/>
                <w:b/>
              </w:rPr>
              <w:t>Architekten</w:t>
            </w:r>
          </w:p>
        </w:tc>
        <w:tc>
          <w:tcPr>
            <w:tcW w:w="5709" w:type="dxa"/>
          </w:tcPr>
          <w:p w14:paraId="11915FBE" w14:textId="37F81ADC" w:rsidR="00A74483" w:rsidRPr="00406BE9" w:rsidRDefault="000212DC" w:rsidP="00A85DC7">
            <w:pPr>
              <w:spacing w:after="0" w:line="360" w:lineRule="auto"/>
              <w:rPr>
                <w:rFonts w:ascii="Arial" w:hAnsi="Arial"/>
              </w:rPr>
            </w:pPr>
            <w:proofErr w:type="spellStart"/>
            <w:r w:rsidRPr="00406BE9">
              <w:rPr>
                <w:rFonts w:ascii="Arial" w:hAnsi="Arial" w:cs="Arial"/>
              </w:rPr>
              <w:t>Cubo</w:t>
            </w:r>
            <w:proofErr w:type="spellEnd"/>
            <w:r w:rsidRPr="00406BE9">
              <w:rPr>
                <w:rFonts w:ascii="Arial" w:hAnsi="Arial" w:cs="Arial"/>
              </w:rPr>
              <w:t xml:space="preserve"> </w:t>
            </w:r>
            <w:proofErr w:type="spellStart"/>
            <w:r w:rsidR="00437D8C" w:rsidRPr="00406BE9">
              <w:rPr>
                <w:rFonts w:ascii="Arial" w:hAnsi="Arial" w:cs="Arial"/>
              </w:rPr>
              <w:t>Arkitekter</w:t>
            </w:r>
            <w:proofErr w:type="spellEnd"/>
          </w:p>
        </w:tc>
      </w:tr>
      <w:tr w:rsidR="00A74483" w:rsidRPr="00406BE9" w14:paraId="681978A6" w14:textId="77777777" w:rsidTr="00E20134">
        <w:tc>
          <w:tcPr>
            <w:tcW w:w="2502" w:type="dxa"/>
          </w:tcPr>
          <w:p w14:paraId="178CD486" w14:textId="16B4081A" w:rsidR="00A74483" w:rsidRPr="00406BE9" w:rsidRDefault="00A85DC7" w:rsidP="00E20134">
            <w:pPr>
              <w:spacing w:after="0" w:line="240" w:lineRule="auto"/>
              <w:rPr>
                <w:rFonts w:ascii="Arial" w:hAnsi="Arial"/>
                <w:b/>
              </w:rPr>
            </w:pPr>
            <w:r w:rsidRPr="00A85DC7">
              <w:rPr>
                <w:rFonts w:ascii="Arial" w:hAnsi="Arial"/>
                <w:b/>
              </w:rPr>
              <w:t>Dachkonstruktion</w:t>
            </w:r>
          </w:p>
        </w:tc>
        <w:tc>
          <w:tcPr>
            <w:tcW w:w="5709" w:type="dxa"/>
          </w:tcPr>
          <w:p w14:paraId="78CCE927" w14:textId="13A791DC" w:rsidR="00A74483" w:rsidRPr="00406BE9" w:rsidRDefault="000212DC" w:rsidP="00A85DC7">
            <w:pPr>
              <w:spacing w:after="0" w:line="360" w:lineRule="auto"/>
              <w:rPr>
                <w:rFonts w:ascii="Arial" w:hAnsi="Arial"/>
              </w:rPr>
            </w:pPr>
            <w:r w:rsidRPr="00406BE9">
              <w:rPr>
                <w:rFonts w:ascii="Arial" w:hAnsi="Arial" w:cs="Arial"/>
              </w:rPr>
              <w:t>IJS-</w:t>
            </w:r>
            <w:proofErr w:type="spellStart"/>
            <w:r w:rsidRPr="00406BE9">
              <w:rPr>
                <w:rFonts w:ascii="Arial" w:hAnsi="Arial" w:cs="Arial"/>
              </w:rPr>
              <w:t>Ingeniørfirmaet</w:t>
            </w:r>
            <w:proofErr w:type="spellEnd"/>
            <w:r w:rsidRPr="00406BE9">
              <w:rPr>
                <w:rFonts w:ascii="Arial" w:hAnsi="Arial" w:cs="Arial"/>
              </w:rPr>
              <w:t xml:space="preserve"> Jørgen Søgaard</w:t>
            </w:r>
          </w:p>
        </w:tc>
      </w:tr>
      <w:tr w:rsidR="00A74483" w:rsidRPr="00406BE9" w14:paraId="3533A2E9" w14:textId="77777777" w:rsidTr="00E20134">
        <w:tc>
          <w:tcPr>
            <w:tcW w:w="2502" w:type="dxa"/>
          </w:tcPr>
          <w:p w14:paraId="005FE204" w14:textId="77777777" w:rsidR="00A74483" w:rsidRPr="00406BE9" w:rsidRDefault="00A74483" w:rsidP="00E20134">
            <w:pPr>
              <w:spacing w:after="0" w:line="240" w:lineRule="auto"/>
              <w:rPr>
                <w:rFonts w:ascii="Arial" w:hAnsi="Arial"/>
                <w:b/>
              </w:rPr>
            </w:pPr>
            <w:r w:rsidRPr="00406BE9">
              <w:rPr>
                <w:rFonts w:ascii="Arial" w:hAnsi="Arial"/>
                <w:b/>
              </w:rPr>
              <w:t>VELUX Commercial Produkte</w:t>
            </w:r>
          </w:p>
        </w:tc>
        <w:tc>
          <w:tcPr>
            <w:tcW w:w="5709" w:type="dxa"/>
          </w:tcPr>
          <w:p w14:paraId="796E52D8" w14:textId="43A4E744" w:rsidR="00A74483" w:rsidRPr="00372FD9" w:rsidRDefault="00372FD9" w:rsidP="00E20134">
            <w:pPr>
              <w:spacing w:line="240" w:lineRule="auto"/>
              <w:rPr>
                <w:rFonts w:ascii="Arial" w:hAnsi="Arial" w:cs="Arial"/>
                <w:b/>
                <w:bCs/>
              </w:rPr>
            </w:pPr>
            <w:r w:rsidRPr="00372FD9">
              <w:rPr>
                <w:rFonts w:ascii="Arial" w:hAnsi="Arial" w:cs="Arial"/>
                <w:b/>
                <w:bCs/>
              </w:rPr>
              <w:t>Modular Skylights in der Ausführung als</w:t>
            </w:r>
            <w:r w:rsidR="001C24DE" w:rsidRPr="00372FD9">
              <w:rPr>
                <w:rFonts w:ascii="Arial" w:hAnsi="Arial" w:cs="Arial"/>
                <w:b/>
                <w:bCs/>
              </w:rPr>
              <w:t xml:space="preserve"> </w:t>
            </w:r>
            <w:r w:rsidR="00A74483" w:rsidRPr="00372FD9">
              <w:rPr>
                <w:rFonts w:ascii="Arial" w:hAnsi="Arial" w:cs="Arial"/>
                <w:b/>
                <w:bCs/>
              </w:rPr>
              <w:t>Sheddach-Lichtb</w:t>
            </w:r>
            <w:r w:rsidR="001C24DE" w:rsidRPr="00372FD9">
              <w:rPr>
                <w:rFonts w:ascii="Arial" w:hAnsi="Arial" w:cs="Arial"/>
                <w:b/>
                <w:bCs/>
              </w:rPr>
              <w:t>and 25° – 90°</w:t>
            </w:r>
          </w:p>
          <w:p w14:paraId="683430FB" w14:textId="396766E4" w:rsidR="001C24DE" w:rsidRPr="00406BE9" w:rsidRDefault="001C24DE" w:rsidP="001C24DE">
            <w:pPr>
              <w:rPr>
                <w:rFonts w:ascii="Arial" w:hAnsi="Arial" w:cs="Arial"/>
              </w:rPr>
            </w:pPr>
            <w:r w:rsidRPr="00406BE9">
              <w:rPr>
                <w:rFonts w:ascii="Arial" w:hAnsi="Arial" w:cs="Arial"/>
                <w:b/>
                <w:bCs/>
              </w:rPr>
              <w:t>Anzahl der Module:</w:t>
            </w:r>
            <w:r w:rsidRPr="00406BE9">
              <w:rPr>
                <w:rFonts w:ascii="Arial" w:hAnsi="Arial" w:cs="Arial"/>
              </w:rPr>
              <w:t>105</w:t>
            </w:r>
          </w:p>
          <w:p w14:paraId="64D629C8" w14:textId="77777777" w:rsidR="008679DF" w:rsidRDefault="008679DF" w:rsidP="001C24DE">
            <w:pPr>
              <w:pStyle w:val="Listenabsatz"/>
              <w:numPr>
                <w:ilvl w:val="0"/>
                <w:numId w:val="4"/>
              </w:numPr>
              <w:rPr>
                <w:rFonts w:cs="Arial"/>
                <w:sz w:val="20"/>
                <w:szCs w:val="20"/>
              </w:rPr>
            </w:pPr>
            <w:r>
              <w:rPr>
                <w:rFonts w:cs="Arial"/>
                <w:sz w:val="20"/>
                <w:szCs w:val="20"/>
              </w:rPr>
              <w:t>F</w:t>
            </w:r>
            <w:r w:rsidR="001C24DE" w:rsidRPr="000B1B9E">
              <w:rPr>
                <w:rFonts w:cs="Arial"/>
                <w:sz w:val="20"/>
                <w:szCs w:val="20"/>
              </w:rPr>
              <w:t>est</w:t>
            </w:r>
            <w:r w:rsidR="000B1B9E">
              <w:rPr>
                <w:rFonts w:cs="Arial"/>
                <w:sz w:val="20"/>
                <w:szCs w:val="20"/>
              </w:rPr>
              <w:t>verglaste</w:t>
            </w:r>
            <w:r w:rsidR="001C24DE" w:rsidRPr="000B1B9E">
              <w:rPr>
                <w:rFonts w:cs="Arial"/>
                <w:sz w:val="20"/>
                <w:szCs w:val="20"/>
              </w:rPr>
              <w:t xml:space="preserve"> Module</w:t>
            </w:r>
          </w:p>
          <w:p w14:paraId="5799361F" w14:textId="77777777" w:rsidR="008679DF" w:rsidRDefault="008679DF" w:rsidP="008679DF">
            <w:pPr>
              <w:pStyle w:val="Listenabsatz"/>
              <w:numPr>
                <w:ilvl w:val="1"/>
                <w:numId w:val="4"/>
              </w:numPr>
              <w:rPr>
                <w:rFonts w:cs="Arial"/>
                <w:sz w:val="20"/>
                <w:szCs w:val="20"/>
              </w:rPr>
            </w:pPr>
            <w:r w:rsidRPr="008679DF">
              <w:rPr>
                <w:rFonts w:cs="Arial"/>
                <w:sz w:val="20"/>
                <w:szCs w:val="20"/>
              </w:rPr>
              <w:t xml:space="preserve">60 x </w:t>
            </w:r>
            <w:proofErr w:type="gramStart"/>
            <w:r w:rsidR="001C24DE" w:rsidRPr="008679DF">
              <w:rPr>
                <w:rFonts w:cs="Arial"/>
                <w:sz w:val="20"/>
                <w:szCs w:val="20"/>
              </w:rPr>
              <w:t>Größe </w:t>
            </w:r>
            <w:r w:rsidR="008E3881" w:rsidRPr="008679DF">
              <w:rPr>
                <w:rFonts w:cs="Arial"/>
                <w:sz w:val="20"/>
                <w:szCs w:val="20"/>
              </w:rPr>
              <w:t xml:space="preserve"> </w:t>
            </w:r>
            <w:r w:rsidR="001C24DE" w:rsidRPr="008679DF">
              <w:rPr>
                <w:rFonts w:cs="Arial"/>
                <w:sz w:val="20"/>
                <w:szCs w:val="20"/>
              </w:rPr>
              <w:t>67</w:t>
            </w:r>
            <w:proofErr w:type="gramEnd"/>
            <w:r w:rsidR="00B91C89" w:rsidRPr="008679DF">
              <w:rPr>
                <w:rFonts w:cs="Arial"/>
                <w:sz w:val="20"/>
                <w:szCs w:val="20"/>
              </w:rPr>
              <w:t>,</w:t>
            </w:r>
            <w:r w:rsidR="001C24DE" w:rsidRPr="008679DF">
              <w:rPr>
                <w:rFonts w:cs="Arial"/>
                <w:sz w:val="20"/>
                <w:szCs w:val="20"/>
              </w:rPr>
              <w:t xml:space="preserve">5 x 280 </w:t>
            </w:r>
            <w:r w:rsidR="00B91C89" w:rsidRPr="008679DF">
              <w:rPr>
                <w:rFonts w:cs="Arial"/>
                <w:sz w:val="20"/>
                <w:szCs w:val="20"/>
              </w:rPr>
              <w:t>c</w:t>
            </w:r>
            <w:r w:rsidR="001C24DE" w:rsidRPr="008679DF">
              <w:rPr>
                <w:rFonts w:cs="Arial"/>
                <w:sz w:val="20"/>
                <w:szCs w:val="20"/>
              </w:rPr>
              <w:t>m</w:t>
            </w:r>
          </w:p>
          <w:p w14:paraId="2630F7EB" w14:textId="458F91D4" w:rsidR="001C24DE" w:rsidRPr="008679DF" w:rsidRDefault="001C24DE" w:rsidP="008679DF">
            <w:pPr>
              <w:pStyle w:val="Listenabsatz"/>
              <w:numPr>
                <w:ilvl w:val="1"/>
                <w:numId w:val="4"/>
              </w:numPr>
              <w:rPr>
                <w:rFonts w:cs="Arial"/>
                <w:sz w:val="20"/>
                <w:szCs w:val="20"/>
              </w:rPr>
            </w:pPr>
            <w:r w:rsidRPr="008679DF">
              <w:rPr>
                <w:rFonts w:cs="Arial"/>
                <w:sz w:val="20"/>
                <w:szCs w:val="20"/>
              </w:rPr>
              <w:t xml:space="preserve">4 </w:t>
            </w:r>
            <w:r w:rsidR="008679DF">
              <w:rPr>
                <w:rFonts w:cs="Arial"/>
                <w:sz w:val="20"/>
                <w:szCs w:val="20"/>
              </w:rPr>
              <w:t xml:space="preserve">x </w:t>
            </w:r>
            <w:proofErr w:type="gramStart"/>
            <w:r w:rsidRPr="008679DF">
              <w:rPr>
                <w:rFonts w:cs="Arial"/>
                <w:sz w:val="20"/>
                <w:szCs w:val="20"/>
              </w:rPr>
              <w:t>Größe </w:t>
            </w:r>
            <w:r w:rsidR="008E3881" w:rsidRPr="008679DF">
              <w:rPr>
                <w:rFonts w:cs="Arial"/>
                <w:sz w:val="20"/>
                <w:szCs w:val="20"/>
              </w:rPr>
              <w:t xml:space="preserve"> </w:t>
            </w:r>
            <w:r w:rsidRPr="008679DF">
              <w:rPr>
                <w:rFonts w:cs="Arial"/>
                <w:sz w:val="20"/>
                <w:szCs w:val="20"/>
              </w:rPr>
              <w:t>90</w:t>
            </w:r>
            <w:proofErr w:type="gramEnd"/>
            <w:r w:rsidRPr="008679DF">
              <w:rPr>
                <w:rFonts w:cs="Arial"/>
                <w:sz w:val="20"/>
                <w:szCs w:val="20"/>
              </w:rPr>
              <w:t xml:space="preserve"> x 280</w:t>
            </w:r>
            <w:r w:rsidR="00B91C89" w:rsidRPr="008679DF">
              <w:rPr>
                <w:rFonts w:cs="Arial"/>
                <w:sz w:val="20"/>
                <w:szCs w:val="20"/>
              </w:rPr>
              <w:t xml:space="preserve"> c</w:t>
            </w:r>
            <w:r w:rsidRPr="008679DF">
              <w:rPr>
                <w:rFonts w:cs="Arial"/>
                <w:sz w:val="20"/>
                <w:szCs w:val="20"/>
              </w:rPr>
              <w:t>m</w:t>
            </w:r>
          </w:p>
          <w:p w14:paraId="3FA3B249" w14:textId="0E6F368D" w:rsidR="001C24DE" w:rsidRPr="000B1B9E" w:rsidRDefault="001C24DE" w:rsidP="008679DF">
            <w:pPr>
              <w:pStyle w:val="Listenabsatz"/>
              <w:numPr>
                <w:ilvl w:val="1"/>
                <w:numId w:val="4"/>
              </w:numPr>
              <w:rPr>
                <w:rFonts w:cs="Arial"/>
                <w:sz w:val="20"/>
                <w:szCs w:val="20"/>
              </w:rPr>
            </w:pPr>
            <w:r w:rsidRPr="000B1B9E">
              <w:rPr>
                <w:rFonts w:cs="Arial"/>
                <w:sz w:val="20"/>
                <w:szCs w:val="20"/>
              </w:rPr>
              <w:t xml:space="preserve">16 </w:t>
            </w:r>
            <w:r w:rsidR="008679DF">
              <w:rPr>
                <w:rFonts w:cs="Arial"/>
                <w:sz w:val="20"/>
                <w:szCs w:val="20"/>
              </w:rPr>
              <w:t>x</w:t>
            </w:r>
            <w:r w:rsidRPr="000B1B9E">
              <w:rPr>
                <w:rFonts w:cs="Arial"/>
                <w:sz w:val="20"/>
                <w:szCs w:val="20"/>
              </w:rPr>
              <w:t xml:space="preserve"> </w:t>
            </w:r>
            <w:proofErr w:type="gramStart"/>
            <w:r w:rsidRPr="000B1B9E">
              <w:rPr>
                <w:rFonts w:cs="Arial"/>
                <w:sz w:val="20"/>
                <w:szCs w:val="20"/>
              </w:rPr>
              <w:t>Größe </w:t>
            </w:r>
            <w:r w:rsidR="008E3881" w:rsidRPr="000B1B9E">
              <w:rPr>
                <w:rFonts w:cs="Arial"/>
                <w:sz w:val="20"/>
                <w:szCs w:val="20"/>
              </w:rPr>
              <w:t xml:space="preserve"> </w:t>
            </w:r>
            <w:r w:rsidRPr="000B1B9E">
              <w:rPr>
                <w:rFonts w:cs="Arial"/>
                <w:sz w:val="20"/>
                <w:szCs w:val="20"/>
              </w:rPr>
              <w:t>94</w:t>
            </w:r>
            <w:proofErr w:type="gramEnd"/>
            <w:r w:rsidRPr="000B1B9E">
              <w:rPr>
                <w:rFonts w:cs="Arial"/>
                <w:sz w:val="20"/>
                <w:szCs w:val="20"/>
              </w:rPr>
              <w:t xml:space="preserve"> x 280 </w:t>
            </w:r>
            <w:r w:rsidR="00B91C89">
              <w:rPr>
                <w:rFonts w:cs="Arial"/>
                <w:sz w:val="20"/>
                <w:szCs w:val="20"/>
              </w:rPr>
              <w:t>c</w:t>
            </w:r>
            <w:r w:rsidRPr="000B1B9E">
              <w:rPr>
                <w:rFonts w:cs="Arial"/>
                <w:sz w:val="20"/>
                <w:szCs w:val="20"/>
              </w:rPr>
              <w:t>m</w:t>
            </w:r>
          </w:p>
          <w:p w14:paraId="337B3469" w14:textId="3B1E7D86" w:rsidR="008679DF" w:rsidRPr="000B1B9E" w:rsidRDefault="008679DF" w:rsidP="008679DF">
            <w:pPr>
              <w:pStyle w:val="Listenabsatz"/>
              <w:numPr>
                <w:ilvl w:val="1"/>
                <w:numId w:val="4"/>
              </w:numPr>
              <w:rPr>
                <w:rFonts w:cs="Arial"/>
                <w:sz w:val="20"/>
                <w:szCs w:val="20"/>
              </w:rPr>
            </w:pPr>
            <w:r w:rsidRPr="000B1B9E">
              <w:rPr>
                <w:rFonts w:cs="Arial"/>
                <w:sz w:val="20"/>
                <w:szCs w:val="20"/>
              </w:rPr>
              <w:t xml:space="preserve">15 </w:t>
            </w:r>
            <w:r>
              <w:rPr>
                <w:rFonts w:cs="Arial"/>
                <w:sz w:val="20"/>
                <w:szCs w:val="20"/>
              </w:rPr>
              <w:t>x</w:t>
            </w:r>
            <w:r w:rsidRPr="000B1B9E">
              <w:rPr>
                <w:rFonts w:cs="Arial"/>
                <w:sz w:val="20"/>
                <w:szCs w:val="20"/>
              </w:rPr>
              <w:t xml:space="preserve"> Größe 67</w:t>
            </w:r>
            <w:r>
              <w:rPr>
                <w:rFonts w:cs="Arial"/>
                <w:sz w:val="20"/>
                <w:szCs w:val="20"/>
              </w:rPr>
              <w:t>,</w:t>
            </w:r>
            <w:r w:rsidRPr="000B1B9E">
              <w:rPr>
                <w:rFonts w:cs="Arial"/>
                <w:sz w:val="20"/>
                <w:szCs w:val="20"/>
              </w:rPr>
              <w:t xml:space="preserve">5 x 260 </w:t>
            </w:r>
            <w:r>
              <w:rPr>
                <w:rFonts w:cs="Arial"/>
                <w:sz w:val="20"/>
                <w:szCs w:val="20"/>
              </w:rPr>
              <w:t>c</w:t>
            </w:r>
            <w:r w:rsidRPr="000B1B9E">
              <w:rPr>
                <w:rFonts w:cs="Arial"/>
                <w:sz w:val="20"/>
                <w:szCs w:val="20"/>
              </w:rPr>
              <w:t>m</w:t>
            </w:r>
          </w:p>
          <w:p w14:paraId="189679FC" w14:textId="0787F34E" w:rsidR="008679DF" w:rsidRPr="000B1B9E" w:rsidRDefault="008679DF" w:rsidP="008679DF">
            <w:pPr>
              <w:pStyle w:val="Listenabsatz"/>
              <w:numPr>
                <w:ilvl w:val="1"/>
                <w:numId w:val="4"/>
              </w:numPr>
              <w:rPr>
                <w:rFonts w:cs="Arial"/>
                <w:sz w:val="20"/>
                <w:szCs w:val="20"/>
              </w:rPr>
            </w:pPr>
            <w:r w:rsidRPr="000B1B9E">
              <w:rPr>
                <w:rFonts w:cs="Arial"/>
                <w:sz w:val="20"/>
                <w:szCs w:val="20"/>
              </w:rPr>
              <w:t xml:space="preserve">1 </w:t>
            </w:r>
            <w:r>
              <w:rPr>
                <w:rFonts w:cs="Arial"/>
                <w:sz w:val="20"/>
                <w:szCs w:val="20"/>
              </w:rPr>
              <w:t>x</w:t>
            </w:r>
            <w:r w:rsidRPr="000B1B9E">
              <w:rPr>
                <w:rFonts w:cs="Arial"/>
                <w:sz w:val="20"/>
                <w:szCs w:val="20"/>
              </w:rPr>
              <w:t xml:space="preserve"> Größe 90 x 260 </w:t>
            </w:r>
            <w:r>
              <w:rPr>
                <w:rFonts w:cs="Arial"/>
                <w:sz w:val="20"/>
                <w:szCs w:val="20"/>
              </w:rPr>
              <w:t>c</w:t>
            </w:r>
            <w:r w:rsidRPr="000B1B9E">
              <w:rPr>
                <w:rFonts w:cs="Arial"/>
                <w:sz w:val="20"/>
                <w:szCs w:val="20"/>
              </w:rPr>
              <w:t>m</w:t>
            </w:r>
          </w:p>
          <w:p w14:paraId="5FD28A38" w14:textId="27ECF314" w:rsidR="008679DF" w:rsidRPr="000B1B9E" w:rsidRDefault="008679DF" w:rsidP="008679DF">
            <w:pPr>
              <w:pStyle w:val="Listenabsatz"/>
              <w:numPr>
                <w:ilvl w:val="1"/>
                <w:numId w:val="4"/>
              </w:numPr>
              <w:rPr>
                <w:rFonts w:cs="Arial"/>
                <w:sz w:val="20"/>
                <w:szCs w:val="20"/>
              </w:rPr>
            </w:pPr>
            <w:r w:rsidRPr="000B1B9E">
              <w:rPr>
                <w:rFonts w:cs="Arial"/>
                <w:sz w:val="20"/>
                <w:szCs w:val="20"/>
              </w:rPr>
              <w:t xml:space="preserve">1 </w:t>
            </w:r>
            <w:r>
              <w:rPr>
                <w:rFonts w:cs="Arial"/>
                <w:sz w:val="20"/>
                <w:szCs w:val="20"/>
              </w:rPr>
              <w:t>x</w:t>
            </w:r>
            <w:r w:rsidRPr="000B1B9E">
              <w:rPr>
                <w:rFonts w:cs="Arial"/>
                <w:sz w:val="20"/>
                <w:szCs w:val="20"/>
              </w:rPr>
              <w:t xml:space="preserve"> Größe 94 x 260 </w:t>
            </w:r>
            <w:r>
              <w:rPr>
                <w:rFonts w:cs="Arial"/>
                <w:sz w:val="20"/>
                <w:szCs w:val="20"/>
              </w:rPr>
              <w:t>c</w:t>
            </w:r>
            <w:r w:rsidRPr="000B1B9E">
              <w:rPr>
                <w:rFonts w:cs="Arial"/>
                <w:sz w:val="20"/>
                <w:szCs w:val="20"/>
              </w:rPr>
              <w:t>m</w:t>
            </w:r>
          </w:p>
          <w:p w14:paraId="0F71942D" w14:textId="77777777" w:rsidR="008679DF" w:rsidRDefault="001C24DE" w:rsidP="001C24DE">
            <w:pPr>
              <w:pStyle w:val="Listenabsatz"/>
              <w:numPr>
                <w:ilvl w:val="0"/>
                <w:numId w:val="4"/>
              </w:numPr>
              <w:rPr>
                <w:rFonts w:cs="Arial"/>
                <w:sz w:val="20"/>
                <w:szCs w:val="20"/>
              </w:rPr>
            </w:pPr>
            <w:r w:rsidRPr="000B1B9E">
              <w:rPr>
                <w:rFonts w:cs="Arial"/>
                <w:sz w:val="20"/>
                <w:szCs w:val="20"/>
              </w:rPr>
              <w:t>Rauch- und Wärmeabzugsmodule</w:t>
            </w:r>
          </w:p>
          <w:p w14:paraId="05FB720A" w14:textId="609356B0" w:rsidR="001C24DE" w:rsidRPr="000B1B9E" w:rsidRDefault="008679DF" w:rsidP="00595B6A">
            <w:pPr>
              <w:pStyle w:val="Listenabsatz"/>
              <w:numPr>
                <w:ilvl w:val="1"/>
                <w:numId w:val="4"/>
              </w:numPr>
              <w:rPr>
                <w:rFonts w:cs="Arial"/>
                <w:sz w:val="20"/>
                <w:szCs w:val="20"/>
              </w:rPr>
            </w:pPr>
            <w:r>
              <w:rPr>
                <w:rFonts w:cs="Arial"/>
                <w:sz w:val="20"/>
                <w:szCs w:val="20"/>
              </w:rPr>
              <w:t xml:space="preserve">4 x </w:t>
            </w:r>
            <w:r w:rsidR="001C24DE" w:rsidRPr="000B1B9E">
              <w:rPr>
                <w:rFonts w:cs="Arial"/>
                <w:sz w:val="20"/>
                <w:szCs w:val="20"/>
              </w:rPr>
              <w:t>Größe 67</w:t>
            </w:r>
            <w:r w:rsidR="00B91C89">
              <w:rPr>
                <w:rFonts w:cs="Arial"/>
                <w:sz w:val="20"/>
                <w:szCs w:val="20"/>
              </w:rPr>
              <w:t>,</w:t>
            </w:r>
            <w:r w:rsidR="001C24DE" w:rsidRPr="000B1B9E">
              <w:rPr>
                <w:rFonts w:cs="Arial"/>
                <w:sz w:val="20"/>
                <w:szCs w:val="20"/>
              </w:rPr>
              <w:t xml:space="preserve">5 x 280 </w:t>
            </w:r>
            <w:r w:rsidR="00B91C89">
              <w:rPr>
                <w:rFonts w:cs="Arial"/>
                <w:sz w:val="20"/>
                <w:szCs w:val="20"/>
              </w:rPr>
              <w:t>c</w:t>
            </w:r>
            <w:r w:rsidR="001C24DE" w:rsidRPr="000B1B9E">
              <w:rPr>
                <w:rFonts w:cs="Arial"/>
                <w:sz w:val="20"/>
                <w:szCs w:val="20"/>
              </w:rPr>
              <w:t>m</w:t>
            </w:r>
          </w:p>
          <w:p w14:paraId="3A753D72" w14:textId="1C087875" w:rsidR="001C24DE" w:rsidRDefault="001C24DE" w:rsidP="00595B6A">
            <w:pPr>
              <w:pStyle w:val="Listenabsatz"/>
              <w:numPr>
                <w:ilvl w:val="1"/>
                <w:numId w:val="4"/>
              </w:numPr>
              <w:rPr>
                <w:rFonts w:cs="Arial"/>
                <w:sz w:val="20"/>
                <w:szCs w:val="20"/>
              </w:rPr>
            </w:pPr>
            <w:r w:rsidRPr="000B1B9E">
              <w:rPr>
                <w:rFonts w:cs="Arial"/>
                <w:sz w:val="20"/>
                <w:szCs w:val="20"/>
              </w:rPr>
              <w:t xml:space="preserve">4 </w:t>
            </w:r>
            <w:r w:rsidR="008679DF">
              <w:rPr>
                <w:rFonts w:cs="Arial"/>
                <w:sz w:val="20"/>
                <w:szCs w:val="20"/>
              </w:rPr>
              <w:t xml:space="preserve">x </w:t>
            </w:r>
            <w:r w:rsidRPr="000B1B9E">
              <w:rPr>
                <w:rFonts w:cs="Arial"/>
                <w:sz w:val="20"/>
                <w:szCs w:val="20"/>
              </w:rPr>
              <w:t>Größe 67</w:t>
            </w:r>
            <w:r w:rsidR="008679DF">
              <w:rPr>
                <w:rFonts w:cs="Arial"/>
                <w:sz w:val="20"/>
                <w:szCs w:val="20"/>
              </w:rPr>
              <w:t>,</w:t>
            </w:r>
            <w:r w:rsidRPr="000B1B9E">
              <w:rPr>
                <w:rFonts w:cs="Arial"/>
                <w:sz w:val="20"/>
                <w:szCs w:val="20"/>
              </w:rPr>
              <w:t xml:space="preserve">5 x 260 </w:t>
            </w:r>
            <w:r w:rsidR="008679DF">
              <w:rPr>
                <w:rFonts w:cs="Arial"/>
                <w:sz w:val="20"/>
                <w:szCs w:val="20"/>
              </w:rPr>
              <w:t>c</w:t>
            </w:r>
            <w:r w:rsidRPr="000B1B9E">
              <w:rPr>
                <w:rFonts w:cs="Arial"/>
                <w:sz w:val="20"/>
                <w:szCs w:val="20"/>
              </w:rPr>
              <w:t>m</w:t>
            </w:r>
          </w:p>
          <w:p w14:paraId="2F2B8FAD" w14:textId="31D124F6" w:rsidR="00A74483" w:rsidRPr="00406BE9" w:rsidRDefault="001C24DE" w:rsidP="00595B6A">
            <w:pPr>
              <w:pStyle w:val="Listenabsatz"/>
              <w:numPr>
                <w:ilvl w:val="0"/>
                <w:numId w:val="4"/>
              </w:numPr>
              <w:rPr>
                <w:rFonts w:cs="Arial"/>
              </w:rPr>
            </w:pPr>
            <w:r w:rsidRPr="00595B6A">
              <w:rPr>
                <w:rFonts w:cs="Arial"/>
                <w:sz w:val="20"/>
                <w:szCs w:val="20"/>
              </w:rPr>
              <w:t>85 Rollos zur Licht- und Wärmeregulierung</w:t>
            </w:r>
          </w:p>
        </w:tc>
      </w:tr>
    </w:tbl>
    <w:p w14:paraId="742C8B90" w14:textId="39B14FAE" w:rsidR="00D57D47" w:rsidRDefault="00D57D47" w:rsidP="00A15628">
      <w:pPr>
        <w:spacing w:after="120" w:line="360" w:lineRule="auto"/>
        <w:rPr>
          <w:rFonts w:ascii="Arial" w:hAnsi="Arial" w:cs="Arial"/>
          <w:b/>
          <w:bCs/>
          <w:color w:val="000000" w:themeColor="text1"/>
        </w:rPr>
      </w:pPr>
      <w:r w:rsidRPr="00406BE9">
        <w:rPr>
          <w:rFonts w:ascii="Arial" w:hAnsi="Arial" w:cs="Arial"/>
          <w:b/>
          <w:bCs/>
          <w:color w:val="000000" w:themeColor="text1"/>
        </w:rPr>
        <w:lastRenderedPageBreak/>
        <w:t>Bildunterschriften:</w:t>
      </w:r>
    </w:p>
    <w:p w14:paraId="1B2137D5" w14:textId="77777777" w:rsidR="009C22AF" w:rsidRPr="00406BE9" w:rsidRDefault="009C22AF" w:rsidP="009C22AF">
      <w:pPr>
        <w:spacing w:after="0" w:line="360" w:lineRule="auto"/>
        <w:rPr>
          <w:rFonts w:ascii="Arial" w:hAnsi="Arial" w:cs="Arial"/>
          <w:bCs/>
          <w:color w:val="000000" w:themeColor="text1"/>
        </w:rPr>
      </w:pPr>
      <w:r w:rsidRPr="00406BE9">
        <w:rPr>
          <w:rFonts w:ascii="Arial" w:hAnsi="Arial" w:cs="Arial"/>
          <w:bCs/>
          <w:noProof/>
          <w:color w:val="000000" w:themeColor="text1"/>
        </w:rPr>
        <w:drawing>
          <wp:inline distT="0" distB="0" distL="0" distR="0" wp14:anchorId="49EEEC88" wp14:editId="5EED652C">
            <wp:extent cx="3960000" cy="2637591"/>
            <wp:effectExtent l="0" t="0" r="2540" b="0"/>
            <wp:docPr id="174270608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0000" cy="2637591"/>
                    </a:xfrm>
                    <a:prstGeom prst="rect">
                      <a:avLst/>
                    </a:prstGeom>
                    <a:noFill/>
                    <a:ln>
                      <a:noFill/>
                    </a:ln>
                  </pic:spPr>
                </pic:pic>
              </a:graphicData>
            </a:graphic>
          </wp:inline>
        </w:drawing>
      </w:r>
    </w:p>
    <w:p w14:paraId="64679CA0" w14:textId="77777777" w:rsidR="009C22AF" w:rsidRPr="00406BE9" w:rsidRDefault="009C22AF" w:rsidP="009C22AF">
      <w:pPr>
        <w:spacing w:after="0" w:line="360" w:lineRule="auto"/>
        <w:rPr>
          <w:rFonts w:ascii="Arial" w:hAnsi="Arial" w:cs="Arial"/>
          <w:bCs/>
          <w:color w:val="000000" w:themeColor="text1"/>
        </w:rPr>
      </w:pPr>
      <w:r w:rsidRPr="00406BE9">
        <w:rPr>
          <w:rFonts w:ascii="Arial" w:hAnsi="Arial" w:cs="Arial"/>
          <w:bCs/>
          <w:color w:val="000000" w:themeColor="text1"/>
        </w:rPr>
        <w:t>[Foto</w:t>
      </w:r>
      <w:r w:rsidRPr="00406BE9">
        <w:rPr>
          <w:rFonts w:ascii="Arial" w:hAnsi="Arial" w:cs="Arial"/>
          <w:b/>
          <w:bCs/>
          <w:color w:val="000000" w:themeColor="text1"/>
        </w:rPr>
        <w:t>:</w:t>
      </w:r>
      <w:r w:rsidRPr="00406BE9">
        <w:rPr>
          <w:rFonts w:ascii="Arial" w:hAnsi="Arial" w:cs="Arial"/>
          <w:bCs/>
          <w:color w:val="000000" w:themeColor="text1"/>
        </w:rPr>
        <w:t xml:space="preserve"> velux_faengslet_9213823_DSC_1743_16x10]</w:t>
      </w:r>
    </w:p>
    <w:p w14:paraId="75F09371" w14:textId="698683DC" w:rsidR="009C22AF" w:rsidRPr="00406BE9" w:rsidRDefault="009C22AF" w:rsidP="009C22AF">
      <w:pPr>
        <w:spacing w:after="0" w:line="360" w:lineRule="auto"/>
        <w:rPr>
          <w:rFonts w:ascii="Arial" w:hAnsi="Arial" w:cs="Arial"/>
          <w:bCs/>
          <w:color w:val="000000" w:themeColor="text1"/>
        </w:rPr>
      </w:pPr>
      <w:r w:rsidRPr="009C22AF">
        <w:rPr>
          <w:rFonts w:ascii="Arial" w:hAnsi="Arial" w:cs="Arial"/>
          <w:bCs/>
          <w:i/>
          <w:color w:val="000000" w:themeColor="text1"/>
        </w:rPr>
        <w:t xml:space="preserve">Die Architekten von Cubo </w:t>
      </w:r>
      <w:proofErr w:type="spellStart"/>
      <w:r w:rsidRPr="009C22AF">
        <w:rPr>
          <w:rFonts w:ascii="Arial" w:hAnsi="Arial" w:cs="Arial"/>
          <w:bCs/>
          <w:i/>
          <w:color w:val="000000" w:themeColor="text1"/>
        </w:rPr>
        <w:t>Arkitekter</w:t>
      </w:r>
      <w:proofErr w:type="spellEnd"/>
      <w:r w:rsidRPr="009C22AF">
        <w:rPr>
          <w:rFonts w:ascii="Arial" w:hAnsi="Arial" w:cs="Arial"/>
          <w:bCs/>
          <w:i/>
          <w:color w:val="000000" w:themeColor="text1"/>
        </w:rPr>
        <w:t xml:space="preserve"> sanierten </w:t>
      </w:r>
      <w:r>
        <w:rPr>
          <w:rFonts w:ascii="Arial" w:hAnsi="Arial" w:cs="Arial"/>
          <w:bCs/>
          <w:i/>
          <w:color w:val="000000" w:themeColor="text1"/>
        </w:rPr>
        <w:t xml:space="preserve">das </w:t>
      </w:r>
      <w:r w:rsidRPr="00406BE9">
        <w:rPr>
          <w:rFonts w:ascii="Arial" w:hAnsi="Arial" w:cs="Arial"/>
          <w:bCs/>
          <w:i/>
          <w:color w:val="000000" w:themeColor="text1"/>
        </w:rPr>
        <w:t>historische Ziegelgebäude</w:t>
      </w:r>
      <w:r w:rsidRPr="009C22AF">
        <w:rPr>
          <w:rFonts w:ascii="Arial" w:hAnsi="Arial" w:cs="Arial"/>
          <w:bCs/>
          <w:i/>
          <w:color w:val="000000" w:themeColor="text1"/>
        </w:rPr>
        <w:t xml:space="preserve"> de</w:t>
      </w:r>
      <w:r>
        <w:rPr>
          <w:rFonts w:ascii="Arial" w:hAnsi="Arial" w:cs="Arial"/>
          <w:bCs/>
          <w:i/>
          <w:color w:val="000000" w:themeColor="text1"/>
        </w:rPr>
        <w:t>s</w:t>
      </w:r>
      <w:r w:rsidRPr="009C22AF">
        <w:rPr>
          <w:rFonts w:ascii="Arial" w:hAnsi="Arial" w:cs="Arial"/>
          <w:bCs/>
          <w:i/>
          <w:color w:val="000000" w:themeColor="text1"/>
        </w:rPr>
        <w:t xml:space="preserve"> ehemalige</w:t>
      </w:r>
      <w:r>
        <w:rPr>
          <w:rFonts w:ascii="Arial" w:hAnsi="Arial" w:cs="Arial"/>
          <w:bCs/>
          <w:i/>
          <w:color w:val="000000" w:themeColor="text1"/>
        </w:rPr>
        <w:t>n</w:t>
      </w:r>
      <w:r w:rsidRPr="009C22AF">
        <w:rPr>
          <w:rFonts w:ascii="Arial" w:hAnsi="Arial" w:cs="Arial"/>
          <w:bCs/>
          <w:i/>
          <w:color w:val="000000" w:themeColor="text1"/>
        </w:rPr>
        <w:t xml:space="preserve"> </w:t>
      </w:r>
      <w:r>
        <w:rPr>
          <w:rFonts w:ascii="Arial" w:hAnsi="Arial" w:cs="Arial"/>
          <w:bCs/>
          <w:i/>
          <w:color w:val="000000" w:themeColor="text1"/>
        </w:rPr>
        <w:t>dänischen Staatsgefängnisses</w:t>
      </w:r>
      <w:r w:rsidRPr="009C22AF">
        <w:rPr>
          <w:rFonts w:ascii="Arial" w:hAnsi="Arial" w:cs="Arial"/>
          <w:bCs/>
          <w:i/>
          <w:color w:val="000000" w:themeColor="text1"/>
        </w:rPr>
        <w:t xml:space="preserve"> umfassend und verwandelten sie in einen außergewöhnlichen Veranstaltungsort.</w:t>
      </w:r>
    </w:p>
    <w:p w14:paraId="295556C8" w14:textId="77777777" w:rsidR="009C22AF" w:rsidRPr="00406BE9" w:rsidRDefault="009C22AF" w:rsidP="009C22AF">
      <w:pPr>
        <w:spacing w:after="120" w:line="360" w:lineRule="auto"/>
        <w:jc w:val="right"/>
        <w:rPr>
          <w:rFonts w:ascii="Arial" w:hAnsi="Arial" w:cs="Arial"/>
          <w:bCs/>
          <w:color w:val="000000" w:themeColor="text1"/>
        </w:rPr>
      </w:pPr>
      <w:r w:rsidRPr="00406BE9">
        <w:rPr>
          <w:rFonts w:ascii="Arial" w:hAnsi="Arial" w:cs="Arial"/>
          <w:bCs/>
          <w:color w:val="000000" w:themeColor="text1"/>
        </w:rPr>
        <w:t>Foto: Velux Commercial</w:t>
      </w:r>
    </w:p>
    <w:p w14:paraId="5C45D421" w14:textId="77777777" w:rsidR="009C22AF" w:rsidRPr="00406BE9" w:rsidRDefault="009C22AF" w:rsidP="009C22AF">
      <w:pPr>
        <w:spacing w:after="0" w:line="360" w:lineRule="auto"/>
        <w:rPr>
          <w:rFonts w:ascii="Arial" w:hAnsi="Arial" w:cs="Arial"/>
          <w:bCs/>
          <w:color w:val="000000" w:themeColor="text1"/>
        </w:rPr>
      </w:pPr>
      <w:r w:rsidRPr="00406BE9">
        <w:rPr>
          <w:rFonts w:ascii="Arial" w:hAnsi="Arial" w:cs="Arial"/>
          <w:bCs/>
          <w:noProof/>
          <w:color w:val="000000" w:themeColor="text1"/>
        </w:rPr>
        <w:drawing>
          <wp:inline distT="0" distB="0" distL="0" distR="0" wp14:anchorId="5FDD666D" wp14:editId="7F5AF170">
            <wp:extent cx="3960000" cy="2642413"/>
            <wp:effectExtent l="0" t="0" r="2540" b="5715"/>
            <wp:docPr id="100840046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0000" cy="2642413"/>
                    </a:xfrm>
                    <a:prstGeom prst="rect">
                      <a:avLst/>
                    </a:prstGeom>
                    <a:noFill/>
                    <a:ln>
                      <a:noFill/>
                    </a:ln>
                  </pic:spPr>
                </pic:pic>
              </a:graphicData>
            </a:graphic>
          </wp:inline>
        </w:drawing>
      </w:r>
    </w:p>
    <w:p w14:paraId="7DE7CE53" w14:textId="77777777" w:rsidR="009C22AF" w:rsidRPr="00406BE9" w:rsidRDefault="009C22AF" w:rsidP="009C22AF">
      <w:pPr>
        <w:spacing w:after="0" w:line="360" w:lineRule="auto"/>
        <w:rPr>
          <w:rFonts w:ascii="Arial" w:hAnsi="Arial" w:cs="Arial"/>
          <w:bCs/>
          <w:color w:val="000000" w:themeColor="text1"/>
        </w:rPr>
      </w:pPr>
      <w:r w:rsidRPr="00406BE9">
        <w:rPr>
          <w:rFonts w:ascii="Arial" w:hAnsi="Arial" w:cs="Arial"/>
          <w:bCs/>
          <w:color w:val="000000" w:themeColor="text1"/>
        </w:rPr>
        <w:t>[Foto</w:t>
      </w:r>
      <w:r w:rsidRPr="00406BE9">
        <w:rPr>
          <w:rFonts w:ascii="Arial" w:hAnsi="Arial" w:cs="Arial"/>
          <w:b/>
          <w:bCs/>
          <w:color w:val="000000" w:themeColor="text1"/>
        </w:rPr>
        <w:t>:</w:t>
      </w:r>
      <w:r w:rsidRPr="00406BE9">
        <w:rPr>
          <w:rFonts w:ascii="Arial" w:hAnsi="Arial" w:cs="Arial"/>
          <w:bCs/>
          <w:color w:val="000000" w:themeColor="text1"/>
        </w:rPr>
        <w:t xml:space="preserve"> velux_faengslet_9213827__DSC2868]</w:t>
      </w:r>
    </w:p>
    <w:p w14:paraId="40E34C46" w14:textId="101EAC72" w:rsidR="009C22AF" w:rsidRPr="00406BE9" w:rsidRDefault="00491833" w:rsidP="009C22AF">
      <w:pPr>
        <w:spacing w:after="0" w:line="360" w:lineRule="auto"/>
        <w:rPr>
          <w:rFonts w:ascii="Arial" w:hAnsi="Arial" w:cs="Arial"/>
          <w:bCs/>
          <w:color w:val="000000" w:themeColor="text1"/>
        </w:rPr>
      </w:pPr>
      <w:r>
        <w:rPr>
          <w:rFonts w:ascii="Arial" w:hAnsi="Arial" w:cs="Arial"/>
          <w:bCs/>
          <w:i/>
          <w:color w:val="000000" w:themeColor="text1"/>
        </w:rPr>
        <w:t>D</w:t>
      </w:r>
      <w:r w:rsidR="003E21A1">
        <w:rPr>
          <w:rFonts w:ascii="Arial" w:hAnsi="Arial" w:cs="Arial"/>
          <w:bCs/>
          <w:i/>
          <w:color w:val="000000" w:themeColor="text1"/>
        </w:rPr>
        <w:t xml:space="preserve">as Glasdach mit </w:t>
      </w:r>
      <w:r w:rsidR="009C22AF" w:rsidRPr="00406BE9">
        <w:rPr>
          <w:rFonts w:ascii="Arial" w:hAnsi="Arial" w:cs="Arial"/>
          <w:bCs/>
          <w:i/>
          <w:color w:val="000000" w:themeColor="text1"/>
        </w:rPr>
        <w:t xml:space="preserve">Velux Modular Skylights </w:t>
      </w:r>
      <w:r>
        <w:rPr>
          <w:rFonts w:ascii="Arial" w:hAnsi="Arial" w:cs="Arial"/>
          <w:bCs/>
          <w:i/>
          <w:color w:val="000000" w:themeColor="text1"/>
        </w:rPr>
        <w:t xml:space="preserve">verwandelt </w:t>
      </w:r>
      <w:r w:rsidR="009C22AF" w:rsidRPr="00406BE9">
        <w:rPr>
          <w:rFonts w:ascii="Arial" w:hAnsi="Arial" w:cs="Arial"/>
          <w:bCs/>
          <w:i/>
          <w:color w:val="000000" w:themeColor="text1"/>
        </w:rPr>
        <w:t xml:space="preserve">den ehemaligen </w:t>
      </w:r>
      <w:r w:rsidR="003E21A1">
        <w:rPr>
          <w:rFonts w:ascii="Arial" w:hAnsi="Arial" w:cs="Arial"/>
          <w:bCs/>
          <w:i/>
          <w:color w:val="000000" w:themeColor="text1"/>
        </w:rPr>
        <w:t>Innenhof</w:t>
      </w:r>
      <w:r w:rsidR="009C22AF" w:rsidRPr="00406BE9">
        <w:rPr>
          <w:rFonts w:ascii="Arial" w:hAnsi="Arial" w:cs="Arial"/>
          <w:bCs/>
          <w:i/>
          <w:color w:val="000000" w:themeColor="text1"/>
        </w:rPr>
        <w:t xml:space="preserve"> in einen lichtdurchfluteten Veranstaltungsraum</w:t>
      </w:r>
      <w:r w:rsidR="0050740A">
        <w:rPr>
          <w:rFonts w:ascii="Arial" w:hAnsi="Arial" w:cs="Arial"/>
          <w:bCs/>
          <w:i/>
          <w:color w:val="000000" w:themeColor="text1"/>
        </w:rPr>
        <w:t>.</w:t>
      </w:r>
    </w:p>
    <w:p w14:paraId="6AF1F8A9" w14:textId="77777777" w:rsidR="009C22AF" w:rsidRPr="00406BE9" w:rsidRDefault="009C22AF" w:rsidP="009C22AF">
      <w:pPr>
        <w:spacing w:after="120" w:line="360" w:lineRule="auto"/>
        <w:jc w:val="right"/>
        <w:rPr>
          <w:rFonts w:ascii="Arial" w:hAnsi="Arial" w:cs="Arial"/>
          <w:bCs/>
          <w:color w:val="000000" w:themeColor="text1"/>
        </w:rPr>
      </w:pPr>
      <w:r w:rsidRPr="00406BE9">
        <w:rPr>
          <w:rFonts w:ascii="Arial" w:hAnsi="Arial" w:cs="Arial"/>
          <w:bCs/>
          <w:color w:val="000000" w:themeColor="text1"/>
        </w:rPr>
        <w:t>Foto: Velux Commercial</w:t>
      </w:r>
    </w:p>
    <w:p w14:paraId="4C90ABB6" w14:textId="77777777" w:rsidR="00A71C54" w:rsidRPr="00406BE9" w:rsidRDefault="00A71C54" w:rsidP="00A71C54">
      <w:pPr>
        <w:spacing w:after="0" w:line="360" w:lineRule="auto"/>
        <w:rPr>
          <w:rFonts w:ascii="Arial" w:hAnsi="Arial" w:cs="Arial"/>
          <w:bCs/>
          <w:color w:val="000000" w:themeColor="text1"/>
        </w:rPr>
      </w:pPr>
      <w:r w:rsidRPr="00406BE9">
        <w:rPr>
          <w:rFonts w:ascii="Arial" w:hAnsi="Arial" w:cs="Arial"/>
          <w:bCs/>
          <w:noProof/>
          <w:color w:val="000000" w:themeColor="text1"/>
        </w:rPr>
        <w:lastRenderedPageBreak/>
        <w:drawing>
          <wp:inline distT="0" distB="0" distL="0" distR="0" wp14:anchorId="0CFAFD3F" wp14:editId="41F15200">
            <wp:extent cx="3238345" cy="4320000"/>
            <wp:effectExtent l="0" t="0" r="635" b="4445"/>
            <wp:docPr id="189393818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8345" cy="4320000"/>
                    </a:xfrm>
                    <a:prstGeom prst="rect">
                      <a:avLst/>
                    </a:prstGeom>
                    <a:noFill/>
                    <a:ln>
                      <a:noFill/>
                    </a:ln>
                  </pic:spPr>
                </pic:pic>
              </a:graphicData>
            </a:graphic>
          </wp:inline>
        </w:drawing>
      </w:r>
    </w:p>
    <w:p w14:paraId="65183E81" w14:textId="77777777" w:rsidR="00A71C54" w:rsidRPr="00406BE9" w:rsidRDefault="00A71C54" w:rsidP="00A71C54">
      <w:pPr>
        <w:spacing w:after="0" w:line="360" w:lineRule="auto"/>
        <w:rPr>
          <w:rFonts w:ascii="Arial" w:hAnsi="Arial" w:cs="Arial"/>
          <w:bCs/>
          <w:color w:val="000000" w:themeColor="text1"/>
        </w:rPr>
      </w:pPr>
      <w:r w:rsidRPr="00406BE9">
        <w:rPr>
          <w:rFonts w:ascii="Arial" w:hAnsi="Arial" w:cs="Arial"/>
          <w:bCs/>
          <w:color w:val="000000" w:themeColor="text1"/>
        </w:rPr>
        <w:t>[Foto</w:t>
      </w:r>
      <w:r w:rsidRPr="00406BE9">
        <w:rPr>
          <w:rFonts w:ascii="Arial" w:hAnsi="Arial" w:cs="Arial"/>
          <w:b/>
          <w:bCs/>
          <w:color w:val="000000" w:themeColor="text1"/>
        </w:rPr>
        <w:t>:</w:t>
      </w:r>
      <w:r w:rsidRPr="00406BE9">
        <w:rPr>
          <w:rFonts w:ascii="Arial" w:hAnsi="Arial" w:cs="Arial"/>
          <w:bCs/>
          <w:color w:val="000000" w:themeColor="text1"/>
        </w:rPr>
        <w:t xml:space="preserve"> velux_faengslet_9213835_Vestsalen_3]</w:t>
      </w:r>
    </w:p>
    <w:p w14:paraId="6E22CF73" w14:textId="77777777" w:rsidR="00A71C54" w:rsidRPr="00406BE9" w:rsidRDefault="00A71C54" w:rsidP="00A71C54">
      <w:pPr>
        <w:spacing w:after="0" w:line="360" w:lineRule="auto"/>
        <w:rPr>
          <w:rFonts w:ascii="Arial" w:hAnsi="Arial" w:cs="Arial"/>
          <w:bCs/>
          <w:color w:val="000000" w:themeColor="text1"/>
        </w:rPr>
      </w:pPr>
      <w:r w:rsidRPr="00406BE9">
        <w:rPr>
          <w:rFonts w:ascii="Arial" w:hAnsi="Arial" w:cs="Arial"/>
          <w:bCs/>
          <w:i/>
          <w:color w:val="000000" w:themeColor="text1"/>
        </w:rPr>
        <w:t>Das Glasdach vermittelt ein Gefühl von Offenheit und schützt gleichzeitig vor Witterungseinflüssen</w:t>
      </w:r>
      <w:r>
        <w:rPr>
          <w:rFonts w:ascii="Arial" w:hAnsi="Arial" w:cs="Arial"/>
          <w:bCs/>
          <w:i/>
          <w:color w:val="000000" w:themeColor="text1"/>
        </w:rPr>
        <w:t>, so dass Veranstaltungen zu jeder Jahreszeit wetterunabhängig möglich sind.</w:t>
      </w:r>
    </w:p>
    <w:p w14:paraId="487D60E5" w14:textId="77777777" w:rsidR="00A71C54" w:rsidRPr="00406BE9" w:rsidRDefault="00A71C54" w:rsidP="00A71C54">
      <w:pPr>
        <w:spacing w:after="120" w:line="360" w:lineRule="auto"/>
        <w:jc w:val="right"/>
        <w:rPr>
          <w:rFonts w:ascii="Arial" w:hAnsi="Arial" w:cs="Arial"/>
          <w:bCs/>
          <w:color w:val="000000" w:themeColor="text1"/>
        </w:rPr>
      </w:pPr>
      <w:r w:rsidRPr="00406BE9">
        <w:rPr>
          <w:rFonts w:ascii="Arial" w:hAnsi="Arial" w:cs="Arial"/>
          <w:bCs/>
          <w:color w:val="000000" w:themeColor="text1"/>
        </w:rPr>
        <w:t>Foto: Velux Commercial</w:t>
      </w:r>
    </w:p>
    <w:p w14:paraId="0969257C" w14:textId="77777777" w:rsidR="00A71C54" w:rsidRPr="00406BE9" w:rsidRDefault="00A71C54" w:rsidP="00A71C54">
      <w:pPr>
        <w:spacing w:after="120" w:line="360" w:lineRule="auto"/>
        <w:rPr>
          <w:rFonts w:ascii="Arial" w:hAnsi="Arial" w:cs="Arial"/>
          <w:b/>
          <w:bCs/>
        </w:rPr>
      </w:pPr>
      <w:r w:rsidRPr="00406BE9">
        <w:rPr>
          <w:rFonts w:ascii="Arial" w:hAnsi="Arial" w:cs="Arial"/>
          <w:b/>
          <w:bCs/>
          <w:noProof/>
        </w:rPr>
        <w:lastRenderedPageBreak/>
        <w:drawing>
          <wp:inline distT="0" distB="0" distL="0" distR="0" wp14:anchorId="24F39D1A" wp14:editId="144AEA7C">
            <wp:extent cx="3238349" cy="4320000"/>
            <wp:effectExtent l="0" t="0" r="635" b="4445"/>
            <wp:docPr id="121632020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349" cy="4320000"/>
                    </a:xfrm>
                    <a:prstGeom prst="rect">
                      <a:avLst/>
                    </a:prstGeom>
                    <a:noFill/>
                    <a:ln>
                      <a:noFill/>
                    </a:ln>
                  </pic:spPr>
                </pic:pic>
              </a:graphicData>
            </a:graphic>
          </wp:inline>
        </w:drawing>
      </w:r>
    </w:p>
    <w:p w14:paraId="21CFCBF5" w14:textId="77777777" w:rsidR="00A71C54" w:rsidRPr="00406BE9" w:rsidRDefault="00A71C54" w:rsidP="00A71C54">
      <w:pPr>
        <w:spacing w:after="0" w:line="360" w:lineRule="auto"/>
        <w:rPr>
          <w:rFonts w:ascii="Arial" w:hAnsi="Arial" w:cs="Arial"/>
          <w:bCs/>
          <w:color w:val="000000" w:themeColor="text1"/>
        </w:rPr>
      </w:pPr>
      <w:r w:rsidRPr="00406BE9">
        <w:rPr>
          <w:rFonts w:ascii="Arial" w:hAnsi="Arial" w:cs="Arial"/>
          <w:bCs/>
          <w:color w:val="000000" w:themeColor="text1"/>
        </w:rPr>
        <w:t>[Foto</w:t>
      </w:r>
      <w:r w:rsidRPr="00406BE9">
        <w:rPr>
          <w:rFonts w:ascii="Arial" w:hAnsi="Arial" w:cs="Arial"/>
          <w:b/>
          <w:bCs/>
          <w:color w:val="000000" w:themeColor="text1"/>
        </w:rPr>
        <w:t>:</w:t>
      </w:r>
      <w:r w:rsidRPr="00406BE9">
        <w:rPr>
          <w:rFonts w:ascii="Arial" w:hAnsi="Arial" w:cs="Arial"/>
          <w:bCs/>
          <w:color w:val="000000" w:themeColor="text1"/>
        </w:rPr>
        <w:t xml:space="preserve"> velux_faengslet_9213828_Nybyggerne]</w:t>
      </w:r>
    </w:p>
    <w:p w14:paraId="3BD03B8A" w14:textId="72811FD4" w:rsidR="00A71C54" w:rsidRPr="00406BE9" w:rsidRDefault="00A71C54" w:rsidP="00A71C54">
      <w:pPr>
        <w:spacing w:after="0" w:line="360" w:lineRule="auto"/>
        <w:rPr>
          <w:rFonts w:ascii="Arial" w:hAnsi="Arial" w:cs="Arial"/>
          <w:bCs/>
          <w:color w:val="000000" w:themeColor="text1"/>
        </w:rPr>
      </w:pPr>
      <w:r w:rsidRPr="004531C0">
        <w:rPr>
          <w:rFonts w:ascii="Arial" w:hAnsi="Arial" w:cs="Arial"/>
          <w:bCs/>
          <w:i/>
          <w:color w:val="000000" w:themeColor="text1"/>
        </w:rPr>
        <w:t xml:space="preserve">Harmonische Verbindung von Alt und Neu in der Westhalle: Während die </w:t>
      </w:r>
      <w:r w:rsidR="00373B31">
        <w:rPr>
          <w:rFonts w:ascii="Arial" w:hAnsi="Arial" w:cs="Arial"/>
          <w:bCs/>
          <w:i/>
          <w:color w:val="000000" w:themeColor="text1"/>
        </w:rPr>
        <w:t>erhaltenen</w:t>
      </w:r>
      <w:r w:rsidRPr="004531C0">
        <w:rPr>
          <w:rFonts w:ascii="Arial" w:hAnsi="Arial" w:cs="Arial"/>
          <w:bCs/>
          <w:i/>
          <w:color w:val="000000" w:themeColor="text1"/>
        </w:rPr>
        <w:t xml:space="preserve"> Ziegelmauern und vergitterte Fenster an die Vergangenheit als Gefängnis erinnern, </w:t>
      </w:r>
      <w:r>
        <w:rPr>
          <w:rFonts w:ascii="Arial" w:hAnsi="Arial" w:cs="Arial"/>
          <w:bCs/>
          <w:i/>
          <w:color w:val="000000" w:themeColor="text1"/>
        </w:rPr>
        <w:t>setzt</w:t>
      </w:r>
      <w:r w:rsidRPr="004531C0">
        <w:rPr>
          <w:rFonts w:ascii="Arial" w:hAnsi="Arial" w:cs="Arial"/>
          <w:bCs/>
          <w:i/>
          <w:color w:val="000000" w:themeColor="text1"/>
        </w:rPr>
        <w:t xml:space="preserve"> das Glasdach mit Velux Modular Skylights </w:t>
      </w:r>
      <w:r>
        <w:rPr>
          <w:rFonts w:ascii="Arial" w:hAnsi="Arial" w:cs="Arial"/>
          <w:bCs/>
          <w:i/>
          <w:color w:val="000000" w:themeColor="text1"/>
        </w:rPr>
        <w:t>moderne, architektonische Akzente</w:t>
      </w:r>
      <w:r w:rsidRPr="004531C0">
        <w:rPr>
          <w:rFonts w:ascii="Arial" w:hAnsi="Arial" w:cs="Arial"/>
          <w:bCs/>
          <w:i/>
          <w:color w:val="000000" w:themeColor="text1"/>
        </w:rPr>
        <w:t>.</w:t>
      </w:r>
    </w:p>
    <w:p w14:paraId="3E88E630" w14:textId="77777777" w:rsidR="00A71C54" w:rsidRDefault="00A71C54" w:rsidP="00A71C54">
      <w:pPr>
        <w:spacing w:after="120" w:line="360" w:lineRule="auto"/>
        <w:jc w:val="right"/>
        <w:rPr>
          <w:rFonts w:ascii="Arial" w:hAnsi="Arial" w:cs="Arial"/>
          <w:bCs/>
          <w:color w:val="000000" w:themeColor="text1"/>
        </w:rPr>
      </w:pPr>
      <w:r w:rsidRPr="00406BE9">
        <w:rPr>
          <w:rFonts w:ascii="Arial" w:hAnsi="Arial" w:cs="Arial"/>
          <w:bCs/>
          <w:color w:val="000000" w:themeColor="text1"/>
        </w:rPr>
        <w:t>Foto: Velux Commercial</w:t>
      </w:r>
    </w:p>
    <w:p w14:paraId="4CDDFB1C" w14:textId="77777777" w:rsidR="0053214A" w:rsidRPr="00406BE9" w:rsidRDefault="0053214A" w:rsidP="0053214A">
      <w:pPr>
        <w:spacing w:after="120" w:line="360" w:lineRule="auto"/>
        <w:rPr>
          <w:rFonts w:ascii="Arial" w:hAnsi="Arial" w:cs="Arial"/>
          <w:b/>
          <w:bCs/>
        </w:rPr>
      </w:pPr>
      <w:r w:rsidRPr="00406BE9">
        <w:rPr>
          <w:rFonts w:ascii="Arial" w:hAnsi="Arial" w:cs="Arial"/>
          <w:b/>
          <w:bCs/>
          <w:noProof/>
        </w:rPr>
        <w:lastRenderedPageBreak/>
        <w:drawing>
          <wp:inline distT="0" distB="0" distL="0" distR="0" wp14:anchorId="2DB8B225" wp14:editId="3FDAF7E7">
            <wp:extent cx="3600000" cy="2698352"/>
            <wp:effectExtent l="0" t="0" r="635" b="6985"/>
            <wp:docPr id="167243932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0" cy="2698352"/>
                    </a:xfrm>
                    <a:prstGeom prst="rect">
                      <a:avLst/>
                    </a:prstGeom>
                    <a:noFill/>
                    <a:ln>
                      <a:noFill/>
                    </a:ln>
                  </pic:spPr>
                </pic:pic>
              </a:graphicData>
            </a:graphic>
          </wp:inline>
        </w:drawing>
      </w:r>
    </w:p>
    <w:p w14:paraId="7AF7499E" w14:textId="77777777" w:rsidR="0053214A" w:rsidRPr="00406BE9" w:rsidRDefault="0053214A" w:rsidP="0053214A">
      <w:pPr>
        <w:spacing w:after="0" w:line="360" w:lineRule="auto"/>
        <w:rPr>
          <w:rFonts w:ascii="Arial" w:hAnsi="Arial" w:cs="Arial"/>
          <w:bCs/>
          <w:color w:val="000000" w:themeColor="text1"/>
        </w:rPr>
      </w:pPr>
      <w:r w:rsidRPr="00406BE9">
        <w:rPr>
          <w:rFonts w:ascii="Arial" w:hAnsi="Arial" w:cs="Arial"/>
          <w:bCs/>
          <w:color w:val="000000" w:themeColor="text1"/>
        </w:rPr>
        <w:t>[Foto</w:t>
      </w:r>
      <w:r w:rsidRPr="00406BE9">
        <w:rPr>
          <w:rFonts w:ascii="Arial" w:hAnsi="Arial" w:cs="Arial"/>
          <w:b/>
          <w:bCs/>
          <w:color w:val="000000" w:themeColor="text1"/>
        </w:rPr>
        <w:t>:</w:t>
      </w:r>
      <w:r w:rsidRPr="00406BE9">
        <w:rPr>
          <w:rFonts w:ascii="Arial" w:hAnsi="Arial" w:cs="Arial"/>
          <w:bCs/>
          <w:color w:val="000000" w:themeColor="text1"/>
        </w:rPr>
        <w:t xml:space="preserve"> velux_faengslet_9213831_Vestsalen - 8]</w:t>
      </w:r>
    </w:p>
    <w:p w14:paraId="7BD03A8A" w14:textId="2B2F879B" w:rsidR="0053214A" w:rsidRPr="00406BE9" w:rsidRDefault="00491833" w:rsidP="0053214A">
      <w:pPr>
        <w:spacing w:after="0" w:line="360" w:lineRule="auto"/>
        <w:rPr>
          <w:rFonts w:ascii="Arial" w:hAnsi="Arial" w:cs="Arial"/>
          <w:bCs/>
          <w:color w:val="000000" w:themeColor="text1"/>
        </w:rPr>
      </w:pPr>
      <w:r>
        <w:rPr>
          <w:rFonts w:ascii="Arial" w:hAnsi="Arial" w:cs="Arial"/>
          <w:bCs/>
          <w:i/>
          <w:color w:val="000000" w:themeColor="text1"/>
        </w:rPr>
        <w:t>Dank der großflächigen Verglasung verschwimmen die Grenzen von Innen und Außen.</w:t>
      </w:r>
    </w:p>
    <w:p w14:paraId="7E62C1FB" w14:textId="77777777" w:rsidR="0053214A" w:rsidRPr="00406BE9" w:rsidRDefault="0053214A" w:rsidP="0053214A">
      <w:pPr>
        <w:spacing w:after="120" w:line="360" w:lineRule="auto"/>
        <w:jc w:val="right"/>
        <w:rPr>
          <w:rFonts w:ascii="Arial" w:hAnsi="Arial" w:cs="Arial"/>
          <w:bCs/>
          <w:color w:val="000000" w:themeColor="text1"/>
        </w:rPr>
      </w:pPr>
      <w:r w:rsidRPr="00406BE9">
        <w:rPr>
          <w:rFonts w:ascii="Arial" w:hAnsi="Arial" w:cs="Arial"/>
          <w:bCs/>
          <w:color w:val="000000" w:themeColor="text1"/>
        </w:rPr>
        <w:t>Foto: Velux Commercial</w:t>
      </w:r>
    </w:p>
    <w:p w14:paraId="1A69B194" w14:textId="77777777" w:rsidR="00286E8F" w:rsidRPr="00406BE9" w:rsidRDefault="00286E8F" w:rsidP="00286E8F">
      <w:pPr>
        <w:spacing w:after="120" w:line="360" w:lineRule="auto"/>
        <w:rPr>
          <w:rFonts w:ascii="Arial" w:hAnsi="Arial" w:cs="Arial"/>
          <w:b/>
          <w:bCs/>
        </w:rPr>
      </w:pPr>
      <w:r w:rsidRPr="00406BE9">
        <w:rPr>
          <w:rFonts w:ascii="Arial" w:hAnsi="Arial" w:cs="Arial"/>
          <w:b/>
          <w:bCs/>
          <w:noProof/>
        </w:rPr>
        <w:drawing>
          <wp:inline distT="0" distB="0" distL="0" distR="0" wp14:anchorId="2E49C77A" wp14:editId="60057145">
            <wp:extent cx="2482736" cy="3312000"/>
            <wp:effectExtent l="0" t="0" r="0" b="3175"/>
            <wp:docPr id="203307034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2736" cy="3312000"/>
                    </a:xfrm>
                    <a:prstGeom prst="rect">
                      <a:avLst/>
                    </a:prstGeom>
                    <a:noFill/>
                    <a:ln>
                      <a:noFill/>
                    </a:ln>
                  </pic:spPr>
                </pic:pic>
              </a:graphicData>
            </a:graphic>
          </wp:inline>
        </w:drawing>
      </w:r>
    </w:p>
    <w:p w14:paraId="63CE2FF6" w14:textId="77777777" w:rsidR="00286E8F" w:rsidRPr="00406BE9" w:rsidRDefault="00286E8F" w:rsidP="00286E8F">
      <w:pPr>
        <w:spacing w:after="0" w:line="360" w:lineRule="auto"/>
        <w:rPr>
          <w:rFonts w:ascii="Arial" w:hAnsi="Arial" w:cs="Arial"/>
          <w:bCs/>
          <w:color w:val="000000" w:themeColor="text1"/>
        </w:rPr>
      </w:pPr>
      <w:r w:rsidRPr="00406BE9">
        <w:rPr>
          <w:rFonts w:ascii="Arial" w:hAnsi="Arial" w:cs="Arial"/>
          <w:bCs/>
          <w:color w:val="000000" w:themeColor="text1"/>
        </w:rPr>
        <w:t>[Foto</w:t>
      </w:r>
      <w:r w:rsidRPr="00406BE9">
        <w:rPr>
          <w:rFonts w:ascii="Arial" w:hAnsi="Arial" w:cs="Arial"/>
          <w:b/>
          <w:bCs/>
          <w:color w:val="000000" w:themeColor="text1"/>
        </w:rPr>
        <w:t>:</w:t>
      </w:r>
      <w:r w:rsidRPr="00406BE9">
        <w:rPr>
          <w:rFonts w:ascii="Arial" w:hAnsi="Arial" w:cs="Arial"/>
          <w:bCs/>
          <w:color w:val="000000" w:themeColor="text1"/>
        </w:rPr>
        <w:t xml:space="preserve"> velux_faengslet_9213833_Vestsalen_1]</w:t>
      </w:r>
    </w:p>
    <w:p w14:paraId="7812EF38" w14:textId="7E4FB29A" w:rsidR="00286E8F" w:rsidRPr="00406BE9" w:rsidRDefault="004531C0" w:rsidP="00286E8F">
      <w:pPr>
        <w:spacing w:after="0" w:line="360" w:lineRule="auto"/>
        <w:rPr>
          <w:rFonts w:ascii="Arial" w:hAnsi="Arial" w:cs="Arial"/>
          <w:bCs/>
          <w:color w:val="000000" w:themeColor="text1"/>
        </w:rPr>
      </w:pPr>
      <w:r w:rsidRPr="004531C0">
        <w:rPr>
          <w:rFonts w:ascii="Arial" w:hAnsi="Arial" w:cs="Arial"/>
          <w:bCs/>
          <w:i/>
          <w:color w:val="000000" w:themeColor="text1"/>
        </w:rPr>
        <w:t xml:space="preserve">Die zahlreichen Velux Modular Skylights sorgen für Open Air Atmosphäre bei </w:t>
      </w:r>
      <w:r w:rsidR="00491833">
        <w:rPr>
          <w:rFonts w:ascii="Arial" w:hAnsi="Arial" w:cs="Arial"/>
          <w:bCs/>
          <w:i/>
          <w:color w:val="000000" w:themeColor="text1"/>
        </w:rPr>
        <w:t>V</w:t>
      </w:r>
      <w:r w:rsidRPr="004531C0">
        <w:rPr>
          <w:rFonts w:ascii="Arial" w:hAnsi="Arial" w:cs="Arial"/>
          <w:bCs/>
          <w:i/>
          <w:color w:val="000000" w:themeColor="text1"/>
        </w:rPr>
        <w:t>eranstaltungen in der Westhalle</w:t>
      </w:r>
      <w:r>
        <w:rPr>
          <w:rFonts w:ascii="Arial" w:hAnsi="Arial" w:cs="Arial"/>
          <w:bCs/>
          <w:i/>
          <w:color w:val="000000" w:themeColor="text1"/>
        </w:rPr>
        <w:t>.</w:t>
      </w:r>
    </w:p>
    <w:p w14:paraId="0970250B" w14:textId="77777777" w:rsidR="00286E8F" w:rsidRPr="00406BE9" w:rsidRDefault="00286E8F" w:rsidP="00286E8F">
      <w:pPr>
        <w:spacing w:after="120" w:line="360" w:lineRule="auto"/>
        <w:jc w:val="right"/>
        <w:rPr>
          <w:rFonts w:ascii="Arial" w:hAnsi="Arial" w:cs="Arial"/>
          <w:bCs/>
          <w:color w:val="000000" w:themeColor="text1"/>
        </w:rPr>
      </w:pPr>
      <w:r w:rsidRPr="00406BE9">
        <w:rPr>
          <w:rFonts w:ascii="Arial" w:hAnsi="Arial" w:cs="Arial"/>
          <w:bCs/>
          <w:color w:val="000000" w:themeColor="text1"/>
        </w:rPr>
        <w:t>Foto: Velux Commercial</w:t>
      </w:r>
    </w:p>
    <w:p w14:paraId="442DDF95" w14:textId="596F623B" w:rsidR="00CA7D0F" w:rsidRDefault="00491833" w:rsidP="00491833">
      <w:pPr>
        <w:spacing w:after="0" w:line="360" w:lineRule="auto"/>
        <w:rPr>
          <w:rFonts w:ascii="Arial" w:hAnsi="Arial" w:cs="Arial"/>
          <w:bCs/>
          <w:color w:val="000000" w:themeColor="text1"/>
        </w:rPr>
      </w:pPr>
      <w:r w:rsidRPr="00406BE9">
        <w:rPr>
          <w:rFonts w:ascii="Arial" w:hAnsi="Arial" w:cs="Arial"/>
          <w:bCs/>
          <w:noProof/>
          <w:color w:val="000000" w:themeColor="text1"/>
        </w:rPr>
        <w:lastRenderedPageBreak/>
        <w:drawing>
          <wp:inline distT="0" distB="0" distL="0" distR="0" wp14:anchorId="3DB54B0D" wp14:editId="6F0D1081">
            <wp:extent cx="1552575" cy="3275141"/>
            <wp:effectExtent l="0" t="0" r="0" b="1905"/>
            <wp:docPr id="10823976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2575" cy="3275141"/>
                    </a:xfrm>
                    <a:prstGeom prst="rect">
                      <a:avLst/>
                    </a:prstGeom>
                    <a:noFill/>
                    <a:ln>
                      <a:noFill/>
                    </a:ln>
                  </pic:spPr>
                </pic:pic>
              </a:graphicData>
            </a:graphic>
          </wp:inline>
        </w:drawing>
      </w:r>
      <w:r w:rsidR="00CA7D0F">
        <w:rPr>
          <w:rFonts w:ascii="Arial" w:hAnsi="Arial" w:cs="Arial"/>
          <w:bCs/>
          <w:color w:val="000000" w:themeColor="text1"/>
        </w:rPr>
        <w:t xml:space="preserve"> </w:t>
      </w:r>
      <w:r w:rsidR="00CA7D0F" w:rsidRPr="00406BE9">
        <w:rPr>
          <w:rFonts w:ascii="Arial" w:hAnsi="Arial" w:cs="Arial"/>
          <w:b/>
          <w:bCs/>
          <w:noProof/>
        </w:rPr>
        <w:drawing>
          <wp:inline distT="0" distB="0" distL="0" distR="0" wp14:anchorId="21184CEC" wp14:editId="16ED39BB">
            <wp:extent cx="3600000" cy="2698350"/>
            <wp:effectExtent l="0" t="0" r="635" b="6985"/>
            <wp:docPr id="188156819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0" cy="2698350"/>
                    </a:xfrm>
                    <a:prstGeom prst="rect">
                      <a:avLst/>
                    </a:prstGeom>
                    <a:noFill/>
                    <a:ln>
                      <a:noFill/>
                    </a:ln>
                  </pic:spPr>
                </pic:pic>
              </a:graphicData>
            </a:graphic>
          </wp:inline>
        </w:drawing>
      </w:r>
    </w:p>
    <w:p w14:paraId="2DD50830" w14:textId="25F8FECB" w:rsidR="00A71C54" w:rsidRPr="00406BE9" w:rsidRDefault="00491833" w:rsidP="00A71C54">
      <w:pPr>
        <w:spacing w:after="0" w:line="360" w:lineRule="auto"/>
        <w:rPr>
          <w:rFonts w:ascii="Arial" w:hAnsi="Arial" w:cs="Arial"/>
          <w:bCs/>
          <w:color w:val="000000" w:themeColor="text1"/>
        </w:rPr>
      </w:pPr>
      <w:r w:rsidRPr="00406BE9">
        <w:rPr>
          <w:rFonts w:ascii="Arial" w:hAnsi="Arial" w:cs="Arial"/>
          <w:bCs/>
          <w:color w:val="000000" w:themeColor="text1"/>
        </w:rPr>
        <w:t>[Foto</w:t>
      </w:r>
      <w:r w:rsidRPr="00406BE9">
        <w:rPr>
          <w:rFonts w:ascii="Arial" w:hAnsi="Arial" w:cs="Arial"/>
          <w:b/>
          <w:bCs/>
          <w:color w:val="000000" w:themeColor="text1"/>
        </w:rPr>
        <w:t>:</w:t>
      </w:r>
      <w:r w:rsidRPr="00406BE9">
        <w:rPr>
          <w:rFonts w:ascii="Arial" w:hAnsi="Arial" w:cs="Arial"/>
          <w:bCs/>
          <w:color w:val="000000" w:themeColor="text1"/>
        </w:rPr>
        <w:t xml:space="preserve"> velux_faengslet_bauphase_9213820</w:t>
      </w:r>
      <w:r w:rsidR="00A71C54">
        <w:rPr>
          <w:rFonts w:ascii="Arial" w:hAnsi="Arial" w:cs="Arial"/>
          <w:bCs/>
          <w:color w:val="000000" w:themeColor="text1"/>
        </w:rPr>
        <w:t xml:space="preserve"> &amp; </w:t>
      </w:r>
      <w:r w:rsidR="00A71C54" w:rsidRPr="00406BE9">
        <w:rPr>
          <w:rFonts w:ascii="Arial" w:hAnsi="Arial" w:cs="Arial"/>
          <w:bCs/>
          <w:color w:val="000000" w:themeColor="text1"/>
        </w:rPr>
        <w:t>velux_faengslet_9213825_IMG_0656]</w:t>
      </w:r>
    </w:p>
    <w:p w14:paraId="6482BF2D" w14:textId="735CB3C5" w:rsidR="00491833" w:rsidRPr="00406BE9" w:rsidRDefault="00CA7D0F" w:rsidP="00491833">
      <w:pPr>
        <w:spacing w:after="0" w:line="360" w:lineRule="auto"/>
        <w:rPr>
          <w:rFonts w:ascii="Arial" w:hAnsi="Arial" w:cs="Arial"/>
          <w:bCs/>
          <w:color w:val="000000" w:themeColor="text1"/>
        </w:rPr>
      </w:pPr>
      <w:r w:rsidRPr="00CA7D0F">
        <w:rPr>
          <w:rFonts w:ascii="Arial" w:hAnsi="Arial" w:cs="Arial"/>
          <w:bCs/>
          <w:i/>
          <w:color w:val="000000" w:themeColor="text1"/>
        </w:rPr>
        <w:t xml:space="preserve">Die einfache Installation der vorgefertigten </w:t>
      </w:r>
      <w:r w:rsidR="00437EF5">
        <w:rPr>
          <w:rFonts w:ascii="Arial" w:hAnsi="Arial" w:cs="Arial"/>
          <w:bCs/>
          <w:i/>
          <w:color w:val="000000" w:themeColor="text1"/>
        </w:rPr>
        <w:t>Modular</w:t>
      </w:r>
      <w:r>
        <w:rPr>
          <w:rFonts w:ascii="Arial" w:hAnsi="Arial" w:cs="Arial"/>
          <w:bCs/>
          <w:i/>
          <w:color w:val="000000" w:themeColor="text1"/>
        </w:rPr>
        <w:t xml:space="preserve"> Skylights</w:t>
      </w:r>
      <w:r w:rsidRPr="00CA7D0F">
        <w:rPr>
          <w:rFonts w:ascii="Arial" w:hAnsi="Arial" w:cs="Arial"/>
          <w:bCs/>
          <w:i/>
          <w:color w:val="000000" w:themeColor="text1"/>
        </w:rPr>
        <w:t xml:space="preserve"> erwies sich als großer Vorteil, da das Dach so schnell geschlossen wurde und zudem Eingriffe in die historische Bausubstanz minimiert werden konnten.</w:t>
      </w:r>
    </w:p>
    <w:p w14:paraId="06ED10EB" w14:textId="77777777" w:rsidR="00491833" w:rsidRPr="00406BE9" w:rsidRDefault="00491833" w:rsidP="00491833">
      <w:pPr>
        <w:spacing w:after="120" w:line="360" w:lineRule="auto"/>
        <w:jc w:val="right"/>
        <w:rPr>
          <w:rFonts w:ascii="Arial" w:hAnsi="Arial" w:cs="Arial"/>
          <w:bCs/>
          <w:color w:val="000000" w:themeColor="text1"/>
        </w:rPr>
      </w:pPr>
      <w:r w:rsidRPr="00406BE9">
        <w:rPr>
          <w:rFonts w:ascii="Arial" w:hAnsi="Arial" w:cs="Arial"/>
          <w:bCs/>
          <w:color w:val="000000" w:themeColor="text1"/>
        </w:rPr>
        <w:t>Foto: Velux Commercial</w:t>
      </w:r>
    </w:p>
    <w:p w14:paraId="4ED8C775" w14:textId="77777777" w:rsidR="00FC3F3E" w:rsidRDefault="00FC3F3E" w:rsidP="00A15628">
      <w:pPr>
        <w:spacing w:after="120" w:line="360" w:lineRule="auto"/>
        <w:rPr>
          <w:rFonts w:ascii="Arial" w:hAnsi="Arial" w:cs="Arial"/>
          <w:b/>
          <w:bCs/>
        </w:rPr>
      </w:pPr>
    </w:p>
    <w:p w14:paraId="59645805" w14:textId="77777777" w:rsidR="00A71C54" w:rsidRDefault="00A71C54" w:rsidP="00A15628">
      <w:pPr>
        <w:spacing w:after="120" w:line="360" w:lineRule="auto"/>
        <w:rPr>
          <w:rFonts w:ascii="Arial" w:hAnsi="Arial" w:cs="Arial"/>
          <w:b/>
          <w:bCs/>
        </w:rPr>
      </w:pPr>
    </w:p>
    <w:p w14:paraId="6250F766" w14:textId="77777777" w:rsidR="00A71C54" w:rsidRPr="00406BE9" w:rsidRDefault="00A71C54" w:rsidP="00A15628">
      <w:pPr>
        <w:spacing w:after="120" w:line="360" w:lineRule="auto"/>
        <w:rPr>
          <w:rFonts w:ascii="Arial" w:hAnsi="Arial" w:cs="Arial"/>
          <w:b/>
          <w:bCs/>
        </w:rPr>
      </w:pPr>
    </w:p>
    <w:p w14:paraId="134D1B0C" w14:textId="5F148024" w:rsidR="009879A1" w:rsidRPr="00406BE9" w:rsidRDefault="009879A1" w:rsidP="009879A1">
      <w:pPr>
        <w:spacing w:after="120" w:line="240" w:lineRule="auto"/>
        <w:rPr>
          <w:rFonts w:ascii="Arial" w:hAnsi="Arial" w:cs="Arial"/>
          <w:b/>
          <w:bCs/>
          <w:sz w:val="20"/>
          <w:szCs w:val="20"/>
        </w:rPr>
      </w:pPr>
      <w:r w:rsidRPr="00406BE9">
        <w:rPr>
          <w:rFonts w:ascii="Arial" w:hAnsi="Arial" w:cs="Arial"/>
          <w:b/>
          <w:bCs/>
          <w:sz w:val="20"/>
          <w:szCs w:val="20"/>
        </w:rPr>
        <w:t>Über VELUX Commercial</w:t>
      </w:r>
    </w:p>
    <w:p w14:paraId="4E430ABE" w14:textId="77E6FAB5" w:rsidR="009879A1" w:rsidRPr="00406BE9" w:rsidRDefault="009879A1" w:rsidP="009879A1">
      <w:pPr>
        <w:spacing w:after="120" w:line="240" w:lineRule="auto"/>
        <w:rPr>
          <w:rFonts w:ascii="Arial" w:hAnsi="Arial" w:cs="Arial"/>
          <w:sz w:val="20"/>
          <w:szCs w:val="20"/>
        </w:rPr>
      </w:pPr>
      <w:bookmarkStart w:id="0" w:name="_Hlk151370440"/>
      <w:r w:rsidRPr="00406BE9">
        <w:rPr>
          <w:rFonts w:ascii="Arial" w:hAnsi="Arial" w:cs="Arial"/>
          <w:sz w:val="20"/>
          <w:szCs w:val="20"/>
        </w:rPr>
        <w:t xml:space="preserve">VELUX Commercial bietet Baufachleuten Unterstützung </w:t>
      </w:r>
      <w:r w:rsidR="00A448E9" w:rsidRPr="00406BE9">
        <w:rPr>
          <w:rFonts w:ascii="Arial" w:hAnsi="Arial" w:cs="Arial"/>
          <w:sz w:val="20"/>
          <w:szCs w:val="20"/>
        </w:rPr>
        <w:t>bei der Realisierung von Tageslicht- und Lüftungslösungen:</w:t>
      </w:r>
      <w:r w:rsidR="00A448E9" w:rsidRPr="00406BE9" w:rsidDel="0022586C">
        <w:rPr>
          <w:rFonts w:ascii="Arial" w:hAnsi="Arial" w:cs="Arial"/>
          <w:sz w:val="20"/>
          <w:szCs w:val="20"/>
        </w:rPr>
        <w:t xml:space="preserve"> </w:t>
      </w:r>
      <w:r w:rsidRPr="00406BE9">
        <w:rPr>
          <w:rFonts w:ascii="Arial" w:hAnsi="Arial" w:cs="Arial"/>
          <w:sz w:val="20"/>
          <w:szCs w:val="20"/>
        </w:rPr>
        <w:t xml:space="preserve"> von der Planung über die Lieferung bis hin zur Wartung.</w:t>
      </w:r>
      <w:r w:rsidR="00760B8F" w:rsidRPr="00406BE9">
        <w:rPr>
          <w:rFonts w:ascii="Arial" w:hAnsi="Arial" w:cs="Arial"/>
          <w:sz w:val="20"/>
          <w:szCs w:val="20"/>
        </w:rPr>
        <w:t xml:space="preserve"> </w:t>
      </w:r>
      <w:r w:rsidRPr="00406BE9">
        <w:rPr>
          <w:rFonts w:ascii="Arial" w:hAnsi="Arial" w:cs="Arial"/>
          <w:sz w:val="20"/>
          <w:szCs w:val="20"/>
        </w:rPr>
        <w:t>Das Produktprogramm reicht von hochwertigen, maßgefertigten Verglasungslösungen für prestigeträchtige architektonische Gebäude bis hin zu Kuppeln und Lichtbändern für industrielle Gebäude wie Lagerhallen</w:t>
      </w:r>
      <w:r w:rsidR="00366CCA" w:rsidRPr="00406BE9">
        <w:rPr>
          <w:rFonts w:ascii="Arial" w:hAnsi="Arial" w:cs="Arial"/>
          <w:sz w:val="20"/>
          <w:szCs w:val="20"/>
        </w:rPr>
        <w:t xml:space="preserve"> und Produktionsstätten</w:t>
      </w:r>
      <w:r w:rsidRPr="00406BE9">
        <w:rPr>
          <w:rFonts w:ascii="Arial" w:hAnsi="Arial" w:cs="Arial"/>
          <w:sz w:val="20"/>
          <w:szCs w:val="20"/>
        </w:rPr>
        <w:t xml:space="preserve">. Mit dem breit gefächerten Produktprogramm und der Expertise in den Bereichen Tageslicht, </w:t>
      </w:r>
      <w:r w:rsidR="00953C4C" w:rsidRPr="00406BE9">
        <w:rPr>
          <w:rFonts w:ascii="Arial" w:hAnsi="Arial" w:cs="Arial"/>
          <w:sz w:val="20"/>
          <w:szCs w:val="20"/>
        </w:rPr>
        <w:t xml:space="preserve">Komfortlüftung </w:t>
      </w:r>
      <w:r w:rsidRPr="00406BE9">
        <w:rPr>
          <w:rFonts w:ascii="Arial" w:hAnsi="Arial" w:cs="Arial"/>
          <w:sz w:val="20"/>
          <w:szCs w:val="20"/>
        </w:rPr>
        <w:t>und Rauchabzug sowie der Übernahme von Service- und Wartungsleistungen bietet das Unternehmen seinen Kunden Unterstützung während des gesamten Bauprozesses.</w:t>
      </w:r>
    </w:p>
    <w:p w14:paraId="625F0A1D" w14:textId="61661760" w:rsidR="009879A1" w:rsidRPr="00406BE9" w:rsidRDefault="009879A1" w:rsidP="009879A1">
      <w:pPr>
        <w:spacing w:after="120" w:line="240" w:lineRule="auto"/>
        <w:rPr>
          <w:rFonts w:ascii="Arial" w:hAnsi="Arial" w:cs="Arial"/>
          <w:sz w:val="20"/>
          <w:szCs w:val="20"/>
        </w:rPr>
      </w:pPr>
      <w:r w:rsidRPr="00406BE9">
        <w:rPr>
          <w:rFonts w:ascii="Arial" w:hAnsi="Arial" w:cs="Arial"/>
          <w:sz w:val="20"/>
          <w:szCs w:val="20"/>
        </w:rPr>
        <w:t>1.100 Menschen arbeiten in 15 Ländern in den Bereichen Beschaffung, Herstellung, Vertrieb und globaler Support.</w:t>
      </w:r>
      <w:r w:rsidR="00760B8F" w:rsidRPr="00406BE9">
        <w:rPr>
          <w:rFonts w:ascii="Arial" w:hAnsi="Arial" w:cs="Arial"/>
          <w:sz w:val="20"/>
          <w:szCs w:val="20"/>
        </w:rPr>
        <w:t xml:space="preserve"> </w:t>
      </w:r>
      <w:r w:rsidRPr="00406BE9">
        <w:rPr>
          <w:rFonts w:ascii="Arial" w:hAnsi="Arial" w:cs="Arial"/>
          <w:sz w:val="20"/>
          <w:szCs w:val="20"/>
        </w:rPr>
        <w:t xml:space="preserve">VELUX Commercial ist ein Geschäftsbereich der VELUX Gruppe, der 2019 gegründet wurde und die früheren Organisationen JET, </w:t>
      </w:r>
      <w:proofErr w:type="spellStart"/>
      <w:r w:rsidRPr="00406BE9">
        <w:rPr>
          <w:rFonts w:ascii="Arial" w:hAnsi="Arial" w:cs="Arial"/>
          <w:sz w:val="20"/>
          <w:szCs w:val="20"/>
        </w:rPr>
        <w:t>Vitral</w:t>
      </w:r>
      <w:proofErr w:type="spellEnd"/>
      <w:r w:rsidRPr="00406BE9">
        <w:rPr>
          <w:rFonts w:ascii="Arial" w:hAnsi="Arial" w:cs="Arial"/>
          <w:sz w:val="20"/>
          <w:szCs w:val="20"/>
        </w:rPr>
        <w:t xml:space="preserve"> und VELUX Modular Skylights umfasst.</w:t>
      </w:r>
    </w:p>
    <w:p w14:paraId="7313D366" w14:textId="4C93A014" w:rsidR="009879A1" w:rsidRPr="00406BE9" w:rsidRDefault="009879A1" w:rsidP="009879A1">
      <w:pPr>
        <w:spacing w:after="120" w:line="240" w:lineRule="auto"/>
        <w:rPr>
          <w:rFonts w:ascii="Arial" w:hAnsi="Arial" w:cs="Arial"/>
          <w:sz w:val="20"/>
          <w:szCs w:val="20"/>
        </w:rPr>
      </w:pPr>
      <w:r w:rsidRPr="00406BE9">
        <w:rPr>
          <w:rFonts w:ascii="Arial" w:hAnsi="Arial" w:cs="Arial"/>
          <w:sz w:val="20"/>
          <w:szCs w:val="20"/>
        </w:rPr>
        <w:t xml:space="preserve">Mehr Informationen über VELUX Commercial unter: </w:t>
      </w:r>
      <w:hyperlink r:id="rId20" w:history="1">
        <w:r w:rsidR="00637D51" w:rsidRPr="00406BE9">
          <w:rPr>
            <w:rStyle w:val="Hyperlink"/>
            <w:rFonts w:ascii="Arial" w:hAnsi="Arial" w:cs="Arial"/>
            <w:sz w:val="20"/>
            <w:szCs w:val="20"/>
          </w:rPr>
          <w:t>www.veluxcommercial.de</w:t>
        </w:r>
      </w:hyperlink>
      <w:r w:rsidR="00637D51" w:rsidRPr="00406BE9">
        <w:rPr>
          <w:rFonts w:ascii="Arial" w:hAnsi="Arial" w:cs="Arial"/>
          <w:sz w:val="20"/>
          <w:szCs w:val="20"/>
        </w:rPr>
        <w:t xml:space="preserve"> </w:t>
      </w:r>
    </w:p>
    <w:bookmarkEnd w:id="0"/>
    <w:p w14:paraId="2516B10B" w14:textId="5AA1DA3A" w:rsidR="00A15628" w:rsidRPr="00406BE9" w:rsidRDefault="00A15628" w:rsidP="009879A1">
      <w:pPr>
        <w:spacing w:after="120" w:line="240" w:lineRule="auto"/>
        <w:rPr>
          <w:rFonts w:ascii="Arial" w:hAnsi="Arial" w:cs="Arial"/>
          <w:b/>
          <w:bCs/>
        </w:rPr>
      </w:pPr>
    </w:p>
    <w:p w14:paraId="4CDDBE50" w14:textId="6C7023B4" w:rsidR="0005737A" w:rsidRPr="00406BE9" w:rsidRDefault="0005737A" w:rsidP="008A1940">
      <w:pPr>
        <w:spacing w:after="0" w:line="240" w:lineRule="auto"/>
        <w:rPr>
          <w:rFonts w:ascii="Arial" w:hAnsi="Arial" w:cs="Arial"/>
          <w:b/>
          <w:sz w:val="20"/>
          <w:szCs w:val="20"/>
        </w:rPr>
      </w:pPr>
      <w:bookmarkStart w:id="1" w:name="_Hlk151370319"/>
      <w:r w:rsidRPr="00406BE9">
        <w:rPr>
          <w:rFonts w:ascii="Arial" w:hAnsi="Arial" w:cs="Arial"/>
          <w:b/>
          <w:bCs/>
          <w:sz w:val="20"/>
          <w:szCs w:val="20"/>
        </w:rPr>
        <w:lastRenderedPageBreak/>
        <w:t>Über die VELUX Gruppe</w:t>
      </w:r>
    </w:p>
    <w:p w14:paraId="0416C770" w14:textId="2F946FEA" w:rsidR="00A15628" w:rsidRPr="00406BE9" w:rsidRDefault="0005737A" w:rsidP="008A1940">
      <w:pPr>
        <w:spacing w:after="0" w:line="240" w:lineRule="auto"/>
        <w:rPr>
          <w:rFonts w:ascii="Arial" w:hAnsi="Arial" w:cs="Arial"/>
          <w:sz w:val="20"/>
          <w:szCs w:val="20"/>
        </w:rPr>
      </w:pPr>
      <w:bookmarkStart w:id="2" w:name="_Hlk151370310"/>
      <w:bookmarkEnd w:id="1"/>
      <w:r w:rsidRPr="00406BE9">
        <w:rPr>
          <w:rFonts w:ascii="Arial" w:hAnsi="Arial" w:cs="Arial"/>
          <w:sz w:val="20"/>
          <w:szCs w:val="20"/>
        </w:rPr>
        <w:t xml:space="preserve">Seit über </w:t>
      </w:r>
      <w:r w:rsidR="00DB194D" w:rsidRPr="00406BE9">
        <w:rPr>
          <w:rFonts w:ascii="Arial" w:hAnsi="Arial" w:cs="Arial"/>
          <w:sz w:val="20"/>
          <w:szCs w:val="20"/>
        </w:rPr>
        <w:t>80</w:t>
      </w:r>
      <w:r w:rsidRPr="00406BE9">
        <w:rPr>
          <w:rFonts w:ascii="Arial" w:hAnsi="Arial" w:cs="Arial"/>
          <w:sz w:val="20"/>
          <w:szCs w:val="20"/>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sidR="00446C50" w:rsidRPr="00406BE9">
        <w:rPr>
          <w:rFonts w:ascii="Arial" w:hAnsi="Arial" w:cs="Arial"/>
          <w:sz w:val="20"/>
          <w:szCs w:val="20"/>
        </w:rPr>
        <w:t>36</w:t>
      </w:r>
      <w:r w:rsidRPr="00406BE9">
        <w:rPr>
          <w:rFonts w:ascii="Arial" w:hAnsi="Arial" w:cs="Arial"/>
          <w:sz w:val="20"/>
          <w:szCs w:val="20"/>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sidRPr="00406BE9">
        <w:rPr>
          <w:rFonts w:ascii="Arial" w:hAnsi="Arial" w:cs="Arial"/>
          <w:sz w:val="20"/>
          <w:szCs w:val="20"/>
        </w:rPr>
        <w:t>22</w:t>
      </w:r>
      <w:r w:rsidRPr="00406BE9">
        <w:rPr>
          <w:rFonts w:ascii="Arial" w:hAnsi="Arial" w:cs="Arial"/>
          <w:sz w:val="20"/>
          <w:szCs w:val="20"/>
        </w:rPr>
        <w:t xml:space="preserve"> erwirtschaftete die</w:t>
      </w:r>
      <w:r w:rsidR="00A72D69" w:rsidRPr="00406BE9">
        <w:rPr>
          <w:rFonts w:ascii="Arial" w:hAnsi="Arial" w:cs="Arial"/>
          <w:sz w:val="20"/>
          <w:szCs w:val="20"/>
        </w:rPr>
        <w:t xml:space="preserve"> V</w:t>
      </w:r>
      <w:r w:rsidR="00C373E5" w:rsidRPr="00406BE9">
        <w:rPr>
          <w:rFonts w:ascii="Arial" w:hAnsi="Arial" w:cs="Arial"/>
          <w:sz w:val="20"/>
          <w:szCs w:val="20"/>
        </w:rPr>
        <w:t>ELUX Gruppe einen Gesamtumsatz von 2,99 Mrd. EUR, die</w:t>
      </w:r>
      <w:r w:rsidRPr="00406BE9">
        <w:rPr>
          <w:rFonts w:ascii="Arial" w:hAnsi="Arial" w:cs="Arial"/>
          <w:sz w:val="20"/>
          <w:szCs w:val="20"/>
        </w:rPr>
        <w:t xml:space="preserve"> VKR Holding </w:t>
      </w:r>
      <w:r w:rsidR="004F7580" w:rsidRPr="00406BE9">
        <w:rPr>
          <w:rFonts w:ascii="Arial" w:hAnsi="Arial" w:cs="Arial"/>
          <w:sz w:val="20"/>
          <w:szCs w:val="20"/>
        </w:rPr>
        <w:t xml:space="preserve">erzielte </w:t>
      </w:r>
      <w:r w:rsidRPr="00406BE9">
        <w:rPr>
          <w:rFonts w:ascii="Arial" w:hAnsi="Arial" w:cs="Arial"/>
          <w:sz w:val="20"/>
          <w:szCs w:val="20"/>
        </w:rPr>
        <w:t xml:space="preserve">einen Gesamtumsatz von </w:t>
      </w:r>
      <w:r w:rsidR="00EE7771" w:rsidRPr="00406BE9">
        <w:rPr>
          <w:rFonts w:ascii="Arial" w:hAnsi="Arial" w:cs="Arial"/>
          <w:sz w:val="20"/>
          <w:szCs w:val="20"/>
        </w:rPr>
        <w:t>4</w:t>
      </w:r>
      <w:r w:rsidRPr="00406BE9">
        <w:rPr>
          <w:rFonts w:ascii="Arial" w:hAnsi="Arial" w:cs="Arial"/>
          <w:sz w:val="20"/>
          <w:szCs w:val="20"/>
        </w:rPr>
        <w:t>,</w:t>
      </w:r>
      <w:r w:rsidR="00EE7771" w:rsidRPr="00406BE9">
        <w:rPr>
          <w:rFonts w:ascii="Arial" w:hAnsi="Arial" w:cs="Arial"/>
          <w:sz w:val="20"/>
          <w:szCs w:val="20"/>
        </w:rPr>
        <w:t>29</w:t>
      </w:r>
      <w:r w:rsidRPr="00406BE9">
        <w:rPr>
          <w:rFonts w:ascii="Arial" w:hAnsi="Arial" w:cs="Arial"/>
          <w:sz w:val="20"/>
          <w:szCs w:val="20"/>
        </w:rPr>
        <w:t xml:space="preserve"> Mrd. EUR und die VELUX STIFTUNGEN spendeten 1</w:t>
      </w:r>
      <w:r w:rsidR="00EE7771" w:rsidRPr="00406BE9">
        <w:rPr>
          <w:rFonts w:ascii="Arial" w:hAnsi="Arial" w:cs="Arial"/>
          <w:sz w:val="20"/>
          <w:szCs w:val="20"/>
        </w:rPr>
        <w:t>81</w:t>
      </w:r>
      <w:r w:rsidRPr="00406BE9">
        <w:rPr>
          <w:rFonts w:ascii="Arial" w:hAnsi="Arial" w:cs="Arial"/>
          <w:sz w:val="20"/>
          <w:szCs w:val="20"/>
        </w:rPr>
        <w:t xml:space="preserve"> Mio. EUR für wohltätige Zwecke. </w:t>
      </w:r>
    </w:p>
    <w:p w14:paraId="71DAEE22" w14:textId="40FD15DF" w:rsidR="0005737A" w:rsidRPr="00406BE9" w:rsidRDefault="0005737A" w:rsidP="00A15628">
      <w:pPr>
        <w:spacing w:after="120" w:line="240" w:lineRule="auto"/>
        <w:rPr>
          <w:rFonts w:ascii="Arial" w:hAnsi="Arial" w:cs="Arial"/>
          <w:sz w:val="20"/>
          <w:szCs w:val="20"/>
        </w:rPr>
      </w:pPr>
      <w:r w:rsidRPr="00406BE9">
        <w:rPr>
          <w:rFonts w:ascii="Arial" w:hAnsi="Arial" w:cs="Arial"/>
          <w:sz w:val="20"/>
          <w:szCs w:val="20"/>
        </w:rPr>
        <w:t xml:space="preserve">Weitere Informationen finden Sie im Internet unter </w:t>
      </w:r>
      <w:hyperlink r:id="rId21" w:history="1">
        <w:r w:rsidRPr="00406BE9">
          <w:rPr>
            <w:rStyle w:val="Hyperlink"/>
            <w:rFonts w:ascii="Arial" w:hAnsi="Arial" w:cs="Arial"/>
            <w:sz w:val="20"/>
            <w:szCs w:val="20"/>
          </w:rPr>
          <w:t>www.velux.com</w:t>
        </w:r>
      </w:hyperlink>
      <w:r w:rsidRPr="00406BE9">
        <w:rPr>
          <w:rFonts w:ascii="Arial" w:hAnsi="Arial" w:cs="Arial"/>
          <w:sz w:val="20"/>
          <w:szCs w:val="20"/>
        </w:rPr>
        <w:t>.</w:t>
      </w:r>
      <w:r w:rsidR="005C0AA9" w:rsidRPr="00406BE9">
        <w:rPr>
          <w:rFonts w:ascii="Arial" w:hAnsi="Arial" w:cs="Arial"/>
          <w:sz w:val="20"/>
          <w:szCs w:val="20"/>
        </w:rPr>
        <w:t xml:space="preserve"> </w:t>
      </w:r>
    </w:p>
    <w:p w14:paraId="5A8A6FC5" w14:textId="77777777" w:rsidR="00DB194D" w:rsidRPr="00406BE9" w:rsidRDefault="00DB194D" w:rsidP="00A15628">
      <w:pPr>
        <w:spacing w:after="120" w:line="240" w:lineRule="auto"/>
        <w:rPr>
          <w:rFonts w:ascii="Arial" w:hAnsi="Arial" w:cs="Arial"/>
          <w:sz w:val="20"/>
          <w:szCs w:val="20"/>
        </w:rPr>
      </w:pPr>
    </w:p>
    <w:bookmarkEnd w:id="2"/>
    <w:p w14:paraId="3CF8576A" w14:textId="77777777" w:rsidR="00A15628" w:rsidRPr="00406BE9" w:rsidRDefault="00A15628" w:rsidP="00B06EB7">
      <w:pPr>
        <w:rPr>
          <w:rFonts w:ascii="Arial" w:hAnsi="Arial" w:cs="Arial"/>
          <w:bCs/>
          <w:color w:val="000000" w:themeColor="text1"/>
        </w:rPr>
      </w:pPr>
    </w:p>
    <w:p w14:paraId="423770F5" w14:textId="77777777" w:rsidR="00486505" w:rsidRPr="00406BE9" w:rsidRDefault="00486505" w:rsidP="00A15628">
      <w:pPr>
        <w:spacing w:after="0" w:line="240" w:lineRule="auto"/>
        <w:rPr>
          <w:rFonts w:ascii="Arial" w:eastAsia="Times New Roman" w:hAnsi="Arial" w:cs="Arial"/>
          <w:b/>
          <w:bCs/>
          <w:sz w:val="20"/>
          <w:szCs w:val="20"/>
          <w:lang w:eastAsia="de-DE"/>
        </w:rPr>
      </w:pPr>
      <w:r w:rsidRPr="00406BE9">
        <w:rPr>
          <w:rFonts w:ascii="Arial" w:eastAsia="Times New Roman" w:hAnsi="Arial" w:cs="Arial"/>
          <w:b/>
          <w:bCs/>
          <w:sz w:val="20"/>
          <w:szCs w:val="20"/>
          <w:lang w:eastAsia="de-DE"/>
        </w:rPr>
        <w:t>Kontakt Presse:</w:t>
      </w:r>
    </w:p>
    <w:tbl>
      <w:tblPr>
        <w:tblW w:w="8155" w:type="dxa"/>
        <w:tblLook w:val="01E0" w:firstRow="1" w:lastRow="1" w:firstColumn="1" w:lastColumn="1" w:noHBand="0" w:noVBand="0"/>
      </w:tblPr>
      <w:tblGrid>
        <w:gridCol w:w="4145"/>
        <w:gridCol w:w="4010"/>
      </w:tblGrid>
      <w:tr w:rsidR="006C2963" w:rsidRPr="00406BE9" w14:paraId="5386D02E" w14:textId="77777777" w:rsidTr="008F101A">
        <w:trPr>
          <w:trHeight w:val="1692"/>
        </w:trPr>
        <w:tc>
          <w:tcPr>
            <w:tcW w:w="4145" w:type="dxa"/>
          </w:tcPr>
          <w:p w14:paraId="2941F59F" w14:textId="77777777" w:rsidR="00C77C35" w:rsidRPr="00E64DAD" w:rsidRDefault="00C77C35" w:rsidP="00C77C35">
            <w:pPr>
              <w:spacing w:after="0" w:line="240" w:lineRule="auto"/>
              <w:rPr>
                <w:rFonts w:ascii="Arial" w:eastAsia="Times New Roman" w:hAnsi="Arial" w:cs="Times New Roman"/>
                <w:bCs/>
                <w:sz w:val="20"/>
                <w:szCs w:val="24"/>
                <w:lang w:val="en-US" w:eastAsia="de-DE"/>
              </w:rPr>
            </w:pPr>
            <w:r w:rsidRPr="00E64DAD">
              <w:rPr>
                <w:rFonts w:ascii="Arial" w:eastAsia="Times New Roman" w:hAnsi="Arial" w:cs="Times New Roman"/>
                <w:bCs/>
                <w:sz w:val="20"/>
                <w:szCs w:val="24"/>
                <w:lang w:val="en-US" w:eastAsia="de-DE"/>
              </w:rPr>
              <w:t xml:space="preserve">VELUX Commercial </w:t>
            </w:r>
          </w:p>
          <w:p w14:paraId="627892BA" w14:textId="77777777" w:rsidR="00C77C35" w:rsidRPr="00E64DAD" w:rsidRDefault="00C77C35" w:rsidP="00C77C35">
            <w:pPr>
              <w:spacing w:after="0" w:line="240" w:lineRule="auto"/>
              <w:rPr>
                <w:rFonts w:ascii="Arial" w:eastAsia="Times New Roman" w:hAnsi="Arial" w:cs="Times New Roman"/>
                <w:bCs/>
                <w:sz w:val="20"/>
                <w:szCs w:val="24"/>
                <w:lang w:val="en-US" w:eastAsia="de-DE"/>
              </w:rPr>
            </w:pPr>
            <w:r w:rsidRPr="00E64DAD">
              <w:rPr>
                <w:rFonts w:ascii="Arial" w:eastAsia="Times New Roman" w:hAnsi="Arial" w:cs="Times New Roman"/>
                <w:bCs/>
                <w:sz w:val="20"/>
                <w:szCs w:val="24"/>
                <w:lang w:val="en-US" w:eastAsia="de-DE"/>
              </w:rPr>
              <w:t xml:space="preserve">Marketing </w:t>
            </w:r>
            <w:proofErr w:type="spellStart"/>
            <w:r w:rsidRPr="00E64DAD">
              <w:rPr>
                <w:rFonts w:ascii="Arial" w:eastAsia="Times New Roman" w:hAnsi="Arial" w:cs="Times New Roman"/>
                <w:bCs/>
                <w:sz w:val="20"/>
                <w:szCs w:val="24"/>
                <w:lang w:val="en-US" w:eastAsia="de-DE"/>
              </w:rPr>
              <w:t>Managerin</w:t>
            </w:r>
            <w:proofErr w:type="spellEnd"/>
            <w:r w:rsidRPr="00E64DAD">
              <w:rPr>
                <w:rFonts w:ascii="Arial" w:eastAsia="Times New Roman" w:hAnsi="Arial" w:cs="Times New Roman"/>
                <w:bCs/>
                <w:sz w:val="20"/>
                <w:szCs w:val="24"/>
                <w:lang w:val="en-US" w:eastAsia="de-DE"/>
              </w:rPr>
              <w:t xml:space="preserve"> D/A</w:t>
            </w:r>
          </w:p>
          <w:p w14:paraId="46A1CBBA" w14:textId="77777777" w:rsidR="00C77C35" w:rsidRPr="00406BE9" w:rsidRDefault="00C77C35" w:rsidP="00C77C35">
            <w:pPr>
              <w:spacing w:after="0" w:line="240" w:lineRule="auto"/>
              <w:rPr>
                <w:rFonts w:ascii="Arial" w:eastAsia="Times New Roman" w:hAnsi="Arial" w:cs="Times New Roman"/>
                <w:bCs/>
                <w:sz w:val="20"/>
                <w:szCs w:val="24"/>
                <w:lang w:eastAsia="de-DE"/>
              </w:rPr>
            </w:pPr>
            <w:r w:rsidRPr="00406BE9">
              <w:rPr>
                <w:rFonts w:ascii="Arial" w:eastAsia="Times New Roman" w:hAnsi="Arial" w:cs="Times New Roman"/>
                <w:bCs/>
                <w:sz w:val="20"/>
                <w:szCs w:val="24"/>
                <w:lang w:eastAsia="de-DE"/>
              </w:rPr>
              <w:t>Stephanie Wiebe</w:t>
            </w:r>
          </w:p>
          <w:p w14:paraId="48117676" w14:textId="77777777" w:rsidR="00C77C35" w:rsidRPr="00406BE9" w:rsidRDefault="00C77C35" w:rsidP="00C77C35">
            <w:pPr>
              <w:spacing w:after="0" w:line="240" w:lineRule="auto"/>
              <w:rPr>
                <w:rFonts w:ascii="Arial" w:eastAsia="Times New Roman" w:hAnsi="Arial" w:cs="Times New Roman"/>
                <w:bCs/>
                <w:sz w:val="20"/>
                <w:szCs w:val="24"/>
                <w:lang w:eastAsia="de-DE"/>
              </w:rPr>
            </w:pPr>
            <w:proofErr w:type="spellStart"/>
            <w:r w:rsidRPr="00406BE9">
              <w:rPr>
                <w:rFonts w:ascii="Arial" w:eastAsia="Times New Roman" w:hAnsi="Arial" w:cs="Times New Roman"/>
                <w:bCs/>
                <w:sz w:val="20"/>
                <w:szCs w:val="24"/>
                <w:lang w:eastAsia="de-DE"/>
              </w:rPr>
              <w:t>Weidehorst</w:t>
            </w:r>
            <w:proofErr w:type="spellEnd"/>
            <w:r w:rsidRPr="00406BE9">
              <w:rPr>
                <w:rFonts w:ascii="Arial" w:eastAsia="Times New Roman" w:hAnsi="Arial" w:cs="Times New Roman"/>
                <w:bCs/>
                <w:sz w:val="20"/>
                <w:szCs w:val="24"/>
                <w:lang w:eastAsia="de-DE"/>
              </w:rPr>
              <w:t xml:space="preserve"> 28</w:t>
            </w:r>
          </w:p>
          <w:p w14:paraId="60FA692D" w14:textId="77777777" w:rsidR="00C77C35" w:rsidRPr="00406BE9" w:rsidRDefault="00C77C35" w:rsidP="00C77C35">
            <w:pPr>
              <w:spacing w:after="0" w:line="240" w:lineRule="auto"/>
              <w:rPr>
                <w:rFonts w:ascii="Arial" w:eastAsia="Times New Roman" w:hAnsi="Arial" w:cs="Times New Roman"/>
                <w:bCs/>
                <w:sz w:val="20"/>
                <w:szCs w:val="24"/>
                <w:lang w:eastAsia="de-DE"/>
              </w:rPr>
            </w:pPr>
            <w:r w:rsidRPr="00406BE9">
              <w:rPr>
                <w:rFonts w:ascii="Arial" w:eastAsia="Times New Roman" w:hAnsi="Arial" w:cs="Times New Roman"/>
                <w:bCs/>
                <w:sz w:val="20"/>
                <w:szCs w:val="24"/>
                <w:lang w:eastAsia="de-DE"/>
              </w:rPr>
              <w:t>32609 Hüllhorst</w:t>
            </w:r>
          </w:p>
          <w:p w14:paraId="01A1DB2A" w14:textId="77777777" w:rsidR="00C77C35" w:rsidRPr="00406BE9" w:rsidRDefault="00C77C35" w:rsidP="00C77C35">
            <w:pPr>
              <w:spacing w:after="0" w:line="240" w:lineRule="auto"/>
              <w:rPr>
                <w:rFonts w:ascii="Arial" w:eastAsia="Times New Roman" w:hAnsi="Arial" w:cs="Times New Roman"/>
                <w:bCs/>
                <w:sz w:val="20"/>
                <w:szCs w:val="24"/>
                <w:lang w:eastAsia="de-DE"/>
              </w:rPr>
            </w:pPr>
          </w:p>
          <w:p w14:paraId="39617861" w14:textId="77777777" w:rsidR="00C77C35" w:rsidRPr="00406BE9" w:rsidRDefault="00C77C35" w:rsidP="00C77C35">
            <w:pPr>
              <w:spacing w:after="0" w:line="240" w:lineRule="auto"/>
              <w:rPr>
                <w:rFonts w:ascii="Arial" w:eastAsia="Times New Roman" w:hAnsi="Arial" w:cs="Times New Roman"/>
                <w:bCs/>
                <w:sz w:val="20"/>
                <w:szCs w:val="24"/>
                <w:lang w:eastAsia="de-DE"/>
              </w:rPr>
            </w:pPr>
            <w:r w:rsidRPr="00406BE9">
              <w:rPr>
                <w:rFonts w:ascii="Arial" w:eastAsia="Times New Roman" w:hAnsi="Arial" w:cs="Times New Roman"/>
                <w:bCs/>
                <w:sz w:val="20"/>
                <w:szCs w:val="24"/>
                <w:lang w:eastAsia="de-DE"/>
              </w:rPr>
              <w:t xml:space="preserve">Mail: stephanie.wiebe@velux.com </w:t>
            </w:r>
          </w:p>
          <w:p w14:paraId="14A60477" w14:textId="7156C7F5" w:rsidR="006C2963" w:rsidRPr="00406BE9" w:rsidRDefault="006C2963" w:rsidP="00BB600D">
            <w:pPr>
              <w:spacing w:line="240" w:lineRule="auto"/>
              <w:rPr>
                <w:rFonts w:ascii="Arial" w:hAnsi="Arial" w:cs="Arial"/>
                <w:bCs/>
                <w:sz w:val="20"/>
              </w:rPr>
            </w:pPr>
          </w:p>
        </w:tc>
        <w:tc>
          <w:tcPr>
            <w:tcW w:w="4010" w:type="dxa"/>
          </w:tcPr>
          <w:p w14:paraId="4B7E9E2C" w14:textId="7B62E77B" w:rsidR="006C2963" w:rsidRPr="00406BE9" w:rsidRDefault="006C2963" w:rsidP="00BB600D">
            <w:pPr>
              <w:spacing w:line="240" w:lineRule="auto"/>
              <w:rPr>
                <w:rFonts w:ascii="Arial" w:hAnsi="Arial" w:cs="Arial"/>
                <w:bCs/>
                <w:sz w:val="20"/>
              </w:rPr>
            </w:pPr>
            <w:r w:rsidRPr="00406BE9">
              <w:rPr>
                <w:rFonts w:ascii="Arial" w:hAnsi="Arial" w:cs="Arial"/>
                <w:bCs/>
                <w:sz w:val="20"/>
              </w:rPr>
              <w:t>FAKTOR 3 AG</w:t>
            </w:r>
            <w:r w:rsidR="00275346" w:rsidRPr="00406BE9">
              <w:rPr>
                <w:rFonts w:ascii="Arial" w:hAnsi="Arial" w:cs="Arial"/>
                <w:bCs/>
                <w:sz w:val="20"/>
              </w:rPr>
              <w:br/>
            </w:r>
            <w:r w:rsidRPr="00406BE9">
              <w:rPr>
                <w:rFonts w:ascii="Arial" w:hAnsi="Arial" w:cs="Arial"/>
                <w:sz w:val="20"/>
                <w:szCs w:val="20"/>
              </w:rPr>
              <w:t xml:space="preserve">VELUX </w:t>
            </w:r>
            <w:r w:rsidRPr="00406BE9">
              <w:rPr>
                <w:rFonts w:ascii="Arial" w:hAnsi="Arial" w:cs="Arial"/>
                <w:bCs/>
                <w:sz w:val="20"/>
                <w:szCs w:val="20"/>
              </w:rPr>
              <w:t>Presseagentur</w:t>
            </w:r>
            <w:r w:rsidR="00275346" w:rsidRPr="00406BE9">
              <w:rPr>
                <w:rFonts w:ascii="Arial" w:hAnsi="Arial" w:cs="Arial"/>
                <w:bCs/>
                <w:sz w:val="20"/>
                <w:szCs w:val="20"/>
              </w:rPr>
              <w:br/>
            </w:r>
            <w:r w:rsidRPr="00406BE9">
              <w:rPr>
                <w:rFonts w:ascii="Arial" w:hAnsi="Arial" w:cs="Arial"/>
                <w:bCs/>
                <w:sz w:val="20"/>
              </w:rPr>
              <w:t xml:space="preserve">Oliver Williges </w:t>
            </w:r>
            <w:r w:rsidR="00275346" w:rsidRPr="00406BE9">
              <w:rPr>
                <w:rFonts w:ascii="Arial" w:hAnsi="Arial" w:cs="Arial"/>
                <w:bCs/>
                <w:sz w:val="20"/>
              </w:rPr>
              <w:br/>
            </w:r>
            <w:r w:rsidRPr="00406BE9">
              <w:rPr>
                <w:rFonts w:ascii="Arial" w:hAnsi="Arial" w:cs="Arial"/>
                <w:bCs/>
                <w:sz w:val="20"/>
              </w:rPr>
              <w:t>Kattunbleiche 35</w:t>
            </w:r>
            <w:r w:rsidR="00275346" w:rsidRPr="00406BE9">
              <w:rPr>
                <w:rFonts w:ascii="Arial" w:hAnsi="Arial" w:cs="Arial"/>
                <w:bCs/>
                <w:sz w:val="20"/>
              </w:rPr>
              <w:br/>
            </w:r>
            <w:r w:rsidRPr="00406BE9">
              <w:rPr>
                <w:rFonts w:ascii="Arial" w:hAnsi="Arial" w:cs="Arial"/>
                <w:bCs/>
                <w:sz w:val="20"/>
              </w:rPr>
              <w:t>22041 Hamburg</w:t>
            </w:r>
            <w:r w:rsidR="00275346" w:rsidRPr="00406BE9">
              <w:rPr>
                <w:rFonts w:ascii="Arial" w:hAnsi="Arial" w:cs="Arial"/>
                <w:bCs/>
                <w:sz w:val="20"/>
              </w:rPr>
              <w:br/>
            </w:r>
            <w:r w:rsidRPr="00406BE9">
              <w:rPr>
                <w:rFonts w:ascii="Arial" w:hAnsi="Arial" w:cs="Arial"/>
                <w:bCs/>
                <w:sz w:val="20"/>
              </w:rPr>
              <w:t>Tel.: +49 (040) 67 94 46-109</w:t>
            </w:r>
            <w:r w:rsidR="00275346" w:rsidRPr="00406BE9">
              <w:rPr>
                <w:rFonts w:ascii="Arial" w:hAnsi="Arial" w:cs="Arial"/>
                <w:bCs/>
                <w:sz w:val="20"/>
              </w:rPr>
              <w:br/>
            </w:r>
            <w:r w:rsidRPr="00406BE9">
              <w:rPr>
                <w:rFonts w:ascii="Arial" w:hAnsi="Arial" w:cs="Arial"/>
                <w:bCs/>
                <w:sz w:val="20"/>
              </w:rPr>
              <w:t>Mail: velux@faktor3.de</w:t>
            </w:r>
          </w:p>
        </w:tc>
      </w:tr>
    </w:tbl>
    <w:p w14:paraId="15B30413" w14:textId="77777777" w:rsidR="00014934" w:rsidRPr="0006525D" w:rsidRDefault="00014934">
      <w:pPr>
        <w:spacing w:after="120" w:line="360" w:lineRule="auto"/>
        <w:rPr>
          <w:rFonts w:ascii="Arial" w:hAnsi="Arial" w:cs="Arial"/>
          <w:sz w:val="20"/>
          <w:szCs w:val="20"/>
          <w:lang w:val="de-AT"/>
        </w:rPr>
      </w:pPr>
    </w:p>
    <w:sectPr w:rsidR="00014934" w:rsidRPr="0006525D" w:rsidSect="00F57362">
      <w:headerReference w:type="even" r:id="rId22"/>
      <w:headerReference w:type="default" r:id="rId23"/>
      <w:footerReference w:type="even" r:id="rId24"/>
      <w:footerReference w:type="default" r:id="rId25"/>
      <w:headerReference w:type="first" r:id="rId26"/>
      <w:footerReference w:type="first" r:id="rId27"/>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BD7C8" w14:textId="77777777" w:rsidR="009B1156" w:rsidRPr="00406BE9" w:rsidRDefault="009B1156" w:rsidP="00E33AD0">
      <w:pPr>
        <w:spacing w:after="0" w:line="240" w:lineRule="auto"/>
      </w:pPr>
      <w:r w:rsidRPr="00406BE9">
        <w:separator/>
      </w:r>
    </w:p>
  </w:endnote>
  <w:endnote w:type="continuationSeparator" w:id="0">
    <w:p w14:paraId="328D3523" w14:textId="77777777" w:rsidR="009B1156" w:rsidRPr="00406BE9" w:rsidRDefault="009B1156" w:rsidP="00E33AD0">
      <w:pPr>
        <w:spacing w:after="0" w:line="240" w:lineRule="auto"/>
      </w:pPr>
      <w:r w:rsidRPr="00406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DB7F" w14:textId="77777777" w:rsidR="00BA2148" w:rsidRPr="00406BE9" w:rsidRDefault="00BA2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CCEE" w14:textId="77777777" w:rsidR="00BA2148" w:rsidRPr="00406BE9" w:rsidRDefault="00BA2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D950" w14:textId="77777777" w:rsidR="00BA2148" w:rsidRPr="00406BE9" w:rsidRDefault="00BA2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47701" w14:textId="77777777" w:rsidR="009B1156" w:rsidRPr="00406BE9" w:rsidRDefault="009B1156" w:rsidP="00E33AD0">
      <w:pPr>
        <w:spacing w:after="0" w:line="240" w:lineRule="auto"/>
      </w:pPr>
      <w:r w:rsidRPr="00406BE9">
        <w:separator/>
      </w:r>
    </w:p>
  </w:footnote>
  <w:footnote w:type="continuationSeparator" w:id="0">
    <w:p w14:paraId="15E6FBEF" w14:textId="77777777" w:rsidR="009B1156" w:rsidRPr="00406BE9" w:rsidRDefault="009B1156" w:rsidP="00E33AD0">
      <w:pPr>
        <w:spacing w:after="0" w:line="240" w:lineRule="auto"/>
      </w:pPr>
      <w:r w:rsidRPr="00406B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14C5" w14:textId="77777777" w:rsidR="00BA2148" w:rsidRPr="00406BE9" w:rsidRDefault="00BA2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Pr="00406BE9" w:rsidRDefault="00E33AD0" w:rsidP="00E33AD0">
    <w:pPr>
      <w:pStyle w:val="Kopfzeile"/>
      <w:jc w:val="right"/>
    </w:pPr>
    <w:r w:rsidRPr="00406BE9">
      <w:rPr>
        <w:noProof/>
        <w:lang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4071" w14:textId="77777777" w:rsidR="00BA2148" w:rsidRPr="00406BE9" w:rsidRDefault="00BA21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04C"/>
    <w:multiLevelType w:val="hybridMultilevel"/>
    <w:tmpl w:val="C4C2E71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DE82BA4"/>
    <w:multiLevelType w:val="multilevel"/>
    <w:tmpl w:val="D456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C71DF3"/>
    <w:multiLevelType w:val="hybridMultilevel"/>
    <w:tmpl w:val="979A61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272B88"/>
    <w:multiLevelType w:val="hybridMultilevel"/>
    <w:tmpl w:val="C8504B6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035277896">
    <w:abstractNumId w:val="0"/>
  </w:num>
  <w:num w:numId="2" w16cid:durableId="98644336">
    <w:abstractNumId w:val="2"/>
  </w:num>
  <w:num w:numId="3" w16cid:durableId="1233539556">
    <w:abstractNumId w:val="1"/>
  </w:num>
  <w:num w:numId="4" w16cid:durableId="1025716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3A8E"/>
    <w:rsid w:val="00007046"/>
    <w:rsid w:val="00011CE4"/>
    <w:rsid w:val="00014934"/>
    <w:rsid w:val="000204F3"/>
    <w:rsid w:val="000212DC"/>
    <w:rsid w:val="00024397"/>
    <w:rsid w:val="00024BE1"/>
    <w:rsid w:val="00025455"/>
    <w:rsid w:val="00032EDA"/>
    <w:rsid w:val="00035F16"/>
    <w:rsid w:val="00037F7E"/>
    <w:rsid w:val="00040EC4"/>
    <w:rsid w:val="000445C8"/>
    <w:rsid w:val="00045786"/>
    <w:rsid w:val="000558D8"/>
    <w:rsid w:val="00056C34"/>
    <w:rsid w:val="0005737A"/>
    <w:rsid w:val="000573CC"/>
    <w:rsid w:val="00064542"/>
    <w:rsid w:val="0006525D"/>
    <w:rsid w:val="00065624"/>
    <w:rsid w:val="000669F1"/>
    <w:rsid w:val="00071112"/>
    <w:rsid w:val="00071EE8"/>
    <w:rsid w:val="00086EF1"/>
    <w:rsid w:val="00090FB2"/>
    <w:rsid w:val="00097113"/>
    <w:rsid w:val="000A195D"/>
    <w:rsid w:val="000B1B9E"/>
    <w:rsid w:val="000B663E"/>
    <w:rsid w:val="000C040D"/>
    <w:rsid w:val="000C453F"/>
    <w:rsid w:val="000C7461"/>
    <w:rsid w:val="000C7A72"/>
    <w:rsid w:val="000D6651"/>
    <w:rsid w:val="000E00C4"/>
    <w:rsid w:val="000E0E63"/>
    <w:rsid w:val="000E4E64"/>
    <w:rsid w:val="000E671A"/>
    <w:rsid w:val="000F0D8C"/>
    <w:rsid w:val="000F2DB5"/>
    <w:rsid w:val="000F5793"/>
    <w:rsid w:val="000F61FD"/>
    <w:rsid w:val="000F7B5A"/>
    <w:rsid w:val="00100C60"/>
    <w:rsid w:val="001020D9"/>
    <w:rsid w:val="00117B36"/>
    <w:rsid w:val="0012262D"/>
    <w:rsid w:val="00146429"/>
    <w:rsid w:val="00161C86"/>
    <w:rsid w:val="00163814"/>
    <w:rsid w:val="00165460"/>
    <w:rsid w:val="00175207"/>
    <w:rsid w:val="00175E9C"/>
    <w:rsid w:val="00176695"/>
    <w:rsid w:val="00181AEF"/>
    <w:rsid w:val="00186BB4"/>
    <w:rsid w:val="0019119E"/>
    <w:rsid w:val="00193338"/>
    <w:rsid w:val="0019620C"/>
    <w:rsid w:val="001A31B7"/>
    <w:rsid w:val="001A46D2"/>
    <w:rsid w:val="001B6486"/>
    <w:rsid w:val="001B7E71"/>
    <w:rsid w:val="001C24DE"/>
    <w:rsid w:val="001C3A4E"/>
    <w:rsid w:val="001C4BFF"/>
    <w:rsid w:val="001D3757"/>
    <w:rsid w:val="001F2EA4"/>
    <w:rsid w:val="001F3B4B"/>
    <w:rsid w:val="001F6514"/>
    <w:rsid w:val="00213D63"/>
    <w:rsid w:val="002152DA"/>
    <w:rsid w:val="002252F9"/>
    <w:rsid w:val="0022586C"/>
    <w:rsid w:val="00233DCF"/>
    <w:rsid w:val="00236CE8"/>
    <w:rsid w:val="002370D2"/>
    <w:rsid w:val="00240ED2"/>
    <w:rsid w:val="00241BB5"/>
    <w:rsid w:val="00242BA4"/>
    <w:rsid w:val="00242F78"/>
    <w:rsid w:val="00244399"/>
    <w:rsid w:val="002544BE"/>
    <w:rsid w:val="002549EA"/>
    <w:rsid w:val="00264C39"/>
    <w:rsid w:val="0026704A"/>
    <w:rsid w:val="0027128B"/>
    <w:rsid w:val="002724A9"/>
    <w:rsid w:val="00275346"/>
    <w:rsid w:val="00276B8A"/>
    <w:rsid w:val="00280304"/>
    <w:rsid w:val="00286E8F"/>
    <w:rsid w:val="00295FD6"/>
    <w:rsid w:val="002A33A3"/>
    <w:rsid w:val="002A6A6B"/>
    <w:rsid w:val="002A76DE"/>
    <w:rsid w:val="002B227F"/>
    <w:rsid w:val="002B766F"/>
    <w:rsid w:val="002C18C1"/>
    <w:rsid w:val="002C6939"/>
    <w:rsid w:val="002D2084"/>
    <w:rsid w:val="002D6CB7"/>
    <w:rsid w:val="002E6035"/>
    <w:rsid w:val="002F16B0"/>
    <w:rsid w:val="002F340B"/>
    <w:rsid w:val="00303E64"/>
    <w:rsid w:val="00306D19"/>
    <w:rsid w:val="0030747D"/>
    <w:rsid w:val="0031406A"/>
    <w:rsid w:val="00314607"/>
    <w:rsid w:val="003159E1"/>
    <w:rsid w:val="003241EB"/>
    <w:rsid w:val="0033002F"/>
    <w:rsid w:val="00331F32"/>
    <w:rsid w:val="00334773"/>
    <w:rsid w:val="00336CC5"/>
    <w:rsid w:val="00351B56"/>
    <w:rsid w:val="0035440C"/>
    <w:rsid w:val="00357CA4"/>
    <w:rsid w:val="0036131B"/>
    <w:rsid w:val="003633D3"/>
    <w:rsid w:val="00366CCA"/>
    <w:rsid w:val="0037161A"/>
    <w:rsid w:val="00372FD9"/>
    <w:rsid w:val="00373B31"/>
    <w:rsid w:val="0038074C"/>
    <w:rsid w:val="003851E2"/>
    <w:rsid w:val="00386CED"/>
    <w:rsid w:val="00387158"/>
    <w:rsid w:val="00393CF8"/>
    <w:rsid w:val="00394D63"/>
    <w:rsid w:val="003A1244"/>
    <w:rsid w:val="003A7489"/>
    <w:rsid w:val="003B3F89"/>
    <w:rsid w:val="003C4A23"/>
    <w:rsid w:val="003C605D"/>
    <w:rsid w:val="003D2FE7"/>
    <w:rsid w:val="003D3E69"/>
    <w:rsid w:val="003E2107"/>
    <w:rsid w:val="003E21A1"/>
    <w:rsid w:val="003E3537"/>
    <w:rsid w:val="003E44C4"/>
    <w:rsid w:val="003F2BFE"/>
    <w:rsid w:val="003F2CA3"/>
    <w:rsid w:val="003F6EEA"/>
    <w:rsid w:val="003F7221"/>
    <w:rsid w:val="00401896"/>
    <w:rsid w:val="00402676"/>
    <w:rsid w:val="00406BE9"/>
    <w:rsid w:val="00407CC0"/>
    <w:rsid w:val="0041164F"/>
    <w:rsid w:val="004154E4"/>
    <w:rsid w:val="004225F1"/>
    <w:rsid w:val="00431EB7"/>
    <w:rsid w:val="0043577C"/>
    <w:rsid w:val="00437D8C"/>
    <w:rsid w:val="00437EF5"/>
    <w:rsid w:val="004415CD"/>
    <w:rsid w:val="00446709"/>
    <w:rsid w:val="00446C50"/>
    <w:rsid w:val="00451D64"/>
    <w:rsid w:val="00452336"/>
    <w:rsid w:val="004531C0"/>
    <w:rsid w:val="004566BA"/>
    <w:rsid w:val="00475637"/>
    <w:rsid w:val="00484651"/>
    <w:rsid w:val="00486505"/>
    <w:rsid w:val="00491833"/>
    <w:rsid w:val="00493E97"/>
    <w:rsid w:val="00494243"/>
    <w:rsid w:val="004966CF"/>
    <w:rsid w:val="004B7731"/>
    <w:rsid w:val="004C0B2C"/>
    <w:rsid w:val="004C424E"/>
    <w:rsid w:val="004D31B1"/>
    <w:rsid w:val="004D3B07"/>
    <w:rsid w:val="004D6B17"/>
    <w:rsid w:val="004D6C0E"/>
    <w:rsid w:val="004E1FDB"/>
    <w:rsid w:val="004E3B84"/>
    <w:rsid w:val="004E6D69"/>
    <w:rsid w:val="004F2039"/>
    <w:rsid w:val="004F3A82"/>
    <w:rsid w:val="004F5E0D"/>
    <w:rsid w:val="004F7570"/>
    <w:rsid w:val="004F7580"/>
    <w:rsid w:val="005028A4"/>
    <w:rsid w:val="0050658C"/>
    <w:rsid w:val="00506E63"/>
    <w:rsid w:val="0050740A"/>
    <w:rsid w:val="00521684"/>
    <w:rsid w:val="00523F26"/>
    <w:rsid w:val="005308D5"/>
    <w:rsid w:val="0053214A"/>
    <w:rsid w:val="00533847"/>
    <w:rsid w:val="00534150"/>
    <w:rsid w:val="00534FA4"/>
    <w:rsid w:val="00536655"/>
    <w:rsid w:val="00543A82"/>
    <w:rsid w:val="00545774"/>
    <w:rsid w:val="005630E8"/>
    <w:rsid w:val="00563215"/>
    <w:rsid w:val="00564D1F"/>
    <w:rsid w:val="0057311B"/>
    <w:rsid w:val="0057697A"/>
    <w:rsid w:val="00595B6A"/>
    <w:rsid w:val="00595B79"/>
    <w:rsid w:val="005961C5"/>
    <w:rsid w:val="005A2440"/>
    <w:rsid w:val="005B1B7F"/>
    <w:rsid w:val="005B342D"/>
    <w:rsid w:val="005B3DC2"/>
    <w:rsid w:val="005B60D2"/>
    <w:rsid w:val="005B73E0"/>
    <w:rsid w:val="005C093A"/>
    <w:rsid w:val="005C0AA9"/>
    <w:rsid w:val="005D123B"/>
    <w:rsid w:val="005D664B"/>
    <w:rsid w:val="005E2827"/>
    <w:rsid w:val="005E430A"/>
    <w:rsid w:val="005F08B8"/>
    <w:rsid w:val="005F4F32"/>
    <w:rsid w:val="005F521A"/>
    <w:rsid w:val="00601D6E"/>
    <w:rsid w:val="006032FB"/>
    <w:rsid w:val="00604838"/>
    <w:rsid w:val="00610498"/>
    <w:rsid w:val="006117F3"/>
    <w:rsid w:val="00612B78"/>
    <w:rsid w:val="00620EB9"/>
    <w:rsid w:val="00620F00"/>
    <w:rsid w:val="0062464D"/>
    <w:rsid w:val="00630362"/>
    <w:rsid w:val="00632E85"/>
    <w:rsid w:val="00637D51"/>
    <w:rsid w:val="00642B68"/>
    <w:rsid w:val="00660FA5"/>
    <w:rsid w:val="00661EDC"/>
    <w:rsid w:val="00662BE8"/>
    <w:rsid w:val="00671150"/>
    <w:rsid w:val="006740E8"/>
    <w:rsid w:val="006813C9"/>
    <w:rsid w:val="00687017"/>
    <w:rsid w:val="00693A6A"/>
    <w:rsid w:val="00695CA5"/>
    <w:rsid w:val="00697242"/>
    <w:rsid w:val="006A2195"/>
    <w:rsid w:val="006A75AE"/>
    <w:rsid w:val="006B4B5C"/>
    <w:rsid w:val="006C2963"/>
    <w:rsid w:val="006C4833"/>
    <w:rsid w:val="006C5E38"/>
    <w:rsid w:val="006D2607"/>
    <w:rsid w:val="006D43F9"/>
    <w:rsid w:val="006E42C3"/>
    <w:rsid w:val="006F6A8E"/>
    <w:rsid w:val="007032CE"/>
    <w:rsid w:val="0070446A"/>
    <w:rsid w:val="00704818"/>
    <w:rsid w:val="00704A1E"/>
    <w:rsid w:val="00705838"/>
    <w:rsid w:val="007062DB"/>
    <w:rsid w:val="00707726"/>
    <w:rsid w:val="00707E05"/>
    <w:rsid w:val="00711E2B"/>
    <w:rsid w:val="00712A50"/>
    <w:rsid w:val="00716524"/>
    <w:rsid w:val="00717B11"/>
    <w:rsid w:val="00717F7D"/>
    <w:rsid w:val="007245C0"/>
    <w:rsid w:val="00725ECE"/>
    <w:rsid w:val="0074357B"/>
    <w:rsid w:val="007451C2"/>
    <w:rsid w:val="00745FB5"/>
    <w:rsid w:val="00750EAB"/>
    <w:rsid w:val="00752080"/>
    <w:rsid w:val="007604F5"/>
    <w:rsid w:val="00760B8F"/>
    <w:rsid w:val="0076359D"/>
    <w:rsid w:val="00765228"/>
    <w:rsid w:val="007669FF"/>
    <w:rsid w:val="00770121"/>
    <w:rsid w:val="00770BA1"/>
    <w:rsid w:val="0077312D"/>
    <w:rsid w:val="00776903"/>
    <w:rsid w:val="00782E35"/>
    <w:rsid w:val="0078503E"/>
    <w:rsid w:val="00786A98"/>
    <w:rsid w:val="0079314A"/>
    <w:rsid w:val="00796941"/>
    <w:rsid w:val="007A06E2"/>
    <w:rsid w:val="007A5C8C"/>
    <w:rsid w:val="007A63F3"/>
    <w:rsid w:val="007B1113"/>
    <w:rsid w:val="007B135E"/>
    <w:rsid w:val="007B3F17"/>
    <w:rsid w:val="007B5331"/>
    <w:rsid w:val="007B53C1"/>
    <w:rsid w:val="007B5AE0"/>
    <w:rsid w:val="007C1C4C"/>
    <w:rsid w:val="007C2FD2"/>
    <w:rsid w:val="007C4B6B"/>
    <w:rsid w:val="007F0966"/>
    <w:rsid w:val="007F5870"/>
    <w:rsid w:val="007F67E7"/>
    <w:rsid w:val="00803BB2"/>
    <w:rsid w:val="0080565E"/>
    <w:rsid w:val="00806218"/>
    <w:rsid w:val="00806A16"/>
    <w:rsid w:val="00810715"/>
    <w:rsid w:val="00811FC2"/>
    <w:rsid w:val="00813130"/>
    <w:rsid w:val="008146BD"/>
    <w:rsid w:val="00815DDA"/>
    <w:rsid w:val="00820E3C"/>
    <w:rsid w:val="008227C8"/>
    <w:rsid w:val="00826673"/>
    <w:rsid w:val="008266C9"/>
    <w:rsid w:val="008358A9"/>
    <w:rsid w:val="008420C7"/>
    <w:rsid w:val="00845078"/>
    <w:rsid w:val="00851441"/>
    <w:rsid w:val="008548BB"/>
    <w:rsid w:val="00865010"/>
    <w:rsid w:val="00866011"/>
    <w:rsid w:val="008679DF"/>
    <w:rsid w:val="0087303A"/>
    <w:rsid w:val="00875772"/>
    <w:rsid w:val="00876C57"/>
    <w:rsid w:val="008846EF"/>
    <w:rsid w:val="00895E76"/>
    <w:rsid w:val="008A1940"/>
    <w:rsid w:val="008B4354"/>
    <w:rsid w:val="008C7689"/>
    <w:rsid w:val="008E3881"/>
    <w:rsid w:val="008E43E3"/>
    <w:rsid w:val="008E4F0A"/>
    <w:rsid w:val="008E5A67"/>
    <w:rsid w:val="008F210A"/>
    <w:rsid w:val="008F48D9"/>
    <w:rsid w:val="00901265"/>
    <w:rsid w:val="00901EB8"/>
    <w:rsid w:val="00903AF3"/>
    <w:rsid w:val="00907D9D"/>
    <w:rsid w:val="00910481"/>
    <w:rsid w:val="009139E5"/>
    <w:rsid w:val="0091403D"/>
    <w:rsid w:val="009233F8"/>
    <w:rsid w:val="00923672"/>
    <w:rsid w:val="00933E6A"/>
    <w:rsid w:val="00934D27"/>
    <w:rsid w:val="00934F52"/>
    <w:rsid w:val="00941A85"/>
    <w:rsid w:val="00943C2B"/>
    <w:rsid w:val="00946A07"/>
    <w:rsid w:val="00947835"/>
    <w:rsid w:val="0095049E"/>
    <w:rsid w:val="00952FDB"/>
    <w:rsid w:val="00953C4C"/>
    <w:rsid w:val="00954F21"/>
    <w:rsid w:val="009620B2"/>
    <w:rsid w:val="009670BC"/>
    <w:rsid w:val="00967AF3"/>
    <w:rsid w:val="00967F7D"/>
    <w:rsid w:val="00972120"/>
    <w:rsid w:val="0097786C"/>
    <w:rsid w:val="009879A1"/>
    <w:rsid w:val="009A0999"/>
    <w:rsid w:val="009B0E0B"/>
    <w:rsid w:val="009B1156"/>
    <w:rsid w:val="009B3FBC"/>
    <w:rsid w:val="009C0ABA"/>
    <w:rsid w:val="009C22AF"/>
    <w:rsid w:val="009C5922"/>
    <w:rsid w:val="009D3993"/>
    <w:rsid w:val="009D3CD4"/>
    <w:rsid w:val="009D5E9D"/>
    <w:rsid w:val="009E3676"/>
    <w:rsid w:val="00A01CDF"/>
    <w:rsid w:val="00A04473"/>
    <w:rsid w:val="00A0770D"/>
    <w:rsid w:val="00A1025C"/>
    <w:rsid w:val="00A11F97"/>
    <w:rsid w:val="00A15559"/>
    <w:rsid w:val="00A15628"/>
    <w:rsid w:val="00A16114"/>
    <w:rsid w:val="00A20EC7"/>
    <w:rsid w:val="00A25F85"/>
    <w:rsid w:val="00A26E91"/>
    <w:rsid w:val="00A27425"/>
    <w:rsid w:val="00A42436"/>
    <w:rsid w:val="00A42B0C"/>
    <w:rsid w:val="00A440E6"/>
    <w:rsid w:val="00A44102"/>
    <w:rsid w:val="00A448E9"/>
    <w:rsid w:val="00A44AB5"/>
    <w:rsid w:val="00A46B5C"/>
    <w:rsid w:val="00A47AE5"/>
    <w:rsid w:val="00A50E2D"/>
    <w:rsid w:val="00A547AF"/>
    <w:rsid w:val="00A54FE6"/>
    <w:rsid w:val="00A55953"/>
    <w:rsid w:val="00A71C54"/>
    <w:rsid w:val="00A72B8A"/>
    <w:rsid w:val="00A72D69"/>
    <w:rsid w:val="00A74483"/>
    <w:rsid w:val="00A75C13"/>
    <w:rsid w:val="00A83C49"/>
    <w:rsid w:val="00A8566F"/>
    <w:rsid w:val="00A85DC7"/>
    <w:rsid w:val="00A9099D"/>
    <w:rsid w:val="00AA33B6"/>
    <w:rsid w:val="00AB2305"/>
    <w:rsid w:val="00AC051A"/>
    <w:rsid w:val="00AC27E1"/>
    <w:rsid w:val="00AC38E7"/>
    <w:rsid w:val="00AC4209"/>
    <w:rsid w:val="00AC6133"/>
    <w:rsid w:val="00AC7905"/>
    <w:rsid w:val="00AC7F6B"/>
    <w:rsid w:val="00AD4F8D"/>
    <w:rsid w:val="00AF03F0"/>
    <w:rsid w:val="00AF1079"/>
    <w:rsid w:val="00AF35B5"/>
    <w:rsid w:val="00AF5A45"/>
    <w:rsid w:val="00B033A4"/>
    <w:rsid w:val="00B03574"/>
    <w:rsid w:val="00B04A33"/>
    <w:rsid w:val="00B06EB7"/>
    <w:rsid w:val="00B07DB5"/>
    <w:rsid w:val="00B138A2"/>
    <w:rsid w:val="00B14C62"/>
    <w:rsid w:val="00B176DD"/>
    <w:rsid w:val="00B25E66"/>
    <w:rsid w:val="00B279EF"/>
    <w:rsid w:val="00B36BB1"/>
    <w:rsid w:val="00B418CC"/>
    <w:rsid w:val="00B43834"/>
    <w:rsid w:val="00B50D68"/>
    <w:rsid w:val="00B53342"/>
    <w:rsid w:val="00B55028"/>
    <w:rsid w:val="00B60DD3"/>
    <w:rsid w:val="00B6508B"/>
    <w:rsid w:val="00B715BA"/>
    <w:rsid w:val="00B91C89"/>
    <w:rsid w:val="00B9312B"/>
    <w:rsid w:val="00BA2148"/>
    <w:rsid w:val="00BB46F0"/>
    <w:rsid w:val="00BB600D"/>
    <w:rsid w:val="00BC0876"/>
    <w:rsid w:val="00BD4F13"/>
    <w:rsid w:val="00BE66D5"/>
    <w:rsid w:val="00C01330"/>
    <w:rsid w:val="00C07BC2"/>
    <w:rsid w:val="00C12F7C"/>
    <w:rsid w:val="00C178D2"/>
    <w:rsid w:val="00C27D19"/>
    <w:rsid w:val="00C33630"/>
    <w:rsid w:val="00C33F8D"/>
    <w:rsid w:val="00C34EE0"/>
    <w:rsid w:val="00C373E5"/>
    <w:rsid w:val="00C4285A"/>
    <w:rsid w:val="00C51592"/>
    <w:rsid w:val="00C53956"/>
    <w:rsid w:val="00C57B2B"/>
    <w:rsid w:val="00C607ED"/>
    <w:rsid w:val="00C637E6"/>
    <w:rsid w:val="00C65690"/>
    <w:rsid w:val="00C65866"/>
    <w:rsid w:val="00C674A9"/>
    <w:rsid w:val="00C73193"/>
    <w:rsid w:val="00C77C35"/>
    <w:rsid w:val="00C85699"/>
    <w:rsid w:val="00C922FC"/>
    <w:rsid w:val="00CA1E67"/>
    <w:rsid w:val="00CA378C"/>
    <w:rsid w:val="00CA7D0F"/>
    <w:rsid w:val="00CB1690"/>
    <w:rsid w:val="00CB21B2"/>
    <w:rsid w:val="00CC1F88"/>
    <w:rsid w:val="00CC3372"/>
    <w:rsid w:val="00CC3D3F"/>
    <w:rsid w:val="00CC7458"/>
    <w:rsid w:val="00CC79F6"/>
    <w:rsid w:val="00CD15D9"/>
    <w:rsid w:val="00CD3C2E"/>
    <w:rsid w:val="00CD3D07"/>
    <w:rsid w:val="00CD6F81"/>
    <w:rsid w:val="00CE392D"/>
    <w:rsid w:val="00CF322E"/>
    <w:rsid w:val="00CF39FF"/>
    <w:rsid w:val="00CF69A1"/>
    <w:rsid w:val="00D01B66"/>
    <w:rsid w:val="00D0209E"/>
    <w:rsid w:val="00D05FFE"/>
    <w:rsid w:val="00D15BC3"/>
    <w:rsid w:val="00D17708"/>
    <w:rsid w:val="00D31AAA"/>
    <w:rsid w:val="00D32676"/>
    <w:rsid w:val="00D32B56"/>
    <w:rsid w:val="00D45139"/>
    <w:rsid w:val="00D57D47"/>
    <w:rsid w:val="00D60C81"/>
    <w:rsid w:val="00D638B7"/>
    <w:rsid w:val="00D70E30"/>
    <w:rsid w:val="00D7171D"/>
    <w:rsid w:val="00D76516"/>
    <w:rsid w:val="00D936B6"/>
    <w:rsid w:val="00D948A8"/>
    <w:rsid w:val="00DB194D"/>
    <w:rsid w:val="00DC06FE"/>
    <w:rsid w:val="00DC5687"/>
    <w:rsid w:val="00DC6258"/>
    <w:rsid w:val="00DD0C42"/>
    <w:rsid w:val="00DD1D39"/>
    <w:rsid w:val="00DD3CD9"/>
    <w:rsid w:val="00DD4433"/>
    <w:rsid w:val="00DD667F"/>
    <w:rsid w:val="00DF7A3E"/>
    <w:rsid w:val="00E00030"/>
    <w:rsid w:val="00E0326F"/>
    <w:rsid w:val="00E03868"/>
    <w:rsid w:val="00E15181"/>
    <w:rsid w:val="00E203F0"/>
    <w:rsid w:val="00E2190B"/>
    <w:rsid w:val="00E22072"/>
    <w:rsid w:val="00E24EDA"/>
    <w:rsid w:val="00E3264E"/>
    <w:rsid w:val="00E33AD0"/>
    <w:rsid w:val="00E36023"/>
    <w:rsid w:val="00E43CA1"/>
    <w:rsid w:val="00E47B91"/>
    <w:rsid w:val="00E52496"/>
    <w:rsid w:val="00E52BB3"/>
    <w:rsid w:val="00E55F8E"/>
    <w:rsid w:val="00E6179E"/>
    <w:rsid w:val="00E6343A"/>
    <w:rsid w:val="00E64246"/>
    <w:rsid w:val="00E64DAD"/>
    <w:rsid w:val="00E679EE"/>
    <w:rsid w:val="00E73296"/>
    <w:rsid w:val="00E74D6B"/>
    <w:rsid w:val="00E91337"/>
    <w:rsid w:val="00EA66A5"/>
    <w:rsid w:val="00EA6FDD"/>
    <w:rsid w:val="00EB2FAB"/>
    <w:rsid w:val="00EB3B73"/>
    <w:rsid w:val="00EB504E"/>
    <w:rsid w:val="00EB7659"/>
    <w:rsid w:val="00EC60E2"/>
    <w:rsid w:val="00EC64A9"/>
    <w:rsid w:val="00ED52F7"/>
    <w:rsid w:val="00EE7022"/>
    <w:rsid w:val="00EE7771"/>
    <w:rsid w:val="00EF0B68"/>
    <w:rsid w:val="00EF5EF1"/>
    <w:rsid w:val="00F03DED"/>
    <w:rsid w:val="00F1045B"/>
    <w:rsid w:val="00F1274C"/>
    <w:rsid w:val="00F1360E"/>
    <w:rsid w:val="00F153C7"/>
    <w:rsid w:val="00F30B65"/>
    <w:rsid w:val="00F33BB4"/>
    <w:rsid w:val="00F34BA9"/>
    <w:rsid w:val="00F40FD8"/>
    <w:rsid w:val="00F41EE6"/>
    <w:rsid w:val="00F44696"/>
    <w:rsid w:val="00F45AB1"/>
    <w:rsid w:val="00F46A6C"/>
    <w:rsid w:val="00F57362"/>
    <w:rsid w:val="00F57CA4"/>
    <w:rsid w:val="00F64501"/>
    <w:rsid w:val="00F66AD3"/>
    <w:rsid w:val="00F72262"/>
    <w:rsid w:val="00F7408B"/>
    <w:rsid w:val="00F774ED"/>
    <w:rsid w:val="00F81776"/>
    <w:rsid w:val="00F83C68"/>
    <w:rsid w:val="00F90DAC"/>
    <w:rsid w:val="00FA641A"/>
    <w:rsid w:val="00FC1B1D"/>
    <w:rsid w:val="00FC24C4"/>
    <w:rsid w:val="00FC3F3E"/>
    <w:rsid w:val="00FC7064"/>
    <w:rsid w:val="00FD4CC4"/>
    <w:rsid w:val="00FE1439"/>
    <w:rsid w:val="00FE40A9"/>
    <w:rsid w:val="00FF0581"/>
    <w:rsid w:val="00FF3F86"/>
    <w:rsid w:val="00FF5A1B"/>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eastAsia="de-DE"/>
    </w:rPr>
  </w:style>
  <w:style w:type="character" w:customStyle="1" w:styleId="normaltextrun">
    <w:name w:val="normaltextrun"/>
    <w:basedOn w:val="Absatz-Standardschriftart"/>
    <w:rsid w:val="00DB194D"/>
  </w:style>
  <w:style w:type="paragraph" w:styleId="Listenabsatz">
    <w:name w:val="List Paragraph"/>
    <w:basedOn w:val="Standard"/>
    <w:uiPriority w:val="34"/>
    <w:qFormat/>
    <w:rsid w:val="00A74483"/>
    <w:pPr>
      <w:spacing w:after="0" w:line="360" w:lineRule="auto"/>
      <w:ind w:left="720"/>
      <w:contextualSpacing/>
    </w:pPr>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velux.com"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www.veluxcommercial.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F2362967B2E448006D8F052BE6E8D" ma:contentTypeVersion="20" ma:contentTypeDescription="Create a new document." ma:contentTypeScope="" ma:versionID="f343747aa21541e77f5179e0258c4c17">
  <xsd:schema xmlns:xsd="http://www.w3.org/2001/XMLSchema" xmlns:xs="http://www.w3.org/2001/XMLSchema" xmlns:p="http://schemas.microsoft.com/office/2006/metadata/properties" xmlns:ns2="68665347-4e5a-4fbd-b5b0-d6589f5fc95e" xmlns:ns3="dc8e5ec4-3c11-4281-b16f-3f365d9df177" xmlns:ns4="ef58454f-6540-4d50-970f-77856d942b65" targetNamespace="http://schemas.microsoft.com/office/2006/metadata/properties" ma:root="true" ma:fieldsID="6a3eb5bc9bc0fce33eb37bb1b8de77d2" ns2:_="" ns3:_="" ns4:_="">
    <xsd:import namespace="68665347-4e5a-4fbd-b5b0-d6589f5fc95e"/>
    <xsd:import namespace="dc8e5ec4-3c11-4281-b16f-3f365d9df177"/>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65347-4e5a-4fbd-b5b0-d6589f5f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e5ec4-3c11-4281-b16f-3f365d9df1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31d72e6-c66b-4d87-833e-c4fa7b323e96}" ma:internalName="TaxCatchAll" ma:showField="CatchAllData" ma:web="dc8e5ec4-3c11-4281-b16f-3f365d9df1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665347-4e5a-4fbd-b5b0-d6589f5fc95e">
      <Terms xmlns="http://schemas.microsoft.com/office/infopath/2007/PartnerControls"/>
    </lcf76f155ced4ddcb4097134ff3c332f>
    <_Flow_SignoffStatus xmlns="68665347-4e5a-4fbd-b5b0-d6589f5fc95e" xsi:nil="true"/>
    <TaxCatchAll xmlns="ef58454f-6540-4d50-970f-77856d942b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40A52-7FB3-4F8B-A3DA-28081B67D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65347-4e5a-4fbd-b5b0-d6589f5fc95e"/>
    <ds:schemaRef ds:uri="dc8e5ec4-3c11-4281-b16f-3f365d9df177"/>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 ds:uri="68665347-4e5a-4fbd-b5b0-d6589f5fc95e"/>
    <ds:schemaRef ds:uri="ef58454f-6540-4d50-970f-77856d942b65"/>
  </ds:schemaRefs>
</ds:datastoreItem>
</file>

<file path=customXml/itemProps3.xml><?xml version="1.0" encoding="utf-8"?>
<ds:datastoreItem xmlns:ds="http://schemas.openxmlformats.org/officeDocument/2006/customXml" ds:itemID="{CC44C3BF-C99B-4D0D-A617-922038C9FA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1261</Words>
  <Characters>7945</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2</cp:revision>
  <dcterms:created xsi:type="dcterms:W3CDTF">2026-07-17T17:03:00Z</dcterms:created>
  <dcterms:modified xsi:type="dcterms:W3CDTF">2026-07-17T17:03:00Z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0x010100AC6F2362967B2E448006D8F052BE6E8D</vt:lpwstr>
  </property>
</Properties>
</file>