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D5A12" w14:textId="48FC3E14" w:rsidR="004D3B07" w:rsidRPr="00E54364" w:rsidRDefault="004D3B07" w:rsidP="00A15628">
      <w:pPr>
        <w:pStyle w:val="StandardWeb"/>
        <w:spacing w:before="0" w:beforeAutospacing="0" w:after="120" w:afterAutospacing="0" w:line="360" w:lineRule="auto"/>
        <w:rPr>
          <w:rFonts w:ascii="Arial" w:hAnsi="Arial" w:cs="Arial"/>
          <w:b/>
          <w:sz w:val="22"/>
          <w:szCs w:val="22"/>
          <w:lang w:val="de-DE"/>
        </w:rPr>
      </w:pPr>
      <w:bookmarkStart w:id="0" w:name="_Hlk196837051"/>
      <w:bookmarkEnd w:id="0"/>
      <w:r w:rsidRPr="00E54364">
        <w:rPr>
          <w:rFonts w:ascii="Arial" w:hAnsi="Arial" w:cs="Arial"/>
          <w:b/>
          <w:sz w:val="22"/>
          <w:szCs w:val="22"/>
          <w:lang w:val="de-DE"/>
        </w:rPr>
        <w:t xml:space="preserve">Presseinformation – </w:t>
      </w:r>
      <w:r w:rsidR="00FC299A" w:rsidRPr="00E54364">
        <w:rPr>
          <w:rFonts w:ascii="Arial" w:hAnsi="Arial" w:cs="Arial"/>
          <w:b/>
          <w:sz w:val="22"/>
          <w:szCs w:val="22"/>
          <w:lang w:val="de-DE"/>
        </w:rPr>
        <w:t>VELUX Commercial</w:t>
      </w:r>
      <w:r w:rsidR="00D76516" w:rsidRPr="00E54364">
        <w:rPr>
          <w:rFonts w:ascii="Arial" w:hAnsi="Arial" w:cs="Arial"/>
          <w:b/>
          <w:sz w:val="22"/>
          <w:szCs w:val="22"/>
          <w:lang w:val="de-DE"/>
        </w:rPr>
        <w:t xml:space="preserve"> </w:t>
      </w:r>
      <w:r w:rsidR="006D64A5" w:rsidRPr="00E54364">
        <w:rPr>
          <w:rFonts w:ascii="Arial" w:hAnsi="Arial" w:cs="Arial"/>
          <w:b/>
          <w:sz w:val="22"/>
          <w:szCs w:val="22"/>
          <w:lang w:val="de-DE"/>
        </w:rPr>
        <w:t>Biomasseheizwerk</w:t>
      </w:r>
    </w:p>
    <w:p w14:paraId="5221F0D8" w14:textId="77777777" w:rsidR="006D64A5" w:rsidRPr="00E54364" w:rsidRDefault="006D64A5" w:rsidP="005F41C0">
      <w:pPr>
        <w:pStyle w:val="StandardWeb"/>
        <w:spacing w:before="0" w:beforeAutospacing="0" w:after="120" w:afterAutospacing="0" w:line="276" w:lineRule="auto"/>
        <w:rPr>
          <w:rFonts w:ascii="Arial" w:hAnsi="Arial" w:cs="Arial"/>
          <w:b/>
          <w:sz w:val="32"/>
          <w:szCs w:val="32"/>
          <w:lang w:val="de-DE"/>
        </w:rPr>
      </w:pPr>
      <w:r w:rsidRPr="00E54364">
        <w:rPr>
          <w:rFonts w:ascii="Arial" w:hAnsi="Arial" w:cs="Arial"/>
          <w:b/>
          <w:sz w:val="32"/>
          <w:szCs w:val="32"/>
          <w:lang w:val="de-DE"/>
        </w:rPr>
        <w:t>VELUX Commercial startet Bau eines Biomasseheizwerks am Standort Hüllhorst</w:t>
      </w:r>
    </w:p>
    <w:p w14:paraId="556D327C" w14:textId="145D9501" w:rsidR="006D64A5" w:rsidRPr="00DA2BE8" w:rsidRDefault="006D64A5" w:rsidP="005F41C0">
      <w:pPr>
        <w:pStyle w:val="StandardWeb"/>
        <w:spacing w:before="360" w:beforeAutospacing="0" w:after="120" w:afterAutospacing="0" w:line="360" w:lineRule="auto"/>
        <w:rPr>
          <w:rFonts w:ascii="Arial" w:hAnsi="Arial" w:cs="Arial"/>
          <w:b/>
          <w:sz w:val="22"/>
          <w:szCs w:val="22"/>
          <w:lang w:val="de-DE"/>
        </w:rPr>
      </w:pPr>
      <w:r w:rsidRPr="00DA2BE8">
        <w:rPr>
          <w:rFonts w:ascii="Arial" w:hAnsi="Arial" w:cs="Arial"/>
          <w:b/>
          <w:sz w:val="22"/>
          <w:szCs w:val="22"/>
          <w:lang w:val="de-DE"/>
        </w:rPr>
        <w:t xml:space="preserve">Wichtiger Schritt hin </w:t>
      </w:r>
      <w:r w:rsidR="00D23084" w:rsidRPr="00DA2BE8">
        <w:rPr>
          <w:rFonts w:ascii="Arial" w:hAnsi="Arial" w:cs="Arial"/>
          <w:b/>
          <w:bCs/>
          <w:sz w:val="22"/>
          <w:szCs w:val="22"/>
          <w:lang w:val="de-DE"/>
        </w:rPr>
        <w:t xml:space="preserve">zu einer </w:t>
      </w:r>
      <w:r w:rsidR="001031B5" w:rsidRPr="002A73A6">
        <w:rPr>
          <w:rFonts w:ascii="Arial" w:hAnsi="Arial" w:cs="Arial"/>
          <w:b/>
          <w:bCs/>
          <w:sz w:val="22"/>
          <w:szCs w:val="22"/>
          <w:lang w:val="de-DE"/>
        </w:rPr>
        <w:t>zukunftsfähigen</w:t>
      </w:r>
      <w:r w:rsidR="00D23084" w:rsidRPr="002A73A6">
        <w:rPr>
          <w:rFonts w:ascii="Arial" w:hAnsi="Arial" w:cs="Arial"/>
          <w:b/>
          <w:bCs/>
          <w:sz w:val="22"/>
          <w:szCs w:val="22"/>
          <w:lang w:val="de-DE"/>
        </w:rPr>
        <w:t xml:space="preserve"> </w:t>
      </w:r>
      <w:r w:rsidR="00D23084" w:rsidRPr="00DA2BE8">
        <w:rPr>
          <w:rFonts w:ascii="Arial" w:hAnsi="Arial" w:cs="Arial"/>
          <w:b/>
          <w:bCs/>
          <w:sz w:val="22"/>
          <w:szCs w:val="22"/>
          <w:lang w:val="de-DE"/>
        </w:rPr>
        <w:t>Produktion</w:t>
      </w:r>
    </w:p>
    <w:p w14:paraId="4C048C5D" w14:textId="4E75F9EE" w:rsidR="006D64A5" w:rsidRPr="00E54364" w:rsidRDefault="006D64A5" w:rsidP="006D64A5">
      <w:pPr>
        <w:rPr>
          <w:rFonts w:ascii="Arial" w:hAnsi="Arial" w:cs="Arial"/>
          <w:b/>
          <w:bCs/>
          <w:lang w:val="de-AT"/>
        </w:rPr>
      </w:pPr>
      <w:r w:rsidRPr="00E54364">
        <w:rPr>
          <w:rFonts w:ascii="Arial" w:hAnsi="Arial" w:cs="Arial"/>
          <w:b/>
          <w:bCs/>
          <w:lang w:val="de-AT"/>
        </w:rPr>
        <w:t xml:space="preserve">Hüllhorst, </w:t>
      </w:r>
      <w:r w:rsidR="005F41C0" w:rsidRPr="00E54364">
        <w:rPr>
          <w:rFonts w:ascii="Arial" w:hAnsi="Arial" w:cs="Arial"/>
          <w:b/>
          <w:bCs/>
          <w:lang w:val="de-AT"/>
        </w:rPr>
        <w:t>Juni 2025</w:t>
      </w:r>
      <w:r w:rsidRPr="00E54364">
        <w:rPr>
          <w:rFonts w:ascii="Arial" w:hAnsi="Arial" w:cs="Arial"/>
          <w:b/>
          <w:bCs/>
          <w:lang w:val="de-AT"/>
        </w:rPr>
        <w:t xml:space="preserve"> – VELUX Commercial, ein Geschäftsbereich der VELUX</w:t>
      </w:r>
      <w:r w:rsidR="000F08F7" w:rsidRPr="00E54364">
        <w:rPr>
          <w:rFonts w:ascii="Arial" w:hAnsi="Arial" w:cs="Arial"/>
          <w:b/>
          <w:bCs/>
          <w:lang w:val="de-AT"/>
        </w:rPr>
        <w:t xml:space="preserve"> </w:t>
      </w:r>
      <w:r w:rsidRPr="00E54364">
        <w:rPr>
          <w:rFonts w:ascii="Arial" w:hAnsi="Arial" w:cs="Arial"/>
          <w:b/>
          <w:bCs/>
          <w:lang w:val="de-AT"/>
        </w:rPr>
        <w:t>Gruppe, gibt den offiziellen Spatenstich für den Bau eines modernen Biomasseheizwerks am Standort</w:t>
      </w:r>
      <w:r w:rsidR="0022020B" w:rsidRPr="00E54364">
        <w:rPr>
          <w:rFonts w:ascii="Arial" w:hAnsi="Arial" w:cs="Arial"/>
          <w:b/>
          <w:bCs/>
          <w:lang w:val="de-AT"/>
        </w:rPr>
        <w:t xml:space="preserve"> </w:t>
      </w:r>
      <w:r w:rsidRPr="00E54364">
        <w:rPr>
          <w:rFonts w:ascii="Arial" w:hAnsi="Arial" w:cs="Arial"/>
          <w:b/>
          <w:bCs/>
          <w:lang w:val="de-AT"/>
        </w:rPr>
        <w:t xml:space="preserve">Hüllhorst bekannt. </w:t>
      </w:r>
      <w:bookmarkStart w:id="1" w:name="_Hlk200631980"/>
      <w:r w:rsidRPr="00E54364">
        <w:rPr>
          <w:rFonts w:ascii="Arial" w:hAnsi="Arial" w:cs="Arial"/>
          <w:b/>
          <w:bCs/>
          <w:lang w:val="de-AT"/>
        </w:rPr>
        <w:t xml:space="preserve">Das Projekt markiert einen bedeutenden Meilenstein auf dem Weg zu einer </w:t>
      </w:r>
      <w:r w:rsidR="009258DC" w:rsidRPr="002A73A6">
        <w:rPr>
          <w:rFonts w:ascii="Arial" w:hAnsi="Arial" w:cs="Arial"/>
          <w:b/>
          <w:bCs/>
          <w:lang w:val="de-AT"/>
        </w:rPr>
        <w:t>emissionsärmeren</w:t>
      </w:r>
      <w:r w:rsidRPr="002A73A6">
        <w:rPr>
          <w:rFonts w:ascii="Arial" w:hAnsi="Arial" w:cs="Arial"/>
          <w:b/>
          <w:bCs/>
          <w:lang w:val="de-AT"/>
        </w:rPr>
        <w:t xml:space="preserve"> </w:t>
      </w:r>
      <w:r w:rsidRPr="00E54364">
        <w:rPr>
          <w:rFonts w:ascii="Arial" w:hAnsi="Arial" w:cs="Arial"/>
          <w:b/>
          <w:bCs/>
          <w:lang w:val="de-AT"/>
        </w:rPr>
        <w:t>Produktion.</w:t>
      </w:r>
      <w:bookmarkEnd w:id="1"/>
    </w:p>
    <w:p w14:paraId="65899896" w14:textId="30B097BE" w:rsidR="006D64A5" w:rsidRPr="00E54364" w:rsidRDefault="00477B8C" w:rsidP="00477B8C">
      <w:pPr>
        <w:pStyle w:val="StandardWeb"/>
        <w:spacing w:before="360" w:beforeAutospacing="0" w:after="120" w:afterAutospacing="0" w:line="360" w:lineRule="auto"/>
        <w:rPr>
          <w:rFonts w:ascii="Arial" w:hAnsi="Arial" w:cs="Arial"/>
          <w:b/>
          <w:sz w:val="22"/>
          <w:szCs w:val="22"/>
          <w:lang w:val="de-DE"/>
        </w:rPr>
      </w:pPr>
      <w:r w:rsidRPr="00E54364">
        <w:rPr>
          <w:rFonts w:ascii="Arial" w:hAnsi="Arial" w:cs="Arial"/>
          <w:b/>
          <w:sz w:val="22"/>
          <w:szCs w:val="22"/>
          <w:lang w:val="de-DE"/>
        </w:rPr>
        <w:t>Industrielle Holzabfälle ersetzen fossile Brennstoffe</w:t>
      </w:r>
    </w:p>
    <w:p w14:paraId="07202527" w14:textId="5551A0B0" w:rsidR="00762753" w:rsidRPr="00E54364" w:rsidRDefault="00587DBC" w:rsidP="006D64A5">
      <w:pPr>
        <w:rPr>
          <w:rFonts w:ascii="Arial" w:hAnsi="Arial" w:cs="Arial"/>
          <w:lang w:val="de-AT"/>
        </w:rPr>
      </w:pPr>
      <w:r w:rsidRPr="00E54364">
        <w:rPr>
          <w:rFonts w:ascii="Arial" w:hAnsi="Arial" w:cs="Arial"/>
          <w:lang w:val="de-DE"/>
        </w:rPr>
        <w:t xml:space="preserve">Die </w:t>
      </w:r>
      <w:proofErr w:type="gramStart"/>
      <w:r w:rsidRPr="00E54364">
        <w:rPr>
          <w:rFonts w:ascii="Arial" w:hAnsi="Arial" w:cs="Arial"/>
          <w:lang w:val="de-DE"/>
        </w:rPr>
        <w:t>JET Schaumstoff</w:t>
      </w:r>
      <w:proofErr w:type="gramEnd"/>
      <w:r w:rsidRPr="00E54364">
        <w:rPr>
          <w:rFonts w:ascii="Arial" w:hAnsi="Arial" w:cs="Arial"/>
          <w:lang w:val="de-DE"/>
        </w:rPr>
        <w:t xml:space="preserve">-Formteile GmbH </w:t>
      </w:r>
      <w:r w:rsidR="00DB4BB4" w:rsidRPr="00E54364">
        <w:rPr>
          <w:rFonts w:ascii="Arial" w:hAnsi="Arial" w:cs="Arial"/>
          <w:lang w:val="de-DE"/>
        </w:rPr>
        <w:t xml:space="preserve">ist </w:t>
      </w:r>
      <w:r w:rsidR="2A5C9086" w:rsidRPr="00E54364">
        <w:rPr>
          <w:rFonts w:ascii="Arial" w:hAnsi="Arial" w:cs="Arial"/>
          <w:lang w:val="de-DE"/>
        </w:rPr>
        <w:t xml:space="preserve">ein Tochterunternehmen der </w:t>
      </w:r>
      <w:r w:rsidR="2A5C9086" w:rsidRPr="00E54364">
        <w:rPr>
          <w:rFonts w:ascii="Arial" w:eastAsia="VeluxForOffice" w:hAnsi="Arial" w:cs="Arial"/>
          <w:color w:val="000000" w:themeColor="text1"/>
          <w:lang w:val="de-DE"/>
        </w:rPr>
        <w:t>VELUX Commercial GmbH &amp; Co KG sowie Teil der</w:t>
      </w:r>
      <w:r w:rsidRPr="00E54364">
        <w:rPr>
          <w:rFonts w:ascii="Arial" w:eastAsia="VeluxForOffice" w:hAnsi="Arial" w:cs="Arial"/>
          <w:color w:val="000000" w:themeColor="text1"/>
          <w:lang w:val="de-DE"/>
        </w:rPr>
        <w:t xml:space="preserve"> VELUX Gruppe</w:t>
      </w:r>
      <w:r w:rsidRPr="00E54364">
        <w:rPr>
          <w:rFonts w:ascii="Arial" w:hAnsi="Arial" w:cs="Arial"/>
          <w:lang w:val="de-DE"/>
        </w:rPr>
        <w:t xml:space="preserve"> und zählt zu den führenden Herstellern von Formteilen aus EPS, EPP und PE</w:t>
      </w:r>
      <w:r w:rsidR="007452D4" w:rsidRPr="00E54364">
        <w:rPr>
          <w:rFonts w:ascii="Arial" w:hAnsi="Arial" w:cs="Arial"/>
          <w:lang w:val="de-DE"/>
        </w:rPr>
        <w:t>,</w:t>
      </w:r>
      <w:r w:rsidRPr="00E54364">
        <w:rPr>
          <w:rFonts w:ascii="Arial" w:hAnsi="Arial" w:cs="Arial"/>
          <w:lang w:val="de-DE"/>
        </w:rPr>
        <w:t xml:space="preserve"> unter anderem für die Sanitär-, Automobil- und Möbelindustrie.</w:t>
      </w:r>
      <w:r w:rsidR="007452D4" w:rsidRPr="00E54364">
        <w:rPr>
          <w:rFonts w:ascii="Arial" w:hAnsi="Arial" w:cs="Arial"/>
          <w:lang w:val="de-DE"/>
        </w:rPr>
        <w:t xml:space="preserve"> </w:t>
      </w:r>
      <w:r w:rsidR="00A62078" w:rsidRPr="00E54364">
        <w:rPr>
          <w:rFonts w:ascii="Arial" w:hAnsi="Arial" w:cs="Arial"/>
          <w:lang w:val="de-DE"/>
        </w:rPr>
        <w:t xml:space="preserve">Mit dem Bau des neuen Biomasseheizwerks setzt das Unternehmen auf </w:t>
      </w:r>
      <w:r w:rsidR="00D31725" w:rsidRPr="00E54364">
        <w:rPr>
          <w:rFonts w:ascii="Arial" w:hAnsi="Arial" w:cs="Arial"/>
          <w:lang w:val="de-DE"/>
        </w:rPr>
        <w:t xml:space="preserve">erneuerbare </w:t>
      </w:r>
      <w:r w:rsidR="00A62078" w:rsidRPr="00E54364">
        <w:rPr>
          <w:rFonts w:ascii="Arial" w:hAnsi="Arial" w:cs="Arial"/>
          <w:lang w:val="de-DE"/>
        </w:rPr>
        <w:t xml:space="preserve">Energie aus Holzabfällen und </w:t>
      </w:r>
      <w:r w:rsidR="00B12A91" w:rsidRPr="00E54364">
        <w:rPr>
          <w:rFonts w:ascii="Arial" w:hAnsi="Arial" w:cs="Arial"/>
          <w:lang w:val="de-DE"/>
        </w:rPr>
        <w:t>Hackschnitzeln</w:t>
      </w:r>
      <w:r w:rsidR="00A62078" w:rsidRPr="00E54364">
        <w:rPr>
          <w:rFonts w:ascii="Arial" w:hAnsi="Arial" w:cs="Arial"/>
          <w:lang w:val="de-DE"/>
        </w:rPr>
        <w:t xml:space="preserve">, um die </w:t>
      </w:r>
      <w:r w:rsidR="00B12A91" w:rsidRPr="00E54364">
        <w:rPr>
          <w:rFonts w:ascii="Arial" w:hAnsi="Arial" w:cs="Arial"/>
          <w:lang w:val="de-DE"/>
        </w:rPr>
        <w:t xml:space="preserve">eigenen Emissionen zu reduzieren. </w:t>
      </w:r>
      <w:r w:rsidR="005933BC" w:rsidRPr="00E54364">
        <w:rPr>
          <w:rFonts w:ascii="Arial" w:hAnsi="Arial" w:cs="Arial"/>
          <w:lang w:val="de-AT"/>
        </w:rPr>
        <w:t>Nach Fertigstellung wird die Anlage</w:t>
      </w:r>
      <w:r w:rsidR="005933BC" w:rsidRPr="00E54364">
        <w:rPr>
          <w:rFonts w:ascii="Arial" w:hAnsi="Arial" w:cs="Arial"/>
          <w:lang w:val="de-DE"/>
        </w:rPr>
        <w:t xml:space="preserve"> </w:t>
      </w:r>
      <w:r w:rsidR="005933BC" w:rsidRPr="00E54364">
        <w:rPr>
          <w:rFonts w:ascii="Arial" w:hAnsi="Arial" w:cs="Arial"/>
          <w:lang w:val="de-AT"/>
        </w:rPr>
        <w:t>jährlich rund 1</w:t>
      </w:r>
      <w:r w:rsidR="007806E0" w:rsidRPr="00E54364">
        <w:rPr>
          <w:rFonts w:ascii="Arial" w:hAnsi="Arial" w:cs="Arial"/>
          <w:lang w:val="de-AT"/>
        </w:rPr>
        <w:t>2</w:t>
      </w:r>
      <w:r w:rsidR="005933BC" w:rsidRPr="00E54364">
        <w:rPr>
          <w:rFonts w:ascii="Arial" w:hAnsi="Arial" w:cs="Arial"/>
          <w:lang w:val="de-AT"/>
        </w:rPr>
        <w:t xml:space="preserve">.000 </w:t>
      </w:r>
      <w:r w:rsidR="00E35F0B" w:rsidRPr="00E54364">
        <w:rPr>
          <w:rFonts w:ascii="Arial" w:hAnsi="Arial" w:cs="Arial"/>
          <w:lang w:val="de-AT"/>
        </w:rPr>
        <w:t>M</w:t>
      </w:r>
      <w:r w:rsidR="005933BC" w:rsidRPr="00E54364">
        <w:rPr>
          <w:rFonts w:ascii="Arial" w:hAnsi="Arial" w:cs="Arial"/>
          <w:lang w:val="de-AT"/>
        </w:rPr>
        <w:t>Wh fossiler Energie durch erneuerbare Quellen ersetzen.</w:t>
      </w:r>
    </w:p>
    <w:p w14:paraId="117E2A3A" w14:textId="015DDF49" w:rsidR="00A62078" w:rsidRPr="00E54364" w:rsidRDefault="00762753" w:rsidP="006D64A5">
      <w:pPr>
        <w:rPr>
          <w:rFonts w:ascii="Arial" w:hAnsi="Arial" w:cs="Arial"/>
          <w:lang w:val="de-DE"/>
        </w:rPr>
      </w:pPr>
      <w:r w:rsidRPr="00E54364">
        <w:rPr>
          <w:rFonts w:ascii="Arial" w:hAnsi="Arial" w:cs="Arial"/>
          <w:lang w:val="de-AT"/>
        </w:rPr>
        <w:t>„</w:t>
      </w:r>
      <w:r w:rsidR="000B582C" w:rsidRPr="00E54364">
        <w:rPr>
          <w:rFonts w:ascii="Arial" w:hAnsi="Arial" w:cs="Arial"/>
          <w:lang w:val="de-DE"/>
        </w:rPr>
        <w:t>Wir haben uns lange auf diesen wichtigen Tag gefreut”, sagt Dirk Brakemann, Leiter der JET Schaumstoff-Formteile GmbH</w:t>
      </w:r>
      <w:r w:rsidR="003912B9" w:rsidRPr="00E54364">
        <w:rPr>
          <w:rFonts w:ascii="Arial" w:hAnsi="Arial" w:cs="Arial"/>
          <w:lang w:val="de-DE"/>
        </w:rPr>
        <w:t>. ”Wir verpflichten uns, die Energieeffizienz unserer Betriebe zu verbessern. Der Bau des Biomasseheizwerks in unserem Werk in Hüllhorst ist hierbei ein bedeutender Schritt.”</w:t>
      </w:r>
    </w:p>
    <w:p w14:paraId="70B01026" w14:textId="53934D71" w:rsidR="006D64A5" w:rsidRPr="00E54364" w:rsidRDefault="0054123B" w:rsidP="00477B8C">
      <w:pPr>
        <w:pStyle w:val="StandardWeb"/>
        <w:spacing w:before="360" w:beforeAutospacing="0" w:after="120" w:afterAutospacing="0" w:line="360" w:lineRule="auto"/>
        <w:rPr>
          <w:rFonts w:ascii="Arial" w:hAnsi="Arial" w:cs="Arial"/>
          <w:b/>
          <w:sz w:val="22"/>
          <w:szCs w:val="22"/>
          <w:lang w:val="de-DE"/>
        </w:rPr>
      </w:pPr>
      <w:r w:rsidRPr="00E54364">
        <w:rPr>
          <w:rFonts w:ascii="Arial" w:hAnsi="Arial" w:cs="Arial"/>
          <w:b/>
          <w:bCs/>
          <w:sz w:val="22"/>
          <w:szCs w:val="22"/>
          <w:lang w:val="de-DE"/>
        </w:rPr>
        <w:t>Reduzierung des CO</w:t>
      </w:r>
      <w:r w:rsidRPr="00E54364">
        <w:rPr>
          <w:rFonts w:ascii="Arial" w:hAnsi="Arial" w:cs="Arial"/>
          <w:b/>
          <w:bCs/>
          <w:sz w:val="22"/>
          <w:szCs w:val="22"/>
          <w:vertAlign w:val="subscript"/>
          <w:lang w:val="de-DE"/>
        </w:rPr>
        <w:t>2</w:t>
      </w:r>
      <w:r w:rsidRPr="00E54364">
        <w:rPr>
          <w:rFonts w:ascii="Arial" w:hAnsi="Arial" w:cs="Arial"/>
          <w:b/>
          <w:bCs/>
          <w:sz w:val="22"/>
          <w:szCs w:val="22"/>
          <w:lang w:val="de-DE"/>
        </w:rPr>
        <w:t>-Fußabdrucks</w:t>
      </w:r>
      <w:r w:rsidR="00564E96" w:rsidRPr="00E54364">
        <w:rPr>
          <w:rFonts w:ascii="Arial" w:hAnsi="Arial" w:cs="Arial"/>
          <w:b/>
          <w:bCs/>
          <w:sz w:val="22"/>
          <w:szCs w:val="22"/>
          <w:lang w:val="de-DE"/>
        </w:rPr>
        <w:t xml:space="preserve"> der Fabrik um mehr als 70</w:t>
      </w:r>
      <w:r w:rsidR="003A229A">
        <w:rPr>
          <w:rFonts w:ascii="Arial" w:hAnsi="Arial" w:cs="Arial"/>
          <w:b/>
          <w:bCs/>
          <w:sz w:val="22"/>
          <w:szCs w:val="22"/>
          <w:lang w:val="de-DE"/>
        </w:rPr>
        <w:t xml:space="preserve"> Prozent</w:t>
      </w:r>
    </w:p>
    <w:p w14:paraId="13052ECA" w14:textId="15FA9D16" w:rsidR="006E4B74" w:rsidRPr="00E54364" w:rsidRDefault="00937F04" w:rsidP="006D64A5">
      <w:pPr>
        <w:rPr>
          <w:rFonts w:ascii="Arial" w:hAnsi="Arial" w:cs="Arial"/>
          <w:lang w:val="de-DE"/>
        </w:rPr>
      </w:pPr>
      <w:r w:rsidRPr="00E54364">
        <w:rPr>
          <w:rFonts w:ascii="Arial" w:hAnsi="Arial" w:cs="Arial"/>
          <w:lang w:val="de-DE"/>
        </w:rPr>
        <w:t>Mit Inbetriebnahme des Biomasseheizwerks wird eine jährliche CO</w:t>
      </w:r>
      <w:r w:rsidRPr="00E54364">
        <w:rPr>
          <w:rFonts w:ascii="Arial" w:hAnsi="Arial" w:cs="Arial"/>
          <w:vertAlign w:val="subscript"/>
          <w:lang w:val="de-DE"/>
        </w:rPr>
        <w:t>2</w:t>
      </w:r>
      <w:r w:rsidRPr="00E54364">
        <w:rPr>
          <w:rFonts w:ascii="Arial" w:hAnsi="Arial" w:cs="Arial"/>
          <w:lang w:val="de-DE"/>
        </w:rPr>
        <w:t>-Reduktion von 2.</w:t>
      </w:r>
      <w:r w:rsidR="00B37E03" w:rsidRPr="00E54364">
        <w:rPr>
          <w:rFonts w:ascii="Arial" w:hAnsi="Arial" w:cs="Arial"/>
          <w:lang w:val="de-DE"/>
        </w:rPr>
        <w:t>200</w:t>
      </w:r>
      <w:r w:rsidRPr="00E54364">
        <w:rPr>
          <w:rFonts w:ascii="Arial" w:hAnsi="Arial" w:cs="Arial"/>
          <w:lang w:val="de-DE"/>
        </w:rPr>
        <w:t xml:space="preserve"> Tonnen prognostiziert</w:t>
      </w:r>
      <w:r w:rsidR="00941990" w:rsidRPr="00E54364">
        <w:rPr>
          <w:rFonts w:ascii="Arial" w:hAnsi="Arial" w:cs="Arial"/>
          <w:lang w:val="de-DE"/>
        </w:rPr>
        <w:t xml:space="preserve">, was </w:t>
      </w:r>
      <w:r w:rsidR="0059242F" w:rsidRPr="00E54364">
        <w:rPr>
          <w:rFonts w:ascii="Arial" w:hAnsi="Arial" w:cs="Arial"/>
          <w:lang w:val="de-DE"/>
        </w:rPr>
        <w:t xml:space="preserve">eine </w:t>
      </w:r>
      <w:r w:rsidR="002A6A99" w:rsidRPr="00E54364">
        <w:rPr>
          <w:rFonts w:ascii="Arial" w:hAnsi="Arial" w:cs="Arial"/>
          <w:lang w:val="de-DE"/>
        </w:rPr>
        <w:t xml:space="preserve">mehr als </w:t>
      </w:r>
      <w:r w:rsidR="00CC4A95" w:rsidRPr="00E54364">
        <w:rPr>
          <w:rFonts w:ascii="Arial" w:hAnsi="Arial" w:cs="Arial"/>
          <w:lang w:val="de-DE"/>
        </w:rPr>
        <w:t>70</w:t>
      </w:r>
      <w:r w:rsidR="00F575D4" w:rsidRPr="00E54364">
        <w:rPr>
          <w:rFonts w:ascii="Arial" w:hAnsi="Arial" w:cs="Arial"/>
          <w:lang w:val="de-DE"/>
        </w:rPr>
        <w:t xml:space="preserve">-prozentige </w:t>
      </w:r>
      <w:r w:rsidR="009165C5" w:rsidRPr="00E54364">
        <w:rPr>
          <w:rFonts w:ascii="Arial" w:hAnsi="Arial" w:cs="Arial"/>
          <w:lang w:val="de-DE"/>
        </w:rPr>
        <w:t xml:space="preserve">Verringerung </w:t>
      </w:r>
      <w:r w:rsidR="002F7869" w:rsidRPr="00E54364">
        <w:rPr>
          <w:rFonts w:ascii="Arial" w:hAnsi="Arial" w:cs="Arial"/>
          <w:lang w:val="de-DE"/>
        </w:rPr>
        <w:t>de</w:t>
      </w:r>
      <w:r w:rsidR="004D6EBF" w:rsidRPr="00E54364">
        <w:rPr>
          <w:rFonts w:ascii="Arial" w:hAnsi="Arial" w:cs="Arial"/>
          <w:lang w:val="de-DE"/>
        </w:rPr>
        <w:t>r</w:t>
      </w:r>
      <w:r w:rsidR="002F7869" w:rsidRPr="00E54364">
        <w:rPr>
          <w:rFonts w:ascii="Arial" w:hAnsi="Arial" w:cs="Arial"/>
          <w:lang w:val="de-DE"/>
        </w:rPr>
        <w:t xml:space="preserve"> aktuellen </w:t>
      </w:r>
      <w:r w:rsidR="0078280D" w:rsidRPr="00E54364">
        <w:rPr>
          <w:rFonts w:ascii="Arial" w:hAnsi="Arial" w:cs="Arial"/>
          <w:lang w:val="de-DE"/>
        </w:rPr>
        <w:t>CO</w:t>
      </w:r>
      <w:r w:rsidR="0078280D" w:rsidRPr="00E54364">
        <w:rPr>
          <w:rFonts w:ascii="Arial" w:hAnsi="Arial" w:cs="Arial"/>
          <w:vertAlign w:val="subscript"/>
          <w:lang w:val="de-DE"/>
        </w:rPr>
        <w:t>2-</w:t>
      </w:r>
      <w:r w:rsidR="004B0AC4" w:rsidRPr="00E54364">
        <w:rPr>
          <w:rFonts w:ascii="Arial" w:hAnsi="Arial" w:cs="Arial"/>
          <w:lang w:val="de-DE"/>
        </w:rPr>
        <w:t>Emissione</w:t>
      </w:r>
      <w:r w:rsidR="004B0AC4" w:rsidRPr="004B0AC4">
        <w:rPr>
          <w:rFonts w:ascii="Arial" w:hAnsi="Arial" w:cs="Arial"/>
          <w:lang w:val="de-DE"/>
        </w:rPr>
        <w:t xml:space="preserve">n </w:t>
      </w:r>
      <w:r w:rsidR="004B0AC4" w:rsidRPr="00EE7B85">
        <w:rPr>
          <w:rFonts w:ascii="Arial" w:hAnsi="Arial" w:cs="Arial"/>
          <w:lang w:val="de-DE"/>
        </w:rPr>
        <w:t>der</w:t>
      </w:r>
      <w:r w:rsidR="002F7869" w:rsidRPr="00E54364">
        <w:rPr>
          <w:rFonts w:ascii="Arial" w:hAnsi="Arial" w:cs="Arial"/>
          <w:lang w:val="de-DE"/>
        </w:rPr>
        <w:t xml:space="preserve"> Fabrik bedeutet.</w:t>
      </w:r>
      <w:r w:rsidRPr="00E54364">
        <w:rPr>
          <w:rFonts w:ascii="Arial" w:hAnsi="Arial" w:cs="Arial"/>
          <w:lang w:val="de-DE"/>
        </w:rPr>
        <w:t xml:space="preserve"> </w:t>
      </w:r>
      <w:r w:rsidRPr="00E54364">
        <w:rPr>
          <w:rFonts w:ascii="Arial" w:hAnsi="Arial" w:cs="Arial"/>
          <w:lang w:val="de-AT"/>
        </w:rPr>
        <w:t>Das entspricht einer Verringerung der Scope-1-Emissionen der gesamten VELUX Gruppe um 1</w:t>
      </w:r>
      <w:r w:rsidR="00756095" w:rsidRPr="00E54364">
        <w:rPr>
          <w:rFonts w:ascii="Arial" w:hAnsi="Arial" w:cs="Arial"/>
          <w:lang w:val="de-AT"/>
        </w:rPr>
        <w:t>1</w:t>
      </w:r>
      <w:r w:rsidRPr="00E54364">
        <w:rPr>
          <w:rFonts w:ascii="Arial" w:hAnsi="Arial" w:cs="Arial"/>
          <w:lang w:val="de-AT"/>
        </w:rPr>
        <w:t xml:space="preserve"> </w:t>
      </w:r>
      <w:r w:rsidR="003A229A">
        <w:rPr>
          <w:rFonts w:ascii="Arial" w:hAnsi="Arial" w:cs="Arial"/>
          <w:lang w:val="de-AT"/>
        </w:rPr>
        <w:t>Prozent</w:t>
      </w:r>
      <w:r w:rsidR="00B27466" w:rsidRPr="00E54364">
        <w:rPr>
          <w:rFonts w:ascii="Arial" w:hAnsi="Arial" w:cs="Arial"/>
          <w:lang w:val="de-AT"/>
        </w:rPr>
        <w:t>.</w:t>
      </w:r>
    </w:p>
    <w:p w14:paraId="640B8449" w14:textId="25EA14D2" w:rsidR="00CC2721" w:rsidRPr="00E54364" w:rsidRDefault="00056108" w:rsidP="006D64A5">
      <w:pPr>
        <w:rPr>
          <w:rFonts w:ascii="Arial" w:hAnsi="Arial" w:cs="Arial"/>
          <w:lang w:val="de-DE"/>
        </w:rPr>
      </w:pPr>
      <w:r w:rsidRPr="00E54364">
        <w:rPr>
          <w:rFonts w:ascii="Arial" w:hAnsi="Arial" w:cs="Arial"/>
          <w:lang w:val="de-DE"/>
        </w:rPr>
        <w:t xml:space="preserve">Dieses Projekt ist ein Beispiel für das Engagement des Unternehmens im Kampf gegen den Klimawandel und die Reduzierung seines </w:t>
      </w:r>
      <w:r w:rsidR="00CC2721" w:rsidRPr="00E54364">
        <w:rPr>
          <w:rFonts w:ascii="Arial" w:hAnsi="Arial" w:cs="Arial"/>
          <w:lang w:val="de-DE"/>
        </w:rPr>
        <w:t>CO</w:t>
      </w:r>
      <w:r w:rsidR="00CC2721" w:rsidRPr="00E54364">
        <w:rPr>
          <w:rFonts w:ascii="Arial" w:hAnsi="Arial" w:cs="Arial"/>
          <w:vertAlign w:val="subscript"/>
          <w:lang w:val="de-DE"/>
        </w:rPr>
        <w:t>2</w:t>
      </w:r>
      <w:r w:rsidRPr="00E54364">
        <w:rPr>
          <w:rFonts w:ascii="Arial" w:hAnsi="Arial" w:cs="Arial"/>
          <w:lang w:val="de-DE"/>
        </w:rPr>
        <w:t>-Fußabdrucks.</w:t>
      </w:r>
    </w:p>
    <w:p w14:paraId="6BA8ECC5" w14:textId="13CD344B" w:rsidR="004C7D95" w:rsidRPr="00E54364" w:rsidRDefault="00B76597" w:rsidP="004C7D95">
      <w:pPr>
        <w:rPr>
          <w:rFonts w:ascii="Arial" w:hAnsi="Arial" w:cs="Arial"/>
          <w:lang w:val="de-DE"/>
        </w:rPr>
      </w:pPr>
      <w:r w:rsidRPr="00E54364">
        <w:rPr>
          <w:rFonts w:ascii="Arial" w:hAnsi="Arial" w:cs="Arial"/>
          <w:lang w:val="de-DE"/>
        </w:rPr>
        <w:t xml:space="preserve">Das Biomasseheizwerk wird voraussichtlich Ende 2026 </w:t>
      </w:r>
      <w:r w:rsidR="004C7D95" w:rsidRPr="00E54364">
        <w:rPr>
          <w:rFonts w:ascii="Arial" w:hAnsi="Arial" w:cs="Arial"/>
          <w:lang w:val="de-DE"/>
        </w:rPr>
        <w:t>vollständig in Betrieb genommen sein.</w:t>
      </w:r>
    </w:p>
    <w:p w14:paraId="69EFD751" w14:textId="77777777" w:rsidR="009B7596" w:rsidRDefault="009B7596">
      <w:pPr>
        <w:rPr>
          <w:rFonts w:ascii="Arial" w:hAnsi="Arial" w:cs="Arial"/>
          <w:b/>
          <w:bCs/>
          <w:lang w:val="de-AT"/>
        </w:rPr>
      </w:pPr>
    </w:p>
    <w:p w14:paraId="2CBEB207" w14:textId="77777777" w:rsidR="009B7596" w:rsidRDefault="009B7596">
      <w:pPr>
        <w:rPr>
          <w:rFonts w:ascii="Arial" w:hAnsi="Arial" w:cs="Arial"/>
          <w:b/>
          <w:bCs/>
          <w:lang w:val="de-AT"/>
        </w:rPr>
      </w:pPr>
      <w:r>
        <w:rPr>
          <w:rFonts w:ascii="Arial" w:hAnsi="Arial" w:cs="Arial"/>
          <w:b/>
          <w:bCs/>
          <w:lang w:val="de-AT"/>
        </w:rPr>
        <w:br w:type="page"/>
      </w:r>
    </w:p>
    <w:p w14:paraId="00E10999" w14:textId="2D8A467B" w:rsidR="009B7596" w:rsidRDefault="009B7596">
      <w:pPr>
        <w:rPr>
          <w:rFonts w:ascii="Arial" w:hAnsi="Arial" w:cs="Arial"/>
          <w:b/>
          <w:bCs/>
          <w:lang w:val="de-AT"/>
        </w:rPr>
      </w:pPr>
      <w:r>
        <w:rPr>
          <w:rFonts w:ascii="Arial" w:hAnsi="Arial" w:cs="Arial"/>
          <w:b/>
          <w:bCs/>
          <w:lang w:val="de-AT"/>
        </w:rPr>
        <w:lastRenderedPageBreak/>
        <w:t>Bildmaterial</w:t>
      </w:r>
    </w:p>
    <w:p w14:paraId="4ED8C775" w14:textId="6EE40CA0" w:rsidR="004C7D95" w:rsidRDefault="001031B5">
      <w:pPr>
        <w:rPr>
          <w:rFonts w:ascii="Arial" w:hAnsi="Arial" w:cs="Arial"/>
          <w:b/>
          <w:bCs/>
          <w:lang w:val="de-AT"/>
        </w:rPr>
      </w:pPr>
      <w:r>
        <w:rPr>
          <w:rFonts w:ascii="Arial" w:hAnsi="Arial" w:cs="Arial"/>
          <w:b/>
          <w:bCs/>
          <w:noProof/>
          <w:lang w:val="de-AT"/>
        </w:rPr>
        <w:drawing>
          <wp:inline distT="0" distB="0" distL="0" distR="0" wp14:anchorId="3DC55654" wp14:editId="652A076D">
            <wp:extent cx="5220335" cy="3771265"/>
            <wp:effectExtent l="0" t="0" r="0" b="635"/>
            <wp:docPr id="776707110" name="Grafik 1" descr="Ein Bild, das draußen, Person, Blue Collar, Kleid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707110" name="Grafik 1" descr="Ein Bild, das draußen, Person, Blue Collar, Kleidung enthält.&#10;&#10;KI-generierte Inhalte können fehlerhaft sein."/>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20335" cy="3771265"/>
                    </a:xfrm>
                    <a:prstGeom prst="rect">
                      <a:avLst/>
                    </a:prstGeom>
                  </pic:spPr>
                </pic:pic>
              </a:graphicData>
            </a:graphic>
          </wp:inline>
        </w:drawing>
      </w:r>
    </w:p>
    <w:p w14:paraId="2AB632A4" w14:textId="66F9F4CF" w:rsidR="003D7875" w:rsidRPr="003D7875" w:rsidRDefault="003D7875">
      <w:pPr>
        <w:rPr>
          <w:rFonts w:ascii="Arial" w:hAnsi="Arial" w:cs="Arial"/>
          <w:lang w:val="de-AT"/>
        </w:rPr>
      </w:pPr>
      <w:r w:rsidRPr="003D7875">
        <w:rPr>
          <w:rFonts w:ascii="Arial" w:hAnsi="Arial" w:cs="Arial"/>
          <w:lang w:val="de-AT"/>
        </w:rPr>
        <w:t>[Bild: velux_commercial_jet_biomasseheizwerk</w:t>
      </w:r>
      <w:r w:rsidR="001031B5">
        <w:rPr>
          <w:rFonts w:ascii="Arial" w:hAnsi="Arial" w:cs="Arial"/>
          <w:lang w:val="de-AT"/>
        </w:rPr>
        <w:t>2</w:t>
      </w:r>
      <w:r>
        <w:rPr>
          <w:rFonts w:ascii="Arial" w:hAnsi="Arial" w:cs="Arial"/>
          <w:lang w:val="de-AT"/>
        </w:rPr>
        <w:t>]</w:t>
      </w:r>
    </w:p>
    <w:p w14:paraId="5AA4F18D" w14:textId="636755E0" w:rsidR="003D7875" w:rsidRPr="00DA2BE8" w:rsidRDefault="00144833" w:rsidP="003D7875">
      <w:pPr>
        <w:rPr>
          <w:rFonts w:ascii="Arial" w:hAnsi="Arial" w:cs="Arial"/>
          <w:lang w:val="de-AT"/>
        </w:rPr>
      </w:pPr>
      <w:r w:rsidRPr="00DA2BE8">
        <w:rPr>
          <w:rFonts w:ascii="Arial" w:hAnsi="Arial" w:cs="Arial"/>
          <w:lang w:val="de-AT"/>
        </w:rPr>
        <w:t xml:space="preserve">Am 12. Juni erfolgte der </w:t>
      </w:r>
      <w:r w:rsidR="003D7875" w:rsidRPr="00DA2BE8">
        <w:rPr>
          <w:rFonts w:ascii="Arial" w:hAnsi="Arial" w:cs="Arial"/>
          <w:lang w:val="de-AT"/>
        </w:rPr>
        <w:t>Spaten</w:t>
      </w:r>
      <w:r w:rsidRPr="00DA2BE8">
        <w:rPr>
          <w:rFonts w:ascii="Arial" w:hAnsi="Arial" w:cs="Arial"/>
          <w:lang w:val="de-AT"/>
        </w:rPr>
        <w:t xml:space="preserve">stich für den Bau des Biomasseheizwerks am VELUX Commercial Standort in Hüllhorst. </w:t>
      </w:r>
      <w:r w:rsidR="00DA2BE8">
        <w:rPr>
          <w:rFonts w:ascii="Arial" w:hAnsi="Arial" w:cs="Arial"/>
          <w:lang w:val="de-AT"/>
        </w:rPr>
        <w:t>Vor</w:t>
      </w:r>
      <w:r w:rsidR="003A229A">
        <w:rPr>
          <w:rFonts w:ascii="Arial" w:hAnsi="Arial" w:cs="Arial"/>
          <w:lang w:val="de-AT"/>
        </w:rPr>
        <w:t xml:space="preserve"> </w:t>
      </w:r>
      <w:r w:rsidR="00DA2BE8">
        <w:rPr>
          <w:rFonts w:ascii="Arial" w:hAnsi="Arial" w:cs="Arial"/>
          <w:lang w:val="de-AT"/>
        </w:rPr>
        <w:t>Ort</w:t>
      </w:r>
      <w:r w:rsidRPr="00DA2BE8">
        <w:rPr>
          <w:rFonts w:ascii="Arial" w:hAnsi="Arial" w:cs="Arial"/>
          <w:lang w:val="de-AT"/>
        </w:rPr>
        <w:t xml:space="preserve"> dabei waren </w:t>
      </w:r>
      <w:r w:rsidR="00DA2BE8">
        <w:rPr>
          <w:rFonts w:ascii="Arial" w:hAnsi="Arial" w:cs="Arial"/>
          <w:lang w:val="de-AT"/>
        </w:rPr>
        <w:t>(</w:t>
      </w:r>
      <w:r w:rsidRPr="00DA2BE8">
        <w:rPr>
          <w:rFonts w:ascii="Arial" w:hAnsi="Arial" w:cs="Arial"/>
          <w:lang w:val="de-AT"/>
        </w:rPr>
        <w:t>v</w:t>
      </w:r>
      <w:r w:rsidR="003D7875" w:rsidRPr="00DA2BE8">
        <w:rPr>
          <w:rFonts w:ascii="Arial" w:hAnsi="Arial" w:cs="Arial"/>
          <w:lang w:val="de-AT"/>
        </w:rPr>
        <w:t>on links nach rechts</w:t>
      </w:r>
      <w:r w:rsidR="00DA2BE8">
        <w:rPr>
          <w:rFonts w:ascii="Arial" w:hAnsi="Arial" w:cs="Arial"/>
          <w:lang w:val="de-AT"/>
        </w:rPr>
        <w:t>)</w:t>
      </w:r>
      <w:r w:rsidRPr="00DA2BE8">
        <w:rPr>
          <w:rFonts w:ascii="Arial" w:hAnsi="Arial" w:cs="Arial"/>
          <w:lang w:val="de-AT"/>
        </w:rPr>
        <w:t xml:space="preserve"> </w:t>
      </w:r>
      <w:r w:rsidR="003D7875" w:rsidRPr="00DA2BE8">
        <w:rPr>
          <w:rFonts w:ascii="Arial" w:hAnsi="Arial" w:cs="Arial"/>
          <w:lang w:val="de-AT"/>
        </w:rPr>
        <w:t xml:space="preserve">Jürgen </w:t>
      </w:r>
      <w:proofErr w:type="spellStart"/>
      <w:r w:rsidR="003D7875" w:rsidRPr="00DA2BE8">
        <w:rPr>
          <w:rFonts w:ascii="Arial" w:hAnsi="Arial" w:cs="Arial"/>
          <w:lang w:val="de-AT"/>
        </w:rPr>
        <w:t>Danielmeier</w:t>
      </w:r>
      <w:proofErr w:type="spellEnd"/>
      <w:r w:rsidRPr="00DA2BE8">
        <w:rPr>
          <w:rFonts w:ascii="Arial" w:hAnsi="Arial" w:cs="Arial"/>
          <w:lang w:val="de-AT"/>
        </w:rPr>
        <w:t xml:space="preserve"> (</w:t>
      </w:r>
      <w:r w:rsidR="003D7875" w:rsidRPr="00DA2BE8">
        <w:rPr>
          <w:rFonts w:ascii="Arial" w:hAnsi="Arial" w:cs="Arial"/>
          <w:lang w:val="de-AT"/>
        </w:rPr>
        <w:t>JET Schaumstoff-Formteile GmbH</w:t>
      </w:r>
      <w:r w:rsidRPr="00DA2BE8">
        <w:rPr>
          <w:rFonts w:ascii="Arial" w:hAnsi="Arial" w:cs="Arial"/>
          <w:lang w:val="de-AT"/>
        </w:rPr>
        <w:t xml:space="preserve">), </w:t>
      </w:r>
      <w:r w:rsidR="003D7875" w:rsidRPr="00DA2BE8">
        <w:rPr>
          <w:rFonts w:ascii="Arial" w:hAnsi="Arial" w:cs="Arial"/>
          <w:lang w:val="de-AT"/>
        </w:rPr>
        <w:t>Ferdinand Schmidmeier</w:t>
      </w:r>
      <w:r w:rsidRPr="00DA2BE8">
        <w:rPr>
          <w:rFonts w:ascii="Arial" w:hAnsi="Arial" w:cs="Arial"/>
          <w:lang w:val="de-AT"/>
        </w:rPr>
        <w:t xml:space="preserve"> (</w:t>
      </w:r>
      <w:r w:rsidR="003D7875" w:rsidRPr="00DA2BE8">
        <w:rPr>
          <w:rFonts w:ascii="Arial" w:hAnsi="Arial" w:cs="Arial"/>
          <w:lang w:val="de-AT"/>
        </w:rPr>
        <w:t xml:space="preserve">Schmidmeier </w:t>
      </w:r>
      <w:proofErr w:type="spellStart"/>
      <w:r w:rsidR="003D7875" w:rsidRPr="00DA2BE8">
        <w:rPr>
          <w:rFonts w:ascii="Arial" w:hAnsi="Arial" w:cs="Arial"/>
          <w:lang w:val="de-AT"/>
        </w:rPr>
        <w:t>NaturEnergie</w:t>
      </w:r>
      <w:proofErr w:type="spellEnd"/>
      <w:r w:rsidRPr="00DA2BE8">
        <w:rPr>
          <w:rFonts w:ascii="Arial" w:hAnsi="Arial" w:cs="Arial"/>
          <w:lang w:val="de-AT"/>
        </w:rPr>
        <w:t xml:space="preserve">), </w:t>
      </w:r>
      <w:r w:rsidR="003D7875" w:rsidRPr="00DA2BE8">
        <w:rPr>
          <w:rFonts w:ascii="Arial" w:hAnsi="Arial" w:cs="Arial"/>
          <w:lang w:val="de-AT"/>
        </w:rPr>
        <w:t>Patrick Groß</w:t>
      </w:r>
      <w:r w:rsidRPr="00DA2BE8">
        <w:rPr>
          <w:rFonts w:ascii="Arial" w:hAnsi="Arial" w:cs="Arial"/>
          <w:lang w:val="de-AT"/>
        </w:rPr>
        <w:t xml:space="preserve"> und </w:t>
      </w:r>
      <w:r w:rsidR="003D7875" w:rsidRPr="00DA2BE8">
        <w:rPr>
          <w:rFonts w:ascii="Arial" w:hAnsi="Arial" w:cs="Arial"/>
          <w:lang w:val="de-AT"/>
        </w:rPr>
        <w:t xml:space="preserve">Robert </w:t>
      </w:r>
      <w:proofErr w:type="spellStart"/>
      <w:r w:rsidR="003D7875" w:rsidRPr="00DA2BE8">
        <w:rPr>
          <w:rFonts w:ascii="Arial" w:hAnsi="Arial" w:cs="Arial"/>
          <w:lang w:val="de-AT"/>
        </w:rPr>
        <w:t>Wiehofsky</w:t>
      </w:r>
      <w:proofErr w:type="spellEnd"/>
      <w:r w:rsidRPr="00DA2BE8">
        <w:rPr>
          <w:rFonts w:ascii="Arial" w:hAnsi="Arial" w:cs="Arial"/>
          <w:lang w:val="de-AT"/>
        </w:rPr>
        <w:t xml:space="preserve"> (</w:t>
      </w:r>
      <w:proofErr w:type="spellStart"/>
      <w:r w:rsidR="003D7875" w:rsidRPr="00DA2BE8">
        <w:rPr>
          <w:rFonts w:ascii="Arial" w:hAnsi="Arial" w:cs="Arial"/>
          <w:lang w:val="de-AT"/>
        </w:rPr>
        <w:t>Podufal</w:t>
      </w:r>
      <w:proofErr w:type="spellEnd"/>
      <w:r w:rsidR="003D7875" w:rsidRPr="00DA2BE8">
        <w:rPr>
          <w:rFonts w:ascii="Arial" w:hAnsi="Arial" w:cs="Arial"/>
          <w:lang w:val="de-AT"/>
        </w:rPr>
        <w:t xml:space="preserve"> &amp; </w:t>
      </w:r>
      <w:proofErr w:type="spellStart"/>
      <w:r w:rsidR="003D7875" w:rsidRPr="00DA2BE8">
        <w:rPr>
          <w:rFonts w:ascii="Arial" w:hAnsi="Arial" w:cs="Arial"/>
          <w:lang w:val="de-AT"/>
        </w:rPr>
        <w:t>Wiehofsky</w:t>
      </w:r>
      <w:proofErr w:type="spellEnd"/>
      <w:r w:rsidRPr="00DA2BE8">
        <w:rPr>
          <w:rFonts w:ascii="Arial" w:hAnsi="Arial" w:cs="Arial"/>
          <w:lang w:val="de-AT"/>
        </w:rPr>
        <w:t xml:space="preserve">), </w:t>
      </w:r>
      <w:r w:rsidR="003D7875" w:rsidRPr="00DA2BE8">
        <w:rPr>
          <w:rFonts w:ascii="Arial" w:hAnsi="Arial" w:cs="Arial"/>
          <w:lang w:val="de-AT"/>
        </w:rPr>
        <w:t>Michael Wieting</w:t>
      </w:r>
      <w:r w:rsidRPr="00DA2BE8">
        <w:rPr>
          <w:rFonts w:ascii="Arial" w:hAnsi="Arial" w:cs="Arial"/>
          <w:lang w:val="de-AT"/>
        </w:rPr>
        <w:t xml:space="preserve"> (</w:t>
      </w:r>
      <w:r w:rsidR="003D7875" w:rsidRPr="00DA2BE8">
        <w:rPr>
          <w:rFonts w:ascii="Arial" w:hAnsi="Arial" w:cs="Arial"/>
          <w:lang w:val="de-AT"/>
        </w:rPr>
        <w:t>CFO VELUX Commercial</w:t>
      </w:r>
      <w:r w:rsidRPr="00DA2BE8">
        <w:rPr>
          <w:rFonts w:ascii="Arial" w:hAnsi="Arial" w:cs="Arial"/>
          <w:lang w:val="de-AT"/>
        </w:rPr>
        <w:t xml:space="preserve">), </w:t>
      </w:r>
      <w:r w:rsidR="003D7875" w:rsidRPr="00DA2BE8">
        <w:rPr>
          <w:rFonts w:ascii="Arial" w:hAnsi="Arial" w:cs="Arial"/>
          <w:lang w:val="de-AT"/>
        </w:rPr>
        <w:t>Boris Riedle</w:t>
      </w:r>
      <w:r w:rsidRPr="00DA2BE8">
        <w:rPr>
          <w:rFonts w:ascii="Arial" w:hAnsi="Arial" w:cs="Arial"/>
          <w:lang w:val="de-AT"/>
        </w:rPr>
        <w:t xml:space="preserve"> (</w:t>
      </w:r>
      <w:r w:rsidR="003D7875" w:rsidRPr="00DA2BE8">
        <w:rPr>
          <w:rFonts w:ascii="Arial" w:hAnsi="Arial" w:cs="Arial"/>
          <w:lang w:val="de-AT"/>
        </w:rPr>
        <w:t>R-Bauen GmbH</w:t>
      </w:r>
      <w:r w:rsidRPr="00DA2BE8">
        <w:rPr>
          <w:rFonts w:ascii="Arial" w:hAnsi="Arial" w:cs="Arial"/>
          <w:lang w:val="de-AT"/>
        </w:rPr>
        <w:t xml:space="preserve">), </w:t>
      </w:r>
      <w:r w:rsidR="003D7875" w:rsidRPr="00DA2BE8">
        <w:rPr>
          <w:rFonts w:ascii="Arial" w:hAnsi="Arial" w:cs="Arial"/>
          <w:lang w:val="de-AT"/>
        </w:rPr>
        <w:t>Sebastian Koch</w:t>
      </w:r>
      <w:r w:rsidRPr="00DA2BE8">
        <w:rPr>
          <w:rFonts w:ascii="Arial" w:hAnsi="Arial" w:cs="Arial"/>
          <w:lang w:val="de-AT"/>
        </w:rPr>
        <w:t xml:space="preserve"> (</w:t>
      </w:r>
      <w:r w:rsidR="003D7875" w:rsidRPr="00DA2BE8">
        <w:rPr>
          <w:rFonts w:ascii="Arial" w:hAnsi="Arial" w:cs="Arial"/>
          <w:lang w:val="de-AT"/>
        </w:rPr>
        <w:t>Hörmann GmbH &amp; Co. KG</w:t>
      </w:r>
      <w:r w:rsidRPr="00DA2BE8">
        <w:rPr>
          <w:rFonts w:ascii="Arial" w:hAnsi="Arial" w:cs="Arial"/>
          <w:lang w:val="de-AT"/>
        </w:rPr>
        <w:t xml:space="preserve">), </w:t>
      </w:r>
      <w:r w:rsidR="003D7875" w:rsidRPr="00DA2BE8">
        <w:rPr>
          <w:rFonts w:ascii="Arial" w:hAnsi="Arial" w:cs="Arial"/>
          <w:lang w:val="de-AT"/>
        </w:rPr>
        <w:t>Michael Kasche</w:t>
      </w:r>
      <w:r w:rsidRPr="00DA2BE8">
        <w:rPr>
          <w:rFonts w:ascii="Arial" w:hAnsi="Arial" w:cs="Arial"/>
          <w:lang w:val="de-AT"/>
        </w:rPr>
        <w:t xml:space="preserve"> (</w:t>
      </w:r>
      <w:r w:rsidR="003D7875" w:rsidRPr="00DA2BE8">
        <w:rPr>
          <w:rFonts w:ascii="Arial" w:hAnsi="Arial" w:cs="Arial"/>
          <w:lang w:val="de-AT"/>
        </w:rPr>
        <w:t>Bürgermeister der Gemeinde Hüllhorst</w:t>
      </w:r>
      <w:r w:rsidRPr="00DA2BE8">
        <w:rPr>
          <w:rFonts w:ascii="Arial" w:hAnsi="Arial" w:cs="Arial"/>
          <w:lang w:val="de-AT"/>
        </w:rPr>
        <w:t xml:space="preserve">), </w:t>
      </w:r>
      <w:r w:rsidR="003D7875" w:rsidRPr="00DA2BE8">
        <w:rPr>
          <w:rFonts w:ascii="Arial" w:hAnsi="Arial" w:cs="Arial"/>
          <w:lang w:val="de-AT"/>
        </w:rPr>
        <w:t xml:space="preserve">Dirk </w:t>
      </w:r>
      <w:proofErr w:type="spellStart"/>
      <w:r w:rsidR="003D7875" w:rsidRPr="00DA2BE8">
        <w:rPr>
          <w:rFonts w:ascii="Arial" w:hAnsi="Arial" w:cs="Arial"/>
          <w:lang w:val="de-AT"/>
        </w:rPr>
        <w:t>Brakemann</w:t>
      </w:r>
      <w:proofErr w:type="spellEnd"/>
      <w:r w:rsidRPr="00DA2BE8">
        <w:rPr>
          <w:rFonts w:ascii="Arial" w:hAnsi="Arial" w:cs="Arial"/>
          <w:lang w:val="de-AT"/>
        </w:rPr>
        <w:t xml:space="preserve"> (</w:t>
      </w:r>
      <w:r w:rsidR="003D7875" w:rsidRPr="00DA2BE8">
        <w:rPr>
          <w:rFonts w:ascii="Arial" w:hAnsi="Arial" w:cs="Arial"/>
          <w:lang w:val="de-AT"/>
        </w:rPr>
        <w:t>Leiter JET Schaumstoff-Formteile GmbH</w:t>
      </w:r>
      <w:r w:rsidRPr="00DA2BE8">
        <w:rPr>
          <w:rFonts w:ascii="Arial" w:hAnsi="Arial" w:cs="Arial"/>
          <w:lang w:val="de-AT"/>
        </w:rPr>
        <w:t xml:space="preserve">) sowie </w:t>
      </w:r>
      <w:r w:rsidR="003D7875" w:rsidRPr="00DA2BE8">
        <w:rPr>
          <w:rFonts w:ascii="Arial" w:hAnsi="Arial" w:cs="Arial"/>
          <w:lang w:val="de-AT"/>
        </w:rPr>
        <w:t>Felix Hohmeier</w:t>
      </w:r>
      <w:r w:rsidRPr="00DA2BE8">
        <w:rPr>
          <w:rFonts w:ascii="Arial" w:hAnsi="Arial" w:cs="Arial"/>
          <w:lang w:val="de-AT"/>
        </w:rPr>
        <w:t xml:space="preserve"> und </w:t>
      </w:r>
      <w:r w:rsidR="003D7875" w:rsidRPr="00DA2BE8">
        <w:rPr>
          <w:rFonts w:ascii="Arial" w:hAnsi="Arial" w:cs="Arial"/>
          <w:lang w:val="de-AT"/>
        </w:rPr>
        <w:t>Malte Gerling</w:t>
      </w:r>
      <w:r w:rsidRPr="00DA2BE8">
        <w:rPr>
          <w:rFonts w:ascii="Arial" w:hAnsi="Arial" w:cs="Arial"/>
          <w:lang w:val="de-AT"/>
        </w:rPr>
        <w:t xml:space="preserve"> (</w:t>
      </w:r>
      <w:r w:rsidR="003D7875" w:rsidRPr="00DA2BE8">
        <w:rPr>
          <w:rFonts w:ascii="Arial" w:hAnsi="Arial" w:cs="Arial"/>
          <w:lang w:val="de-AT"/>
        </w:rPr>
        <w:t>Horstmann Tiefbau GmbH &amp; Co. KG</w:t>
      </w:r>
      <w:r w:rsidRPr="00DA2BE8">
        <w:rPr>
          <w:rFonts w:ascii="Arial" w:hAnsi="Arial" w:cs="Arial"/>
          <w:lang w:val="de-AT"/>
        </w:rPr>
        <w:t>).</w:t>
      </w:r>
    </w:p>
    <w:p w14:paraId="17A637BB" w14:textId="45CFFE6C" w:rsidR="00144833" w:rsidRPr="00DA2BE8" w:rsidRDefault="00144833" w:rsidP="00144833">
      <w:pPr>
        <w:jc w:val="right"/>
        <w:rPr>
          <w:rFonts w:ascii="Arial" w:hAnsi="Arial" w:cs="Arial"/>
          <w:lang w:val="de-AT"/>
        </w:rPr>
      </w:pPr>
      <w:r w:rsidRPr="00DA2BE8">
        <w:rPr>
          <w:rFonts w:ascii="Arial" w:hAnsi="Arial" w:cs="Arial"/>
          <w:lang w:val="de-AT"/>
        </w:rPr>
        <w:t>Foto: VELUX Commercial</w:t>
      </w:r>
    </w:p>
    <w:p w14:paraId="41206A9B" w14:textId="77777777" w:rsidR="003D7875" w:rsidRPr="00E54364" w:rsidRDefault="003D7875">
      <w:pPr>
        <w:rPr>
          <w:rFonts w:ascii="Arial" w:hAnsi="Arial" w:cs="Arial"/>
          <w:b/>
          <w:bCs/>
          <w:lang w:val="de-AT"/>
        </w:rPr>
      </w:pPr>
    </w:p>
    <w:p w14:paraId="134D1B0C" w14:textId="5F148024" w:rsidR="009879A1" w:rsidRPr="00E54364" w:rsidRDefault="009879A1" w:rsidP="009879A1">
      <w:pPr>
        <w:spacing w:after="120" w:line="240" w:lineRule="auto"/>
        <w:rPr>
          <w:rFonts w:ascii="Arial" w:hAnsi="Arial" w:cs="Arial"/>
          <w:b/>
          <w:bCs/>
          <w:sz w:val="20"/>
          <w:szCs w:val="20"/>
          <w:lang w:val="de-DE"/>
        </w:rPr>
      </w:pPr>
      <w:r w:rsidRPr="00E54364">
        <w:rPr>
          <w:rFonts w:ascii="Arial" w:hAnsi="Arial" w:cs="Arial"/>
          <w:b/>
          <w:bCs/>
          <w:sz w:val="20"/>
          <w:szCs w:val="20"/>
          <w:lang w:val="de-DE"/>
        </w:rPr>
        <w:t>Über VELUX Commercial</w:t>
      </w:r>
    </w:p>
    <w:p w14:paraId="4E430ABE" w14:textId="77E6FAB5" w:rsidR="009879A1" w:rsidRPr="00E54364" w:rsidRDefault="009879A1" w:rsidP="009879A1">
      <w:pPr>
        <w:spacing w:after="120" w:line="240" w:lineRule="auto"/>
        <w:rPr>
          <w:rFonts w:ascii="Arial" w:hAnsi="Arial" w:cs="Arial"/>
          <w:sz w:val="20"/>
          <w:szCs w:val="20"/>
          <w:lang w:val="de-DE"/>
        </w:rPr>
      </w:pPr>
      <w:bookmarkStart w:id="2" w:name="_Hlk151370440"/>
      <w:r w:rsidRPr="00E54364">
        <w:rPr>
          <w:rFonts w:ascii="Arial" w:hAnsi="Arial" w:cs="Arial"/>
          <w:sz w:val="20"/>
          <w:szCs w:val="20"/>
          <w:lang w:val="de-DE"/>
        </w:rPr>
        <w:t xml:space="preserve">VELUX Commercial bietet Baufachleuten Unterstützung </w:t>
      </w:r>
      <w:r w:rsidR="00A448E9" w:rsidRPr="00E54364">
        <w:rPr>
          <w:rFonts w:ascii="Arial" w:hAnsi="Arial" w:cs="Arial"/>
          <w:sz w:val="20"/>
          <w:szCs w:val="20"/>
          <w:lang w:val="de-DE"/>
        </w:rPr>
        <w:t>bei der Realisierung von Tageslicht- und Lüftungslösungen:</w:t>
      </w:r>
      <w:r w:rsidR="00A448E9" w:rsidRPr="00E54364" w:rsidDel="0022586C">
        <w:rPr>
          <w:rFonts w:ascii="Arial" w:hAnsi="Arial" w:cs="Arial"/>
          <w:sz w:val="20"/>
          <w:szCs w:val="20"/>
          <w:lang w:val="de-DE"/>
        </w:rPr>
        <w:t xml:space="preserve"> </w:t>
      </w:r>
      <w:r w:rsidRPr="00E54364">
        <w:rPr>
          <w:rFonts w:ascii="Arial" w:hAnsi="Arial" w:cs="Arial"/>
          <w:sz w:val="20"/>
          <w:szCs w:val="20"/>
          <w:lang w:val="de-DE"/>
        </w:rPr>
        <w:t xml:space="preserve"> von der Planung über die Lieferung bis hin zur Wartung.</w:t>
      </w:r>
      <w:r w:rsidR="00760B8F" w:rsidRPr="00E54364">
        <w:rPr>
          <w:rFonts w:ascii="Arial" w:hAnsi="Arial" w:cs="Arial"/>
          <w:sz w:val="20"/>
          <w:szCs w:val="20"/>
          <w:lang w:val="de-DE"/>
        </w:rPr>
        <w:t xml:space="preserve"> </w:t>
      </w:r>
      <w:r w:rsidRPr="00E54364">
        <w:rPr>
          <w:rFonts w:ascii="Arial" w:hAnsi="Arial" w:cs="Arial"/>
          <w:sz w:val="20"/>
          <w:szCs w:val="20"/>
          <w:lang w:val="de-DE"/>
        </w:rPr>
        <w:t>Das Produktprogramm reicht von hochwertigen, maßgefertigten Verglasungslösungen für prestigeträchtige architektonische Gebäude bis hin zu Kuppeln und Lichtbändern für industrielle Gebäude wie Lagerhallen</w:t>
      </w:r>
      <w:r w:rsidR="00366CCA" w:rsidRPr="00E54364">
        <w:rPr>
          <w:rFonts w:ascii="Arial" w:hAnsi="Arial" w:cs="Arial"/>
          <w:sz w:val="20"/>
          <w:szCs w:val="20"/>
          <w:lang w:val="de-DE"/>
        </w:rPr>
        <w:t xml:space="preserve"> und Produktionsstätten</w:t>
      </w:r>
      <w:r w:rsidRPr="00E54364">
        <w:rPr>
          <w:rFonts w:ascii="Arial" w:hAnsi="Arial" w:cs="Arial"/>
          <w:sz w:val="20"/>
          <w:szCs w:val="20"/>
          <w:lang w:val="de-DE"/>
        </w:rPr>
        <w:t xml:space="preserve">. Mit dem breit gefächerten Produktprogramm und der Expertise in den Bereichen Tageslicht, </w:t>
      </w:r>
      <w:r w:rsidR="00953C4C" w:rsidRPr="00E54364">
        <w:rPr>
          <w:rFonts w:ascii="Arial" w:hAnsi="Arial" w:cs="Arial"/>
          <w:sz w:val="20"/>
          <w:szCs w:val="20"/>
          <w:lang w:val="de-DE"/>
        </w:rPr>
        <w:t xml:space="preserve">Komfortlüftung </w:t>
      </w:r>
      <w:r w:rsidRPr="00E54364">
        <w:rPr>
          <w:rFonts w:ascii="Arial" w:hAnsi="Arial" w:cs="Arial"/>
          <w:sz w:val="20"/>
          <w:szCs w:val="20"/>
          <w:lang w:val="de-DE"/>
        </w:rPr>
        <w:t>und Rauchabzug sowie der Übernahme von Service- und Wartungsleistungen bietet das Unternehmen seinen Kunden Unterstützung während des gesamten Bauprozesses.</w:t>
      </w:r>
    </w:p>
    <w:p w14:paraId="625F0A1D" w14:textId="61661760" w:rsidR="009879A1" w:rsidRPr="00E54364" w:rsidRDefault="009879A1" w:rsidP="009879A1">
      <w:pPr>
        <w:spacing w:after="120" w:line="240" w:lineRule="auto"/>
        <w:rPr>
          <w:rFonts w:ascii="Arial" w:hAnsi="Arial" w:cs="Arial"/>
          <w:sz w:val="20"/>
          <w:szCs w:val="20"/>
          <w:lang w:val="de-DE"/>
        </w:rPr>
      </w:pPr>
      <w:r w:rsidRPr="00E54364">
        <w:rPr>
          <w:rFonts w:ascii="Arial" w:hAnsi="Arial" w:cs="Arial"/>
          <w:sz w:val="20"/>
          <w:szCs w:val="20"/>
          <w:lang w:val="de-DE"/>
        </w:rPr>
        <w:lastRenderedPageBreak/>
        <w:t>1.100 Menschen arbeiten in 15 Ländern in den Bereichen Beschaffung, Herstellung, Vertrieb und globaler Support.</w:t>
      </w:r>
      <w:r w:rsidR="00760B8F" w:rsidRPr="00E54364">
        <w:rPr>
          <w:rFonts w:ascii="Arial" w:hAnsi="Arial" w:cs="Arial"/>
          <w:sz w:val="20"/>
          <w:szCs w:val="20"/>
          <w:lang w:val="de-DE"/>
        </w:rPr>
        <w:t xml:space="preserve"> </w:t>
      </w:r>
      <w:r w:rsidRPr="00E54364">
        <w:rPr>
          <w:rFonts w:ascii="Arial" w:hAnsi="Arial" w:cs="Arial"/>
          <w:sz w:val="20"/>
          <w:szCs w:val="20"/>
          <w:lang w:val="de-DE"/>
        </w:rPr>
        <w:t>VELUX Commercial ist ein Geschäftsbereich der VELUX Gruppe, der 2019 gegründet wurde und die früheren Organisationen JET, Vitral und VELUX Modular Skylights umfasst.</w:t>
      </w:r>
    </w:p>
    <w:p w14:paraId="7313D366" w14:textId="4C93A014" w:rsidR="009879A1" w:rsidRPr="00E54364" w:rsidRDefault="009879A1" w:rsidP="009879A1">
      <w:pPr>
        <w:spacing w:after="120" w:line="240" w:lineRule="auto"/>
        <w:rPr>
          <w:rFonts w:ascii="Arial" w:hAnsi="Arial" w:cs="Arial"/>
          <w:sz w:val="20"/>
          <w:szCs w:val="20"/>
          <w:lang w:val="de-DE"/>
        </w:rPr>
      </w:pPr>
      <w:r w:rsidRPr="00E54364">
        <w:rPr>
          <w:rFonts w:ascii="Arial" w:hAnsi="Arial" w:cs="Arial"/>
          <w:sz w:val="20"/>
          <w:szCs w:val="20"/>
          <w:lang w:val="de-DE"/>
        </w:rPr>
        <w:t xml:space="preserve">Mehr Informationen über VELUX Commercial unter: </w:t>
      </w:r>
      <w:hyperlink r:id="rId10" w:history="1">
        <w:r w:rsidR="00637D51" w:rsidRPr="00E54364">
          <w:rPr>
            <w:rStyle w:val="Hyperlink"/>
            <w:rFonts w:ascii="Arial" w:hAnsi="Arial" w:cs="Arial"/>
            <w:sz w:val="20"/>
            <w:szCs w:val="20"/>
            <w:lang w:val="de-DE"/>
          </w:rPr>
          <w:t>www.veluxcommercial.de</w:t>
        </w:r>
      </w:hyperlink>
      <w:r w:rsidR="00637D51" w:rsidRPr="00E54364">
        <w:rPr>
          <w:rFonts w:ascii="Arial" w:hAnsi="Arial" w:cs="Arial"/>
          <w:sz w:val="20"/>
          <w:szCs w:val="20"/>
          <w:lang w:val="de-DE"/>
        </w:rPr>
        <w:t xml:space="preserve"> </w:t>
      </w:r>
    </w:p>
    <w:bookmarkEnd w:id="2"/>
    <w:p w14:paraId="2516B10B" w14:textId="5AA1DA3A" w:rsidR="00A15628" w:rsidRPr="00E54364" w:rsidRDefault="00A15628" w:rsidP="009879A1">
      <w:pPr>
        <w:spacing w:after="120" w:line="240" w:lineRule="auto"/>
        <w:rPr>
          <w:rFonts w:ascii="Arial" w:hAnsi="Arial" w:cs="Arial"/>
          <w:b/>
          <w:bCs/>
          <w:lang w:val="de-DE"/>
        </w:rPr>
      </w:pPr>
    </w:p>
    <w:p w14:paraId="4CDDBE50" w14:textId="6C7023B4" w:rsidR="0005737A" w:rsidRPr="00E54364" w:rsidRDefault="0005737A" w:rsidP="008A1940">
      <w:pPr>
        <w:spacing w:after="0" w:line="240" w:lineRule="auto"/>
        <w:rPr>
          <w:rFonts w:ascii="Arial" w:hAnsi="Arial" w:cs="Arial"/>
          <w:b/>
          <w:sz w:val="20"/>
          <w:szCs w:val="20"/>
          <w:lang w:val="de-DE"/>
        </w:rPr>
      </w:pPr>
      <w:bookmarkStart w:id="3" w:name="_Hlk151370319"/>
      <w:r w:rsidRPr="00E54364">
        <w:rPr>
          <w:rFonts w:ascii="Arial" w:hAnsi="Arial" w:cs="Arial"/>
          <w:b/>
          <w:bCs/>
          <w:sz w:val="20"/>
          <w:szCs w:val="20"/>
          <w:lang w:val="de-DE"/>
        </w:rPr>
        <w:t>Über die VELUX Gruppe</w:t>
      </w:r>
    </w:p>
    <w:p w14:paraId="0416C770" w14:textId="6BD6A928" w:rsidR="00A15628" w:rsidRPr="00E54364" w:rsidRDefault="0005737A" w:rsidP="008A1940">
      <w:pPr>
        <w:spacing w:after="0" w:line="240" w:lineRule="auto"/>
        <w:rPr>
          <w:rFonts w:ascii="Arial" w:hAnsi="Arial" w:cs="Arial"/>
          <w:sz w:val="20"/>
          <w:szCs w:val="20"/>
          <w:lang w:val="de-DE"/>
        </w:rPr>
      </w:pPr>
      <w:bookmarkStart w:id="4" w:name="_Hlk151370310"/>
      <w:bookmarkEnd w:id="3"/>
      <w:r w:rsidRPr="00E54364">
        <w:rPr>
          <w:rFonts w:ascii="Arial" w:hAnsi="Arial" w:cs="Arial"/>
          <w:sz w:val="20"/>
          <w:szCs w:val="20"/>
          <w:lang w:val="de-DE"/>
        </w:rPr>
        <w:t xml:space="preserve">Seit über </w:t>
      </w:r>
      <w:r w:rsidR="00DB194D" w:rsidRPr="00E54364">
        <w:rPr>
          <w:rFonts w:ascii="Arial" w:hAnsi="Arial" w:cs="Arial"/>
          <w:sz w:val="20"/>
          <w:szCs w:val="20"/>
          <w:lang w:val="de-DE"/>
        </w:rPr>
        <w:t>80</w:t>
      </w:r>
      <w:r w:rsidRPr="00E54364">
        <w:rPr>
          <w:rFonts w:ascii="Arial" w:hAnsi="Arial" w:cs="Arial"/>
          <w:sz w:val="20"/>
          <w:szCs w:val="20"/>
          <w:lang w:val="de-DE"/>
        </w:rPr>
        <w:t xml:space="preserve"> Jahren schafft die VELUX Gruppe durch die maximale Nutzung von Tageslicht und frischer Luft durch das Dach ein besseres Lebensumfeld für Menschen in der ganzen Welt. Das Produktprogramm umfasst Dachfenster und Oberlicht-Module, dekorative Sonnenschutzprodukte sowie Rollläden, Anschlussprodukte und intelligente Produkte für die Haussteuerung. Diese Produkte sorgen für ein gesundes und nachhaltiges Raumklima beim Arbeiten und Lernen sowie beim Spielen und in der Freizeit. Die VELUX Gruppe ist mit Fertigungs- und Vertriebsstätten in über </w:t>
      </w:r>
      <w:r w:rsidR="00446C50" w:rsidRPr="00E54364">
        <w:rPr>
          <w:rFonts w:ascii="Arial" w:hAnsi="Arial" w:cs="Arial"/>
          <w:sz w:val="20"/>
          <w:szCs w:val="20"/>
          <w:lang w:val="de-DE"/>
        </w:rPr>
        <w:t>36</w:t>
      </w:r>
      <w:r w:rsidRPr="00E54364">
        <w:rPr>
          <w:rFonts w:ascii="Arial" w:hAnsi="Arial" w:cs="Arial"/>
          <w:sz w:val="20"/>
          <w:szCs w:val="20"/>
          <w:lang w:val="de-DE"/>
        </w:rPr>
        <w:t xml:space="preserve"> Ländern und ca. 11.000 Mitarbeitern weltweit tätig. Sie gehört zur VKR Holding A/S, einer Aktiengesellschaft nach dänischem Recht im Alleineigentum von gemeinnützigen Stiftungen (VELUX STIFTUNGEN) und der Familie des Unternehmensgründers. 20</w:t>
      </w:r>
      <w:r w:rsidR="000B663E" w:rsidRPr="00E54364">
        <w:rPr>
          <w:rFonts w:ascii="Arial" w:hAnsi="Arial" w:cs="Arial"/>
          <w:sz w:val="20"/>
          <w:szCs w:val="20"/>
          <w:lang w:val="de-DE"/>
        </w:rPr>
        <w:t>22</w:t>
      </w:r>
      <w:r w:rsidRPr="00E54364">
        <w:rPr>
          <w:rFonts w:ascii="Arial" w:hAnsi="Arial" w:cs="Arial"/>
          <w:sz w:val="20"/>
          <w:szCs w:val="20"/>
          <w:lang w:val="de-DE"/>
        </w:rPr>
        <w:t xml:space="preserve"> erwirtschaftete die</w:t>
      </w:r>
      <w:r w:rsidR="00A72D69" w:rsidRPr="00E54364">
        <w:rPr>
          <w:rFonts w:ascii="Arial" w:hAnsi="Arial" w:cs="Arial"/>
          <w:sz w:val="20"/>
          <w:szCs w:val="20"/>
          <w:lang w:val="de-DE"/>
        </w:rPr>
        <w:t xml:space="preserve"> V</w:t>
      </w:r>
      <w:r w:rsidR="00C373E5" w:rsidRPr="00E54364">
        <w:rPr>
          <w:rFonts w:ascii="Arial" w:hAnsi="Arial" w:cs="Arial"/>
          <w:sz w:val="20"/>
          <w:szCs w:val="20"/>
          <w:lang w:val="de-DE"/>
        </w:rPr>
        <w:t>ELUX Gruppe einen Gesamtumsatz von 2,99 Mrd. EUR, die</w:t>
      </w:r>
      <w:r w:rsidRPr="00E54364">
        <w:rPr>
          <w:rFonts w:ascii="Arial" w:hAnsi="Arial" w:cs="Arial"/>
          <w:sz w:val="20"/>
          <w:szCs w:val="20"/>
          <w:lang w:val="de-DE"/>
        </w:rPr>
        <w:t xml:space="preserve"> VKR Holding </w:t>
      </w:r>
      <w:r w:rsidR="004F7580" w:rsidRPr="00E54364">
        <w:rPr>
          <w:rFonts w:ascii="Arial" w:hAnsi="Arial" w:cs="Arial"/>
          <w:sz w:val="20"/>
          <w:szCs w:val="20"/>
          <w:lang w:val="de-DE"/>
        </w:rPr>
        <w:t xml:space="preserve">erzielte </w:t>
      </w:r>
      <w:r w:rsidRPr="00E54364">
        <w:rPr>
          <w:rFonts w:ascii="Arial" w:hAnsi="Arial" w:cs="Arial"/>
          <w:sz w:val="20"/>
          <w:szCs w:val="20"/>
          <w:lang w:val="de-DE"/>
        </w:rPr>
        <w:t xml:space="preserve">einen Gesamtumsatz von </w:t>
      </w:r>
      <w:r w:rsidR="00EE7771" w:rsidRPr="00E54364">
        <w:rPr>
          <w:rFonts w:ascii="Arial" w:hAnsi="Arial" w:cs="Arial"/>
          <w:sz w:val="20"/>
          <w:szCs w:val="20"/>
          <w:lang w:val="de-DE"/>
        </w:rPr>
        <w:t>4</w:t>
      </w:r>
      <w:r w:rsidRPr="00E54364">
        <w:rPr>
          <w:rFonts w:ascii="Arial" w:hAnsi="Arial" w:cs="Arial"/>
          <w:sz w:val="20"/>
          <w:szCs w:val="20"/>
          <w:lang w:val="de-DE"/>
        </w:rPr>
        <w:t>,</w:t>
      </w:r>
      <w:r w:rsidR="00EE7771" w:rsidRPr="00E54364">
        <w:rPr>
          <w:rFonts w:ascii="Arial" w:hAnsi="Arial" w:cs="Arial"/>
          <w:sz w:val="20"/>
          <w:szCs w:val="20"/>
          <w:lang w:val="de-DE"/>
        </w:rPr>
        <w:t>29</w:t>
      </w:r>
      <w:r w:rsidRPr="00E54364">
        <w:rPr>
          <w:rFonts w:ascii="Arial" w:hAnsi="Arial" w:cs="Arial"/>
          <w:sz w:val="20"/>
          <w:szCs w:val="20"/>
          <w:lang w:val="de-DE"/>
        </w:rPr>
        <w:t xml:space="preserve"> Mrd. EUR und die VELUX STIFTUNGEN spendeten 1</w:t>
      </w:r>
      <w:r w:rsidR="00EE7771" w:rsidRPr="00E54364">
        <w:rPr>
          <w:rFonts w:ascii="Arial" w:hAnsi="Arial" w:cs="Arial"/>
          <w:sz w:val="20"/>
          <w:szCs w:val="20"/>
          <w:lang w:val="de-DE"/>
        </w:rPr>
        <w:t>81</w:t>
      </w:r>
      <w:r w:rsidRPr="00E54364">
        <w:rPr>
          <w:rFonts w:ascii="Arial" w:hAnsi="Arial" w:cs="Arial"/>
          <w:sz w:val="20"/>
          <w:szCs w:val="20"/>
          <w:lang w:val="de-DE"/>
        </w:rPr>
        <w:t xml:space="preserve"> Mio. EUR für wohltätige Zwecke</w:t>
      </w:r>
      <w:r w:rsidR="71706476" w:rsidRPr="00E54364">
        <w:rPr>
          <w:rFonts w:ascii="Arial" w:hAnsi="Arial" w:cs="Arial"/>
          <w:sz w:val="20"/>
          <w:szCs w:val="20"/>
          <w:lang w:val="de-DE"/>
        </w:rPr>
        <w:t xml:space="preserve">. </w:t>
      </w:r>
    </w:p>
    <w:p w14:paraId="71DAEE22" w14:textId="40FD15DF" w:rsidR="0005737A" w:rsidRPr="00E54364" w:rsidRDefault="0005737A" w:rsidP="00A15628">
      <w:pPr>
        <w:spacing w:after="120" w:line="240" w:lineRule="auto"/>
        <w:rPr>
          <w:rFonts w:ascii="Arial" w:hAnsi="Arial" w:cs="Arial"/>
          <w:sz w:val="20"/>
          <w:szCs w:val="20"/>
          <w:lang w:val="de-DE"/>
        </w:rPr>
      </w:pPr>
      <w:r w:rsidRPr="00E54364">
        <w:rPr>
          <w:rFonts w:ascii="Arial" w:hAnsi="Arial" w:cs="Arial"/>
          <w:sz w:val="20"/>
          <w:szCs w:val="20"/>
          <w:lang w:val="de-DE"/>
        </w:rPr>
        <w:t xml:space="preserve">Weitere Informationen finden Sie im Internet unter </w:t>
      </w:r>
      <w:hyperlink r:id="rId11" w:history="1">
        <w:r w:rsidRPr="00E54364">
          <w:rPr>
            <w:rStyle w:val="Hyperlink"/>
            <w:rFonts w:ascii="Arial" w:hAnsi="Arial" w:cs="Arial"/>
            <w:sz w:val="20"/>
            <w:szCs w:val="20"/>
            <w:lang w:val="de-DE"/>
          </w:rPr>
          <w:t>www.velux.com</w:t>
        </w:r>
      </w:hyperlink>
      <w:r w:rsidRPr="00E54364">
        <w:rPr>
          <w:rFonts w:ascii="Arial" w:hAnsi="Arial" w:cs="Arial"/>
          <w:sz w:val="20"/>
          <w:szCs w:val="20"/>
          <w:lang w:val="de-DE"/>
        </w:rPr>
        <w:t>.</w:t>
      </w:r>
      <w:r w:rsidR="005C0AA9" w:rsidRPr="00E54364">
        <w:rPr>
          <w:rFonts w:ascii="Arial" w:hAnsi="Arial" w:cs="Arial"/>
          <w:sz w:val="20"/>
          <w:szCs w:val="20"/>
          <w:lang w:val="de-DE"/>
        </w:rPr>
        <w:t xml:space="preserve"> </w:t>
      </w:r>
    </w:p>
    <w:p w14:paraId="5A8A6FC5" w14:textId="77777777" w:rsidR="00DB194D" w:rsidRPr="00E54364" w:rsidRDefault="00DB194D" w:rsidP="00A15628">
      <w:pPr>
        <w:spacing w:after="120" w:line="240" w:lineRule="auto"/>
        <w:rPr>
          <w:rFonts w:ascii="Arial" w:hAnsi="Arial" w:cs="Arial"/>
          <w:sz w:val="20"/>
          <w:szCs w:val="20"/>
          <w:lang w:val="de-DE"/>
        </w:rPr>
      </w:pPr>
    </w:p>
    <w:bookmarkEnd w:id="4"/>
    <w:p w14:paraId="3CF8576A" w14:textId="77777777" w:rsidR="00A15628" w:rsidRPr="00E54364" w:rsidRDefault="00A15628" w:rsidP="00B06EB7">
      <w:pPr>
        <w:rPr>
          <w:rFonts w:ascii="Arial" w:hAnsi="Arial" w:cs="Arial"/>
          <w:bCs/>
          <w:color w:val="000000" w:themeColor="text1"/>
          <w:lang w:val="de-DE"/>
        </w:rPr>
      </w:pPr>
    </w:p>
    <w:p w14:paraId="423770F5" w14:textId="77777777" w:rsidR="00486505" w:rsidRPr="00E54364" w:rsidRDefault="00486505" w:rsidP="00A15628">
      <w:pPr>
        <w:spacing w:after="0" w:line="240" w:lineRule="auto"/>
        <w:rPr>
          <w:rFonts w:ascii="Arial" w:eastAsia="Times New Roman" w:hAnsi="Arial" w:cs="Arial"/>
          <w:b/>
          <w:bCs/>
          <w:sz w:val="20"/>
          <w:szCs w:val="20"/>
          <w:lang w:val="de-DE" w:eastAsia="de-DE"/>
        </w:rPr>
      </w:pPr>
      <w:r w:rsidRPr="00E54364">
        <w:rPr>
          <w:rFonts w:ascii="Arial" w:eastAsia="Times New Roman" w:hAnsi="Arial" w:cs="Arial"/>
          <w:b/>
          <w:bCs/>
          <w:sz w:val="20"/>
          <w:szCs w:val="20"/>
          <w:lang w:val="de-DE" w:eastAsia="de-DE"/>
        </w:rPr>
        <w:t>Kontakt Presse:</w:t>
      </w:r>
    </w:p>
    <w:tbl>
      <w:tblPr>
        <w:tblW w:w="8155" w:type="dxa"/>
        <w:tblLook w:val="01E0" w:firstRow="1" w:lastRow="1" w:firstColumn="1" w:lastColumn="1" w:noHBand="0" w:noVBand="0"/>
      </w:tblPr>
      <w:tblGrid>
        <w:gridCol w:w="4145"/>
        <w:gridCol w:w="4010"/>
      </w:tblGrid>
      <w:tr w:rsidR="006C2963" w:rsidRPr="00E54364" w14:paraId="5386D02E" w14:textId="77777777">
        <w:trPr>
          <w:trHeight w:val="1692"/>
        </w:trPr>
        <w:tc>
          <w:tcPr>
            <w:tcW w:w="4145" w:type="dxa"/>
          </w:tcPr>
          <w:p w14:paraId="14A60477" w14:textId="4822E4A3" w:rsidR="006C2963" w:rsidRPr="00E54364" w:rsidRDefault="006C2963" w:rsidP="00BB600D">
            <w:pPr>
              <w:spacing w:line="240" w:lineRule="auto"/>
              <w:rPr>
                <w:rFonts w:ascii="Arial" w:hAnsi="Arial" w:cs="Arial"/>
                <w:bCs/>
                <w:sz w:val="20"/>
                <w:lang w:val="fr-CH"/>
              </w:rPr>
            </w:pPr>
            <w:r w:rsidRPr="00E54364">
              <w:rPr>
                <w:rFonts w:ascii="Arial" w:hAnsi="Arial" w:cs="Arial"/>
                <w:bCs/>
                <w:sz w:val="20"/>
                <w:lang w:val="fr-CH"/>
              </w:rPr>
              <w:t xml:space="preserve">VELUX Commercial </w:t>
            </w:r>
            <w:r w:rsidR="00BB600D" w:rsidRPr="00E54364">
              <w:rPr>
                <w:rFonts w:ascii="Arial" w:hAnsi="Arial" w:cs="Arial"/>
                <w:bCs/>
                <w:sz w:val="20"/>
                <w:lang w:val="fr-CH"/>
              </w:rPr>
              <w:br/>
            </w:r>
            <w:proofErr w:type="spellStart"/>
            <w:r w:rsidRPr="00E54364">
              <w:rPr>
                <w:rFonts w:ascii="Arial" w:hAnsi="Arial" w:cs="Arial"/>
                <w:bCs/>
                <w:sz w:val="20"/>
                <w:lang w:val="fr-CH"/>
              </w:rPr>
              <w:t>Regional</w:t>
            </w:r>
            <w:proofErr w:type="spellEnd"/>
            <w:r w:rsidRPr="00E54364">
              <w:rPr>
                <w:rFonts w:ascii="Arial" w:hAnsi="Arial" w:cs="Arial"/>
                <w:bCs/>
                <w:sz w:val="20"/>
                <w:lang w:val="fr-CH"/>
              </w:rPr>
              <w:t xml:space="preserve"> Marketing Manager </w:t>
            </w:r>
            <w:r w:rsidR="0074357B" w:rsidRPr="00E54364">
              <w:rPr>
                <w:rFonts w:ascii="Arial" w:hAnsi="Arial" w:cs="Arial"/>
                <w:bCs/>
                <w:sz w:val="20"/>
                <w:lang w:val="fr-CH"/>
              </w:rPr>
              <w:br/>
            </w:r>
            <w:r w:rsidRPr="00E54364">
              <w:rPr>
                <w:rFonts w:ascii="Arial" w:hAnsi="Arial" w:cs="Arial"/>
                <w:bCs/>
                <w:sz w:val="20"/>
                <w:lang w:val="fr-CH"/>
              </w:rPr>
              <w:t>Lisa Roßmann</w:t>
            </w:r>
            <w:r w:rsidR="00275346" w:rsidRPr="00E54364">
              <w:rPr>
                <w:rFonts w:ascii="Arial" w:hAnsi="Arial" w:cs="Arial"/>
                <w:bCs/>
                <w:sz w:val="20"/>
                <w:lang w:val="en-US"/>
              </w:rPr>
              <w:br/>
            </w:r>
            <w:proofErr w:type="gramStart"/>
            <w:r w:rsidRPr="00E54364">
              <w:rPr>
                <w:rFonts w:ascii="Arial" w:hAnsi="Arial" w:cs="Arial"/>
                <w:bCs/>
                <w:sz w:val="20"/>
                <w:lang w:val="en-US"/>
              </w:rPr>
              <w:t>Tel:</w:t>
            </w:r>
            <w:proofErr w:type="gramEnd"/>
            <w:r w:rsidRPr="00E54364">
              <w:rPr>
                <w:rFonts w:ascii="Arial" w:hAnsi="Arial" w:cs="Arial"/>
                <w:bCs/>
                <w:sz w:val="20"/>
                <w:lang w:val="en-US"/>
              </w:rPr>
              <w:t xml:space="preserve"> +43-720-1052-68 </w:t>
            </w:r>
            <w:r w:rsidR="00275346" w:rsidRPr="00E54364">
              <w:rPr>
                <w:rFonts w:ascii="Arial" w:hAnsi="Arial" w:cs="Arial"/>
                <w:bCs/>
                <w:sz w:val="20"/>
                <w:lang w:val="en-US"/>
              </w:rPr>
              <w:br/>
            </w:r>
            <w:proofErr w:type="gramStart"/>
            <w:r w:rsidRPr="00E54364">
              <w:rPr>
                <w:rFonts w:ascii="Arial" w:hAnsi="Arial" w:cs="Arial"/>
                <w:bCs/>
                <w:sz w:val="20"/>
                <w:lang w:val="en-US"/>
              </w:rPr>
              <w:t>Mail:</w:t>
            </w:r>
            <w:proofErr w:type="gramEnd"/>
            <w:r w:rsidRPr="00E54364">
              <w:rPr>
                <w:rFonts w:ascii="Arial" w:hAnsi="Arial" w:cs="Arial"/>
                <w:bCs/>
                <w:sz w:val="20"/>
                <w:lang w:val="en-US"/>
              </w:rPr>
              <w:t xml:space="preserve"> lisa.rossmann@velux.com</w:t>
            </w:r>
          </w:p>
        </w:tc>
        <w:tc>
          <w:tcPr>
            <w:tcW w:w="4010" w:type="dxa"/>
          </w:tcPr>
          <w:p w14:paraId="4B7E9E2C" w14:textId="10F504D4" w:rsidR="006C2963" w:rsidRPr="00E54364" w:rsidRDefault="006C2963" w:rsidP="00BB600D">
            <w:pPr>
              <w:spacing w:line="240" w:lineRule="auto"/>
              <w:rPr>
                <w:rFonts w:ascii="Arial" w:hAnsi="Arial" w:cs="Arial"/>
                <w:bCs/>
                <w:sz w:val="20"/>
                <w:lang w:val="en-US"/>
              </w:rPr>
            </w:pPr>
          </w:p>
        </w:tc>
      </w:tr>
    </w:tbl>
    <w:p w14:paraId="15B30413" w14:textId="77777777" w:rsidR="00014934" w:rsidRPr="007806E0" w:rsidRDefault="00014934">
      <w:pPr>
        <w:spacing w:after="120" w:line="360" w:lineRule="auto"/>
        <w:rPr>
          <w:rFonts w:ascii="VeluxForOffice" w:hAnsi="VeluxForOffice" w:cs="Arial"/>
          <w:sz w:val="20"/>
          <w:szCs w:val="20"/>
          <w:lang w:val="en-US"/>
        </w:rPr>
      </w:pPr>
    </w:p>
    <w:sectPr w:rsidR="00014934" w:rsidRPr="007806E0" w:rsidSect="00F57362">
      <w:headerReference w:type="even" r:id="rId12"/>
      <w:headerReference w:type="default" r:id="rId13"/>
      <w:footerReference w:type="even" r:id="rId14"/>
      <w:footerReference w:type="default" r:id="rId15"/>
      <w:headerReference w:type="first" r:id="rId16"/>
      <w:footerReference w:type="first" r:id="rId17"/>
      <w:pgSz w:w="11906" w:h="16838"/>
      <w:pgMar w:top="2269" w:right="2267" w:bottom="156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E49B5" w14:textId="77777777" w:rsidR="00864A12" w:rsidRDefault="00864A12" w:rsidP="00E33AD0">
      <w:pPr>
        <w:spacing w:after="0" w:line="240" w:lineRule="auto"/>
      </w:pPr>
      <w:r>
        <w:separator/>
      </w:r>
    </w:p>
  </w:endnote>
  <w:endnote w:type="continuationSeparator" w:id="0">
    <w:p w14:paraId="32177175" w14:textId="77777777" w:rsidR="00864A12" w:rsidRDefault="00864A12" w:rsidP="00E33AD0">
      <w:pPr>
        <w:spacing w:after="0" w:line="240" w:lineRule="auto"/>
      </w:pPr>
      <w:r>
        <w:continuationSeparator/>
      </w:r>
    </w:p>
  </w:endnote>
  <w:endnote w:type="continuationNotice" w:id="1">
    <w:p w14:paraId="6978D528" w14:textId="77777777" w:rsidR="00864A12" w:rsidRDefault="00864A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luxForOffice">
    <w:altName w:val="Times New Roman"/>
    <w:charset w:val="00"/>
    <w:family w:val="auto"/>
    <w:pitch w:val="variable"/>
    <w:sig w:usb0="A00002AF" w:usb1="5000204A"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7DB7F" w14:textId="77777777" w:rsidR="00BA2148" w:rsidRDefault="00BA214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0CCEE" w14:textId="77777777" w:rsidR="00BA2148" w:rsidRDefault="00BA214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6D950" w14:textId="77777777" w:rsidR="00BA2148" w:rsidRDefault="00BA214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A5F41" w14:textId="77777777" w:rsidR="00864A12" w:rsidRDefault="00864A12" w:rsidP="00E33AD0">
      <w:pPr>
        <w:spacing w:after="0" w:line="240" w:lineRule="auto"/>
      </w:pPr>
      <w:r>
        <w:separator/>
      </w:r>
    </w:p>
  </w:footnote>
  <w:footnote w:type="continuationSeparator" w:id="0">
    <w:p w14:paraId="73E6B86F" w14:textId="77777777" w:rsidR="00864A12" w:rsidRDefault="00864A12" w:rsidP="00E33AD0">
      <w:pPr>
        <w:spacing w:after="0" w:line="240" w:lineRule="auto"/>
      </w:pPr>
      <w:r>
        <w:continuationSeparator/>
      </w:r>
    </w:p>
  </w:footnote>
  <w:footnote w:type="continuationNotice" w:id="1">
    <w:p w14:paraId="75D042BD" w14:textId="77777777" w:rsidR="00864A12" w:rsidRDefault="00864A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614C5" w14:textId="77777777" w:rsidR="00BA2148" w:rsidRDefault="00BA214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157D2" w14:textId="102A0523" w:rsidR="00E33AD0" w:rsidRDefault="00E33AD0" w:rsidP="00E33AD0">
    <w:pPr>
      <w:pStyle w:val="Kopfzeile"/>
      <w:jc w:val="right"/>
    </w:pPr>
    <w:r>
      <w:rPr>
        <w:noProof/>
        <w:lang w:val="de-DE" w:eastAsia="de-DE"/>
      </w:rPr>
      <w:drawing>
        <wp:anchor distT="0" distB="0" distL="114300" distR="114300" simplePos="0" relativeHeight="251658240" behindDoc="0" locked="0" layoutInCell="1" allowOverlap="1" wp14:anchorId="3713D506" wp14:editId="65A60B43">
          <wp:simplePos x="0" y="0"/>
          <wp:positionH relativeFrom="column">
            <wp:posOffset>3470910</wp:posOffset>
          </wp:positionH>
          <wp:positionV relativeFrom="paragraph">
            <wp:posOffset>-20320</wp:posOffset>
          </wp:positionV>
          <wp:extent cx="2733675" cy="449844"/>
          <wp:effectExtent l="0" t="0" r="0" b="7620"/>
          <wp:wrapNone/>
          <wp:docPr id="10"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LUX Commercial_LOGO_02.png"/>
                  <pic:cNvPicPr/>
                </pic:nvPicPr>
                <pic:blipFill>
                  <a:blip r:embed="rId1" cstate="email">
                    <a:extLst>
                      <a:ext uri="{28A0092B-C50C-407E-A947-70E740481C1C}">
                        <a14:useLocalDpi xmlns:a14="http://schemas.microsoft.com/office/drawing/2010/main"/>
                      </a:ext>
                    </a:extLst>
                  </a:blip>
                  <a:stretch>
                    <a:fillRect/>
                  </a:stretch>
                </pic:blipFill>
                <pic:spPr>
                  <a:xfrm>
                    <a:off x="0" y="0"/>
                    <a:ext cx="2733675" cy="44984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34071" w14:textId="77777777" w:rsidR="00BA2148" w:rsidRDefault="00BA214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A07"/>
    <w:rsid w:val="00007046"/>
    <w:rsid w:val="00007E28"/>
    <w:rsid w:val="00011CE4"/>
    <w:rsid w:val="00014934"/>
    <w:rsid w:val="000204F3"/>
    <w:rsid w:val="000225BA"/>
    <w:rsid w:val="00024397"/>
    <w:rsid w:val="00024BE1"/>
    <w:rsid w:val="00025455"/>
    <w:rsid w:val="00032EDA"/>
    <w:rsid w:val="00035F16"/>
    <w:rsid w:val="00037F7E"/>
    <w:rsid w:val="00040EC4"/>
    <w:rsid w:val="000445C8"/>
    <w:rsid w:val="00045786"/>
    <w:rsid w:val="00053E28"/>
    <w:rsid w:val="000558D8"/>
    <w:rsid w:val="00056108"/>
    <w:rsid w:val="00056C34"/>
    <w:rsid w:val="0005737A"/>
    <w:rsid w:val="000573CC"/>
    <w:rsid w:val="00064542"/>
    <w:rsid w:val="0006525D"/>
    <w:rsid w:val="00065624"/>
    <w:rsid w:val="000669F1"/>
    <w:rsid w:val="00067C85"/>
    <w:rsid w:val="00071EE8"/>
    <w:rsid w:val="00090FB2"/>
    <w:rsid w:val="000A195D"/>
    <w:rsid w:val="000B582C"/>
    <w:rsid w:val="000B663E"/>
    <w:rsid w:val="000C040D"/>
    <w:rsid w:val="000C453F"/>
    <w:rsid w:val="000C64E1"/>
    <w:rsid w:val="000C7461"/>
    <w:rsid w:val="000D0D28"/>
    <w:rsid w:val="000D6651"/>
    <w:rsid w:val="000E00C4"/>
    <w:rsid w:val="000E0E63"/>
    <w:rsid w:val="000E4E64"/>
    <w:rsid w:val="000E671A"/>
    <w:rsid w:val="000F08F7"/>
    <w:rsid w:val="000F0D8C"/>
    <w:rsid w:val="000F7B5A"/>
    <w:rsid w:val="00100C60"/>
    <w:rsid w:val="001031B5"/>
    <w:rsid w:val="001044CF"/>
    <w:rsid w:val="00117B36"/>
    <w:rsid w:val="0012262D"/>
    <w:rsid w:val="00132A1A"/>
    <w:rsid w:val="00140619"/>
    <w:rsid w:val="00144532"/>
    <w:rsid w:val="00144833"/>
    <w:rsid w:val="00146429"/>
    <w:rsid w:val="00161C86"/>
    <w:rsid w:val="00163814"/>
    <w:rsid w:val="00165460"/>
    <w:rsid w:val="001718B4"/>
    <w:rsid w:val="00174AA7"/>
    <w:rsid w:val="00175143"/>
    <w:rsid w:val="00175207"/>
    <w:rsid w:val="00175E9C"/>
    <w:rsid w:val="00176695"/>
    <w:rsid w:val="00181AEF"/>
    <w:rsid w:val="0019119E"/>
    <w:rsid w:val="00193338"/>
    <w:rsid w:val="0019620C"/>
    <w:rsid w:val="001A31B7"/>
    <w:rsid w:val="001A46D2"/>
    <w:rsid w:val="001B7E71"/>
    <w:rsid w:val="001C3A4E"/>
    <w:rsid w:val="001C3C72"/>
    <w:rsid w:val="001F3B4B"/>
    <w:rsid w:val="001F4320"/>
    <w:rsid w:val="001F6514"/>
    <w:rsid w:val="00206E7A"/>
    <w:rsid w:val="002152DA"/>
    <w:rsid w:val="0022020B"/>
    <w:rsid w:val="002252F9"/>
    <w:rsid w:val="0022586C"/>
    <w:rsid w:val="00233DCF"/>
    <w:rsid w:val="00236CE8"/>
    <w:rsid w:val="00241BB5"/>
    <w:rsid w:val="00242BA4"/>
    <w:rsid w:val="00242F78"/>
    <w:rsid w:val="00244399"/>
    <w:rsid w:val="00245C15"/>
    <w:rsid w:val="002544BE"/>
    <w:rsid w:val="002549EA"/>
    <w:rsid w:val="0026704A"/>
    <w:rsid w:val="00267674"/>
    <w:rsid w:val="0027128B"/>
    <w:rsid w:val="002724A9"/>
    <w:rsid w:val="00275346"/>
    <w:rsid w:val="00276B8A"/>
    <w:rsid w:val="00280304"/>
    <w:rsid w:val="002924DE"/>
    <w:rsid w:val="00295FD6"/>
    <w:rsid w:val="002A33A3"/>
    <w:rsid w:val="002A6A6B"/>
    <w:rsid w:val="002A6A99"/>
    <w:rsid w:val="002A73A6"/>
    <w:rsid w:val="002A76DE"/>
    <w:rsid w:val="002B227F"/>
    <w:rsid w:val="002B766F"/>
    <w:rsid w:val="002C18C1"/>
    <w:rsid w:val="002D3FE1"/>
    <w:rsid w:val="002D6CB7"/>
    <w:rsid w:val="002E5068"/>
    <w:rsid w:val="002E6035"/>
    <w:rsid w:val="002E737E"/>
    <w:rsid w:val="002F340B"/>
    <w:rsid w:val="002F3984"/>
    <w:rsid w:val="002F5DC4"/>
    <w:rsid w:val="002F7869"/>
    <w:rsid w:val="00303E64"/>
    <w:rsid w:val="00311D69"/>
    <w:rsid w:val="0031406A"/>
    <w:rsid w:val="00314607"/>
    <w:rsid w:val="003159E1"/>
    <w:rsid w:val="003241EB"/>
    <w:rsid w:val="0033002F"/>
    <w:rsid w:val="00331F32"/>
    <w:rsid w:val="00334773"/>
    <w:rsid w:val="00336091"/>
    <w:rsid w:val="00336CC5"/>
    <w:rsid w:val="0034452F"/>
    <w:rsid w:val="00347CB0"/>
    <w:rsid w:val="00351B56"/>
    <w:rsid w:val="0035440C"/>
    <w:rsid w:val="00357CA4"/>
    <w:rsid w:val="003633D3"/>
    <w:rsid w:val="00366CCA"/>
    <w:rsid w:val="0037161A"/>
    <w:rsid w:val="00382644"/>
    <w:rsid w:val="00386CED"/>
    <w:rsid w:val="00387158"/>
    <w:rsid w:val="0039030E"/>
    <w:rsid w:val="003912B9"/>
    <w:rsid w:val="00393CF8"/>
    <w:rsid w:val="00394D63"/>
    <w:rsid w:val="003A1244"/>
    <w:rsid w:val="003A229A"/>
    <w:rsid w:val="003A7489"/>
    <w:rsid w:val="003B3F89"/>
    <w:rsid w:val="003C4A23"/>
    <w:rsid w:val="003D2FE7"/>
    <w:rsid w:val="003D3BB1"/>
    <w:rsid w:val="003D3E69"/>
    <w:rsid w:val="003D7875"/>
    <w:rsid w:val="003E2107"/>
    <w:rsid w:val="003F2BFE"/>
    <w:rsid w:val="003F2CA3"/>
    <w:rsid w:val="003F6EEA"/>
    <w:rsid w:val="003F7221"/>
    <w:rsid w:val="00401896"/>
    <w:rsid w:val="00402676"/>
    <w:rsid w:val="00407CC0"/>
    <w:rsid w:val="0041164F"/>
    <w:rsid w:val="004141A6"/>
    <w:rsid w:val="004154E4"/>
    <w:rsid w:val="004212F7"/>
    <w:rsid w:val="004225F1"/>
    <w:rsid w:val="0043577C"/>
    <w:rsid w:val="004360C0"/>
    <w:rsid w:val="00446709"/>
    <w:rsid w:val="00446C50"/>
    <w:rsid w:val="00451D64"/>
    <w:rsid w:val="00452336"/>
    <w:rsid w:val="004566BA"/>
    <w:rsid w:val="00475637"/>
    <w:rsid w:val="00477B8C"/>
    <w:rsid w:val="004834B2"/>
    <w:rsid w:val="00484651"/>
    <w:rsid w:val="00486505"/>
    <w:rsid w:val="004878FE"/>
    <w:rsid w:val="00493E97"/>
    <w:rsid w:val="00494243"/>
    <w:rsid w:val="004966CF"/>
    <w:rsid w:val="004B0AC4"/>
    <w:rsid w:val="004B7731"/>
    <w:rsid w:val="004C0B2C"/>
    <w:rsid w:val="004C2012"/>
    <w:rsid w:val="004C7D95"/>
    <w:rsid w:val="004D31B1"/>
    <w:rsid w:val="004D3B07"/>
    <w:rsid w:val="004D6B17"/>
    <w:rsid w:val="004D6EBF"/>
    <w:rsid w:val="004D7D0A"/>
    <w:rsid w:val="004E1FDB"/>
    <w:rsid w:val="004E3B84"/>
    <w:rsid w:val="004E6D69"/>
    <w:rsid w:val="004E7E04"/>
    <w:rsid w:val="004F38AE"/>
    <w:rsid w:val="004F3A82"/>
    <w:rsid w:val="004F5E0D"/>
    <w:rsid w:val="004F7570"/>
    <w:rsid w:val="004F7580"/>
    <w:rsid w:val="005028A4"/>
    <w:rsid w:val="0050658C"/>
    <w:rsid w:val="00521684"/>
    <w:rsid w:val="00533847"/>
    <w:rsid w:val="00534150"/>
    <w:rsid w:val="00534236"/>
    <w:rsid w:val="00534FA4"/>
    <w:rsid w:val="00536655"/>
    <w:rsid w:val="0054123B"/>
    <w:rsid w:val="00541E84"/>
    <w:rsid w:val="00543A82"/>
    <w:rsid w:val="00545774"/>
    <w:rsid w:val="00550901"/>
    <w:rsid w:val="005546EE"/>
    <w:rsid w:val="005630E8"/>
    <w:rsid w:val="00563215"/>
    <w:rsid w:val="00564D1F"/>
    <w:rsid w:val="00564E96"/>
    <w:rsid w:val="0056714B"/>
    <w:rsid w:val="0058503C"/>
    <w:rsid w:val="00587DBC"/>
    <w:rsid w:val="0059242F"/>
    <w:rsid w:val="005933BC"/>
    <w:rsid w:val="00595B79"/>
    <w:rsid w:val="005961C5"/>
    <w:rsid w:val="005A2440"/>
    <w:rsid w:val="005A2ABC"/>
    <w:rsid w:val="005A4ECC"/>
    <w:rsid w:val="005B1B7F"/>
    <w:rsid w:val="005B342D"/>
    <w:rsid w:val="005B60D2"/>
    <w:rsid w:val="005C093A"/>
    <w:rsid w:val="005C0AA9"/>
    <w:rsid w:val="005D664B"/>
    <w:rsid w:val="005E2827"/>
    <w:rsid w:val="005E3070"/>
    <w:rsid w:val="005F08B8"/>
    <w:rsid w:val="005F41C0"/>
    <w:rsid w:val="005F4F32"/>
    <w:rsid w:val="005F521A"/>
    <w:rsid w:val="0060245D"/>
    <w:rsid w:val="006032FB"/>
    <w:rsid w:val="00604838"/>
    <w:rsid w:val="00610498"/>
    <w:rsid w:val="006117F3"/>
    <w:rsid w:val="00612B78"/>
    <w:rsid w:val="00620EB9"/>
    <w:rsid w:val="00620F00"/>
    <w:rsid w:val="006219B5"/>
    <w:rsid w:val="00630362"/>
    <w:rsid w:val="00637D51"/>
    <w:rsid w:val="0064022F"/>
    <w:rsid w:val="006519C5"/>
    <w:rsid w:val="00652489"/>
    <w:rsid w:val="00652956"/>
    <w:rsid w:val="00652C60"/>
    <w:rsid w:val="00655061"/>
    <w:rsid w:val="00660DC9"/>
    <w:rsid w:val="00660FA5"/>
    <w:rsid w:val="00661EDC"/>
    <w:rsid w:val="00662BE8"/>
    <w:rsid w:val="00671150"/>
    <w:rsid w:val="00686EF4"/>
    <w:rsid w:val="00687017"/>
    <w:rsid w:val="00690207"/>
    <w:rsid w:val="00693A6A"/>
    <w:rsid w:val="00695CA5"/>
    <w:rsid w:val="006A75AE"/>
    <w:rsid w:val="006B360B"/>
    <w:rsid w:val="006B4B5C"/>
    <w:rsid w:val="006B6600"/>
    <w:rsid w:val="006C2963"/>
    <w:rsid w:val="006C4833"/>
    <w:rsid w:val="006C5E38"/>
    <w:rsid w:val="006D2607"/>
    <w:rsid w:val="006D43F9"/>
    <w:rsid w:val="006D64A5"/>
    <w:rsid w:val="006E42C3"/>
    <w:rsid w:val="006E4B74"/>
    <w:rsid w:val="006F1336"/>
    <w:rsid w:val="006F6A8E"/>
    <w:rsid w:val="00701339"/>
    <w:rsid w:val="007032CE"/>
    <w:rsid w:val="00704818"/>
    <w:rsid w:val="00705838"/>
    <w:rsid w:val="00707726"/>
    <w:rsid w:val="00707E05"/>
    <w:rsid w:val="00712A50"/>
    <w:rsid w:val="00716524"/>
    <w:rsid w:val="00717B11"/>
    <w:rsid w:val="00717F7D"/>
    <w:rsid w:val="0072208B"/>
    <w:rsid w:val="007245C0"/>
    <w:rsid w:val="0074357B"/>
    <w:rsid w:val="007451C2"/>
    <w:rsid w:val="007452D4"/>
    <w:rsid w:val="00745FB5"/>
    <w:rsid w:val="00752080"/>
    <w:rsid w:val="00756095"/>
    <w:rsid w:val="007604F5"/>
    <w:rsid w:val="00760B8F"/>
    <w:rsid w:val="00762753"/>
    <w:rsid w:val="0076359D"/>
    <w:rsid w:val="00765228"/>
    <w:rsid w:val="007669FF"/>
    <w:rsid w:val="00770121"/>
    <w:rsid w:val="00770BA1"/>
    <w:rsid w:val="0077312D"/>
    <w:rsid w:val="007738E8"/>
    <w:rsid w:val="007806E0"/>
    <w:rsid w:val="0078280D"/>
    <w:rsid w:val="00782E35"/>
    <w:rsid w:val="00786A98"/>
    <w:rsid w:val="0079314A"/>
    <w:rsid w:val="00796941"/>
    <w:rsid w:val="007A06E2"/>
    <w:rsid w:val="007A5C8C"/>
    <w:rsid w:val="007A63F3"/>
    <w:rsid w:val="007B1113"/>
    <w:rsid w:val="007B135E"/>
    <w:rsid w:val="007B5331"/>
    <w:rsid w:val="007B53C1"/>
    <w:rsid w:val="007B5AE0"/>
    <w:rsid w:val="007C1C4C"/>
    <w:rsid w:val="007C2FD2"/>
    <w:rsid w:val="007C4B6B"/>
    <w:rsid w:val="007F0966"/>
    <w:rsid w:val="007F5870"/>
    <w:rsid w:val="00803BB2"/>
    <w:rsid w:val="0080504B"/>
    <w:rsid w:val="0080565E"/>
    <w:rsid w:val="00806218"/>
    <w:rsid w:val="00806A16"/>
    <w:rsid w:val="00810715"/>
    <w:rsid w:val="00815DDA"/>
    <w:rsid w:val="00820E3C"/>
    <w:rsid w:val="008227C8"/>
    <w:rsid w:val="00826673"/>
    <w:rsid w:val="008358A9"/>
    <w:rsid w:val="008420C7"/>
    <w:rsid w:val="00845078"/>
    <w:rsid w:val="00851441"/>
    <w:rsid w:val="008548BB"/>
    <w:rsid w:val="00864A12"/>
    <w:rsid w:val="00865010"/>
    <w:rsid w:val="00866011"/>
    <w:rsid w:val="0087303A"/>
    <w:rsid w:val="00876C57"/>
    <w:rsid w:val="008846EF"/>
    <w:rsid w:val="008876A1"/>
    <w:rsid w:val="00895E76"/>
    <w:rsid w:val="008A1940"/>
    <w:rsid w:val="008B22A8"/>
    <w:rsid w:val="008B6D59"/>
    <w:rsid w:val="008C2CD8"/>
    <w:rsid w:val="008C3D99"/>
    <w:rsid w:val="008E07F7"/>
    <w:rsid w:val="008E43E3"/>
    <w:rsid w:val="008E4F0A"/>
    <w:rsid w:val="008E5A67"/>
    <w:rsid w:val="008F210A"/>
    <w:rsid w:val="008F48D9"/>
    <w:rsid w:val="00901265"/>
    <w:rsid w:val="00901EB8"/>
    <w:rsid w:val="00903AF3"/>
    <w:rsid w:val="00906E52"/>
    <w:rsid w:val="00907D9D"/>
    <w:rsid w:val="00910481"/>
    <w:rsid w:val="009119C7"/>
    <w:rsid w:val="009139E5"/>
    <w:rsid w:val="009165C5"/>
    <w:rsid w:val="009233F8"/>
    <w:rsid w:val="009258DC"/>
    <w:rsid w:val="00933E6A"/>
    <w:rsid w:val="00934F52"/>
    <w:rsid w:val="00937F04"/>
    <w:rsid w:val="00941990"/>
    <w:rsid w:val="00943C2B"/>
    <w:rsid w:val="0094502D"/>
    <w:rsid w:val="00946A07"/>
    <w:rsid w:val="00947835"/>
    <w:rsid w:val="0095049E"/>
    <w:rsid w:val="00952FDB"/>
    <w:rsid w:val="00953C4C"/>
    <w:rsid w:val="00954F21"/>
    <w:rsid w:val="00956C78"/>
    <w:rsid w:val="009575B5"/>
    <w:rsid w:val="009620B2"/>
    <w:rsid w:val="009670BC"/>
    <w:rsid w:val="00967AF3"/>
    <w:rsid w:val="00967F7D"/>
    <w:rsid w:val="00970CDC"/>
    <w:rsid w:val="00972120"/>
    <w:rsid w:val="0097786C"/>
    <w:rsid w:val="00983FF1"/>
    <w:rsid w:val="009873D1"/>
    <w:rsid w:val="009879A1"/>
    <w:rsid w:val="009A0999"/>
    <w:rsid w:val="009B0E0B"/>
    <w:rsid w:val="009B3FBC"/>
    <w:rsid w:val="009B7596"/>
    <w:rsid w:val="009C0ABA"/>
    <w:rsid w:val="009C5922"/>
    <w:rsid w:val="009D3993"/>
    <w:rsid w:val="009D3CD4"/>
    <w:rsid w:val="009E3676"/>
    <w:rsid w:val="009F6C45"/>
    <w:rsid w:val="00A04473"/>
    <w:rsid w:val="00A0770D"/>
    <w:rsid w:val="00A1025C"/>
    <w:rsid w:val="00A15559"/>
    <w:rsid w:val="00A15628"/>
    <w:rsid w:val="00A16114"/>
    <w:rsid w:val="00A20EC7"/>
    <w:rsid w:val="00A23706"/>
    <w:rsid w:val="00A25F85"/>
    <w:rsid w:val="00A26E91"/>
    <w:rsid w:val="00A27425"/>
    <w:rsid w:val="00A276EF"/>
    <w:rsid w:val="00A42436"/>
    <w:rsid w:val="00A42B0C"/>
    <w:rsid w:val="00A440E6"/>
    <w:rsid w:val="00A448E9"/>
    <w:rsid w:val="00A45569"/>
    <w:rsid w:val="00A46B5C"/>
    <w:rsid w:val="00A47AE5"/>
    <w:rsid w:val="00A50E2D"/>
    <w:rsid w:val="00A547AF"/>
    <w:rsid w:val="00A55953"/>
    <w:rsid w:val="00A60474"/>
    <w:rsid w:val="00A62078"/>
    <w:rsid w:val="00A64D9A"/>
    <w:rsid w:val="00A72B8A"/>
    <w:rsid w:val="00A72D69"/>
    <w:rsid w:val="00A75C13"/>
    <w:rsid w:val="00A83C49"/>
    <w:rsid w:val="00A8566F"/>
    <w:rsid w:val="00A9099D"/>
    <w:rsid w:val="00AA33B6"/>
    <w:rsid w:val="00AB2305"/>
    <w:rsid w:val="00AC051A"/>
    <w:rsid w:val="00AC27E1"/>
    <w:rsid w:val="00AC38E7"/>
    <w:rsid w:val="00AC4209"/>
    <w:rsid w:val="00AC6133"/>
    <w:rsid w:val="00AC7905"/>
    <w:rsid w:val="00AC7F6B"/>
    <w:rsid w:val="00AD4F8D"/>
    <w:rsid w:val="00AD65F7"/>
    <w:rsid w:val="00AE5C2E"/>
    <w:rsid w:val="00AF1079"/>
    <w:rsid w:val="00AF35B5"/>
    <w:rsid w:val="00B03574"/>
    <w:rsid w:val="00B04A33"/>
    <w:rsid w:val="00B06EB7"/>
    <w:rsid w:val="00B07DB5"/>
    <w:rsid w:val="00B12A91"/>
    <w:rsid w:val="00B138A2"/>
    <w:rsid w:val="00B176DD"/>
    <w:rsid w:val="00B25E66"/>
    <w:rsid w:val="00B27466"/>
    <w:rsid w:val="00B279EF"/>
    <w:rsid w:val="00B37E03"/>
    <w:rsid w:val="00B418CC"/>
    <w:rsid w:val="00B42B74"/>
    <w:rsid w:val="00B43834"/>
    <w:rsid w:val="00B508DF"/>
    <w:rsid w:val="00B50D68"/>
    <w:rsid w:val="00B53342"/>
    <w:rsid w:val="00B55028"/>
    <w:rsid w:val="00B60DD3"/>
    <w:rsid w:val="00B62351"/>
    <w:rsid w:val="00B6508B"/>
    <w:rsid w:val="00B715BA"/>
    <w:rsid w:val="00B75699"/>
    <w:rsid w:val="00B76597"/>
    <w:rsid w:val="00B8153A"/>
    <w:rsid w:val="00B9312B"/>
    <w:rsid w:val="00BA2148"/>
    <w:rsid w:val="00BB46F0"/>
    <w:rsid w:val="00BB600D"/>
    <w:rsid w:val="00BC0876"/>
    <w:rsid w:val="00BC300A"/>
    <w:rsid w:val="00BD4F13"/>
    <w:rsid w:val="00C01330"/>
    <w:rsid w:val="00C12F7C"/>
    <w:rsid w:val="00C178D2"/>
    <w:rsid w:val="00C27D19"/>
    <w:rsid w:val="00C33630"/>
    <w:rsid w:val="00C33F8D"/>
    <w:rsid w:val="00C34EE0"/>
    <w:rsid w:val="00C373E5"/>
    <w:rsid w:val="00C53956"/>
    <w:rsid w:val="00C55920"/>
    <w:rsid w:val="00C57B2B"/>
    <w:rsid w:val="00C6325D"/>
    <w:rsid w:val="00C637E6"/>
    <w:rsid w:val="00C65690"/>
    <w:rsid w:val="00C65866"/>
    <w:rsid w:val="00C65952"/>
    <w:rsid w:val="00C674A9"/>
    <w:rsid w:val="00C80A38"/>
    <w:rsid w:val="00C85699"/>
    <w:rsid w:val="00C922FC"/>
    <w:rsid w:val="00CA1E67"/>
    <w:rsid w:val="00CA378C"/>
    <w:rsid w:val="00CA483A"/>
    <w:rsid w:val="00CB1690"/>
    <w:rsid w:val="00CB21B2"/>
    <w:rsid w:val="00CC2721"/>
    <w:rsid w:val="00CC4A95"/>
    <w:rsid w:val="00CC7458"/>
    <w:rsid w:val="00CC79F6"/>
    <w:rsid w:val="00CD15D9"/>
    <w:rsid w:val="00CD3C2E"/>
    <w:rsid w:val="00CD475A"/>
    <w:rsid w:val="00CD6F81"/>
    <w:rsid w:val="00CE326C"/>
    <w:rsid w:val="00CE392D"/>
    <w:rsid w:val="00CF322E"/>
    <w:rsid w:val="00CF39FF"/>
    <w:rsid w:val="00CF69A1"/>
    <w:rsid w:val="00D013CF"/>
    <w:rsid w:val="00D01B66"/>
    <w:rsid w:val="00D0209E"/>
    <w:rsid w:val="00D058D2"/>
    <w:rsid w:val="00D15BC3"/>
    <w:rsid w:val="00D17708"/>
    <w:rsid w:val="00D21FA5"/>
    <w:rsid w:val="00D23084"/>
    <w:rsid w:val="00D31725"/>
    <w:rsid w:val="00D31AAA"/>
    <w:rsid w:val="00D32676"/>
    <w:rsid w:val="00D57D47"/>
    <w:rsid w:val="00D60C81"/>
    <w:rsid w:val="00D638B7"/>
    <w:rsid w:val="00D70DA8"/>
    <w:rsid w:val="00D70E30"/>
    <w:rsid w:val="00D7171D"/>
    <w:rsid w:val="00D72475"/>
    <w:rsid w:val="00D76516"/>
    <w:rsid w:val="00D772D9"/>
    <w:rsid w:val="00D936B6"/>
    <w:rsid w:val="00D948A8"/>
    <w:rsid w:val="00DA2068"/>
    <w:rsid w:val="00DA2BE8"/>
    <w:rsid w:val="00DB14E3"/>
    <w:rsid w:val="00DB194D"/>
    <w:rsid w:val="00DB4BB4"/>
    <w:rsid w:val="00DB7DA7"/>
    <w:rsid w:val="00DC06FE"/>
    <w:rsid w:val="00DC5687"/>
    <w:rsid w:val="00DD0C42"/>
    <w:rsid w:val="00DD1D39"/>
    <w:rsid w:val="00DD3A66"/>
    <w:rsid w:val="00DD3CD9"/>
    <w:rsid w:val="00DD4433"/>
    <w:rsid w:val="00DD4C64"/>
    <w:rsid w:val="00DD667F"/>
    <w:rsid w:val="00DE663C"/>
    <w:rsid w:val="00DE7186"/>
    <w:rsid w:val="00DF5799"/>
    <w:rsid w:val="00DF7A3E"/>
    <w:rsid w:val="00E00030"/>
    <w:rsid w:val="00E03868"/>
    <w:rsid w:val="00E15181"/>
    <w:rsid w:val="00E203F0"/>
    <w:rsid w:val="00E2190B"/>
    <w:rsid w:val="00E22072"/>
    <w:rsid w:val="00E3264E"/>
    <w:rsid w:val="00E33AD0"/>
    <w:rsid w:val="00E35F0B"/>
    <w:rsid w:val="00E36023"/>
    <w:rsid w:val="00E43CA1"/>
    <w:rsid w:val="00E47B91"/>
    <w:rsid w:val="00E52496"/>
    <w:rsid w:val="00E52BB3"/>
    <w:rsid w:val="00E54364"/>
    <w:rsid w:val="00E55F8E"/>
    <w:rsid w:val="00E6179E"/>
    <w:rsid w:val="00E6343A"/>
    <w:rsid w:val="00E641AD"/>
    <w:rsid w:val="00E64246"/>
    <w:rsid w:val="00E74D6B"/>
    <w:rsid w:val="00E91337"/>
    <w:rsid w:val="00EA6FDD"/>
    <w:rsid w:val="00EB2FAB"/>
    <w:rsid w:val="00EB3B73"/>
    <w:rsid w:val="00EB7659"/>
    <w:rsid w:val="00EC581D"/>
    <w:rsid w:val="00EC60E2"/>
    <w:rsid w:val="00EC64A9"/>
    <w:rsid w:val="00ED52F7"/>
    <w:rsid w:val="00ED63C1"/>
    <w:rsid w:val="00ED7D40"/>
    <w:rsid w:val="00EE46C9"/>
    <w:rsid w:val="00EE7022"/>
    <w:rsid w:val="00EE7771"/>
    <w:rsid w:val="00EE7B85"/>
    <w:rsid w:val="00EF0B68"/>
    <w:rsid w:val="00EF3A9D"/>
    <w:rsid w:val="00EF5EF1"/>
    <w:rsid w:val="00F03DED"/>
    <w:rsid w:val="00F044C2"/>
    <w:rsid w:val="00F1045B"/>
    <w:rsid w:val="00F1274C"/>
    <w:rsid w:val="00F1360E"/>
    <w:rsid w:val="00F137B8"/>
    <w:rsid w:val="00F153C7"/>
    <w:rsid w:val="00F259BE"/>
    <w:rsid w:val="00F30B65"/>
    <w:rsid w:val="00F40FD8"/>
    <w:rsid w:val="00F41EE6"/>
    <w:rsid w:val="00F44696"/>
    <w:rsid w:val="00F46A6C"/>
    <w:rsid w:val="00F57362"/>
    <w:rsid w:val="00F575D4"/>
    <w:rsid w:val="00F57CA4"/>
    <w:rsid w:val="00F64501"/>
    <w:rsid w:val="00F66AD3"/>
    <w:rsid w:val="00F72262"/>
    <w:rsid w:val="00F81776"/>
    <w:rsid w:val="00F82960"/>
    <w:rsid w:val="00F83C68"/>
    <w:rsid w:val="00F90DAC"/>
    <w:rsid w:val="00F92359"/>
    <w:rsid w:val="00FA3255"/>
    <w:rsid w:val="00FB6730"/>
    <w:rsid w:val="00FC1B1D"/>
    <w:rsid w:val="00FC24C4"/>
    <w:rsid w:val="00FC299A"/>
    <w:rsid w:val="00FC3F3E"/>
    <w:rsid w:val="00FD4CC4"/>
    <w:rsid w:val="00FE3AED"/>
    <w:rsid w:val="00FE40A9"/>
    <w:rsid w:val="00FF0581"/>
    <w:rsid w:val="00FF3F86"/>
    <w:rsid w:val="00FF7E37"/>
    <w:rsid w:val="02F13FAA"/>
    <w:rsid w:val="2A5C9086"/>
    <w:rsid w:val="34E4A746"/>
    <w:rsid w:val="3FD5C5F0"/>
    <w:rsid w:val="71706476"/>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69A81"/>
  <w15:chartTrackingRefBased/>
  <w15:docId w15:val="{292DFECE-374B-4E83-9D59-A4CDD4D39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33AD0"/>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E33AD0"/>
  </w:style>
  <w:style w:type="paragraph" w:styleId="Fuzeile">
    <w:name w:val="footer"/>
    <w:basedOn w:val="Standard"/>
    <w:link w:val="FuzeileZchn"/>
    <w:uiPriority w:val="99"/>
    <w:unhideWhenUsed/>
    <w:rsid w:val="00E33AD0"/>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E33AD0"/>
  </w:style>
  <w:style w:type="paragraph" w:styleId="StandardWeb">
    <w:name w:val="Normal (Web)"/>
    <w:basedOn w:val="Standard"/>
    <w:uiPriority w:val="99"/>
    <w:unhideWhenUsed/>
    <w:rsid w:val="00B138A2"/>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Fett">
    <w:name w:val="Strong"/>
    <w:basedOn w:val="Absatz-Standardschriftart"/>
    <w:uiPriority w:val="22"/>
    <w:qFormat/>
    <w:rsid w:val="00B418CC"/>
    <w:rPr>
      <w:b/>
      <w:bCs/>
    </w:rPr>
  </w:style>
  <w:style w:type="character" w:styleId="Hyperlink">
    <w:name w:val="Hyperlink"/>
    <w:basedOn w:val="Absatz-Standardschriftart"/>
    <w:uiPriority w:val="99"/>
    <w:unhideWhenUsed/>
    <w:rsid w:val="00A55953"/>
    <w:rPr>
      <w:color w:val="0563C1" w:themeColor="hyperlink"/>
      <w:u w:val="single"/>
    </w:rPr>
  </w:style>
  <w:style w:type="character" w:customStyle="1" w:styleId="NichtaufgelsteErwhnung1">
    <w:name w:val="Nicht aufgelöste Erwähnung1"/>
    <w:basedOn w:val="Absatz-Standardschriftart"/>
    <w:uiPriority w:val="99"/>
    <w:semiHidden/>
    <w:unhideWhenUsed/>
    <w:rsid w:val="00A55953"/>
    <w:rPr>
      <w:color w:val="605E5C"/>
      <w:shd w:val="clear" w:color="auto" w:fill="E1DFDD"/>
    </w:rPr>
  </w:style>
  <w:style w:type="character" w:styleId="Kommentarzeichen">
    <w:name w:val="annotation reference"/>
    <w:basedOn w:val="Absatz-Standardschriftart"/>
    <w:uiPriority w:val="99"/>
    <w:semiHidden/>
    <w:unhideWhenUsed/>
    <w:rsid w:val="00401896"/>
    <w:rPr>
      <w:sz w:val="16"/>
      <w:szCs w:val="16"/>
    </w:rPr>
  </w:style>
  <w:style w:type="paragraph" w:styleId="Kommentartext">
    <w:name w:val="annotation text"/>
    <w:basedOn w:val="Standard"/>
    <w:link w:val="KommentartextZchn"/>
    <w:uiPriority w:val="99"/>
    <w:semiHidden/>
    <w:unhideWhenUsed/>
    <w:rsid w:val="0040189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01896"/>
    <w:rPr>
      <w:sz w:val="20"/>
      <w:szCs w:val="20"/>
    </w:rPr>
  </w:style>
  <w:style w:type="paragraph" w:styleId="Kommentarthema">
    <w:name w:val="annotation subject"/>
    <w:basedOn w:val="Kommentartext"/>
    <w:next w:val="Kommentartext"/>
    <w:link w:val="KommentarthemaZchn"/>
    <w:uiPriority w:val="99"/>
    <w:semiHidden/>
    <w:unhideWhenUsed/>
    <w:rsid w:val="00401896"/>
    <w:rPr>
      <w:b/>
      <w:bCs/>
    </w:rPr>
  </w:style>
  <w:style w:type="character" w:customStyle="1" w:styleId="KommentarthemaZchn">
    <w:name w:val="Kommentarthema Zchn"/>
    <w:basedOn w:val="KommentartextZchn"/>
    <w:link w:val="Kommentarthema"/>
    <w:uiPriority w:val="99"/>
    <w:semiHidden/>
    <w:rsid w:val="00401896"/>
    <w:rPr>
      <w:b/>
      <w:bCs/>
      <w:sz w:val="20"/>
      <w:szCs w:val="20"/>
    </w:rPr>
  </w:style>
  <w:style w:type="paragraph" w:styleId="Sprechblasentext">
    <w:name w:val="Balloon Text"/>
    <w:basedOn w:val="Standard"/>
    <w:link w:val="SprechblasentextZchn"/>
    <w:uiPriority w:val="99"/>
    <w:semiHidden/>
    <w:unhideWhenUsed/>
    <w:rsid w:val="0040189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01896"/>
    <w:rPr>
      <w:rFonts w:ascii="Segoe UI" w:hAnsi="Segoe UI" w:cs="Segoe UI"/>
      <w:sz w:val="18"/>
      <w:szCs w:val="18"/>
    </w:rPr>
  </w:style>
  <w:style w:type="paragraph" w:styleId="berarbeitung">
    <w:name w:val="Revision"/>
    <w:hidden/>
    <w:uiPriority w:val="99"/>
    <w:semiHidden/>
    <w:rsid w:val="00242BA4"/>
    <w:pPr>
      <w:spacing w:after="0" w:line="240" w:lineRule="auto"/>
    </w:pPr>
  </w:style>
  <w:style w:type="character" w:styleId="NichtaufgelsteErwhnung">
    <w:name w:val="Unresolved Mention"/>
    <w:basedOn w:val="Absatz-Standardschriftart"/>
    <w:uiPriority w:val="99"/>
    <w:semiHidden/>
    <w:unhideWhenUsed/>
    <w:rsid w:val="00637D51"/>
    <w:rPr>
      <w:color w:val="605E5C"/>
      <w:shd w:val="clear" w:color="auto" w:fill="E1DFDD"/>
    </w:rPr>
  </w:style>
  <w:style w:type="paragraph" w:customStyle="1" w:styleId="paragraph">
    <w:name w:val="paragraph"/>
    <w:basedOn w:val="Standard"/>
    <w:rsid w:val="00DB194D"/>
    <w:pPr>
      <w:spacing w:before="100" w:beforeAutospacing="1" w:after="100" w:afterAutospacing="1" w:line="240" w:lineRule="auto"/>
    </w:pPr>
    <w:rPr>
      <w:rFonts w:ascii="Calibri" w:hAnsi="Calibri" w:cs="Calibri"/>
      <w:lang w:val="de-DE" w:eastAsia="de-DE"/>
    </w:rPr>
  </w:style>
  <w:style w:type="character" w:customStyle="1" w:styleId="normaltextrun">
    <w:name w:val="normaltextrun"/>
    <w:basedOn w:val="Absatz-Standardschriftart"/>
    <w:rsid w:val="00DB19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5578">
      <w:bodyDiv w:val="1"/>
      <w:marLeft w:val="0"/>
      <w:marRight w:val="0"/>
      <w:marTop w:val="0"/>
      <w:marBottom w:val="0"/>
      <w:divBdr>
        <w:top w:val="none" w:sz="0" w:space="0" w:color="auto"/>
        <w:left w:val="none" w:sz="0" w:space="0" w:color="auto"/>
        <w:bottom w:val="none" w:sz="0" w:space="0" w:color="auto"/>
        <w:right w:val="none" w:sz="0" w:space="0" w:color="auto"/>
      </w:divBdr>
    </w:div>
    <w:div w:id="198199981">
      <w:bodyDiv w:val="1"/>
      <w:marLeft w:val="0"/>
      <w:marRight w:val="0"/>
      <w:marTop w:val="0"/>
      <w:marBottom w:val="0"/>
      <w:divBdr>
        <w:top w:val="none" w:sz="0" w:space="0" w:color="auto"/>
        <w:left w:val="none" w:sz="0" w:space="0" w:color="auto"/>
        <w:bottom w:val="none" w:sz="0" w:space="0" w:color="auto"/>
        <w:right w:val="none" w:sz="0" w:space="0" w:color="auto"/>
      </w:divBdr>
    </w:div>
    <w:div w:id="411198454">
      <w:bodyDiv w:val="1"/>
      <w:marLeft w:val="0"/>
      <w:marRight w:val="0"/>
      <w:marTop w:val="0"/>
      <w:marBottom w:val="0"/>
      <w:divBdr>
        <w:top w:val="none" w:sz="0" w:space="0" w:color="auto"/>
        <w:left w:val="none" w:sz="0" w:space="0" w:color="auto"/>
        <w:bottom w:val="none" w:sz="0" w:space="0" w:color="auto"/>
        <w:right w:val="none" w:sz="0" w:space="0" w:color="auto"/>
      </w:divBdr>
    </w:div>
    <w:div w:id="433479295">
      <w:bodyDiv w:val="1"/>
      <w:marLeft w:val="0"/>
      <w:marRight w:val="0"/>
      <w:marTop w:val="0"/>
      <w:marBottom w:val="0"/>
      <w:divBdr>
        <w:top w:val="none" w:sz="0" w:space="0" w:color="auto"/>
        <w:left w:val="none" w:sz="0" w:space="0" w:color="auto"/>
        <w:bottom w:val="none" w:sz="0" w:space="0" w:color="auto"/>
        <w:right w:val="none" w:sz="0" w:space="0" w:color="auto"/>
      </w:divBdr>
    </w:div>
    <w:div w:id="791483231">
      <w:bodyDiv w:val="1"/>
      <w:marLeft w:val="0"/>
      <w:marRight w:val="0"/>
      <w:marTop w:val="0"/>
      <w:marBottom w:val="0"/>
      <w:divBdr>
        <w:top w:val="none" w:sz="0" w:space="0" w:color="auto"/>
        <w:left w:val="none" w:sz="0" w:space="0" w:color="auto"/>
        <w:bottom w:val="none" w:sz="0" w:space="0" w:color="auto"/>
        <w:right w:val="none" w:sz="0" w:space="0" w:color="auto"/>
      </w:divBdr>
    </w:div>
    <w:div w:id="1513912889">
      <w:bodyDiv w:val="1"/>
      <w:marLeft w:val="0"/>
      <w:marRight w:val="0"/>
      <w:marTop w:val="0"/>
      <w:marBottom w:val="0"/>
      <w:divBdr>
        <w:top w:val="none" w:sz="0" w:space="0" w:color="auto"/>
        <w:left w:val="none" w:sz="0" w:space="0" w:color="auto"/>
        <w:bottom w:val="none" w:sz="0" w:space="0" w:color="auto"/>
        <w:right w:val="none" w:sz="0" w:space="0" w:color="auto"/>
      </w:divBdr>
    </w:div>
    <w:div w:id="1610968040">
      <w:bodyDiv w:val="1"/>
      <w:marLeft w:val="0"/>
      <w:marRight w:val="0"/>
      <w:marTop w:val="0"/>
      <w:marBottom w:val="0"/>
      <w:divBdr>
        <w:top w:val="none" w:sz="0" w:space="0" w:color="auto"/>
        <w:left w:val="none" w:sz="0" w:space="0" w:color="auto"/>
        <w:bottom w:val="none" w:sz="0" w:space="0" w:color="auto"/>
        <w:right w:val="none" w:sz="0" w:space="0" w:color="auto"/>
      </w:divBdr>
      <w:divsChild>
        <w:div w:id="1118186348">
          <w:marLeft w:val="2400"/>
          <w:marRight w:val="2400"/>
          <w:marTop w:val="0"/>
          <w:marBottom w:val="0"/>
          <w:divBdr>
            <w:top w:val="none" w:sz="0" w:space="0" w:color="auto"/>
            <w:left w:val="none" w:sz="0" w:space="0" w:color="auto"/>
            <w:bottom w:val="none" w:sz="0" w:space="0" w:color="auto"/>
            <w:right w:val="none" w:sz="0" w:space="0" w:color="auto"/>
          </w:divBdr>
          <w:divsChild>
            <w:div w:id="1112825554">
              <w:marLeft w:val="0"/>
              <w:marRight w:val="0"/>
              <w:marTop w:val="0"/>
              <w:marBottom w:val="0"/>
              <w:divBdr>
                <w:top w:val="none" w:sz="0" w:space="0" w:color="auto"/>
                <w:left w:val="none" w:sz="0" w:space="0" w:color="auto"/>
                <w:bottom w:val="none" w:sz="0" w:space="0" w:color="auto"/>
                <w:right w:val="none" w:sz="0" w:space="0" w:color="auto"/>
              </w:divBdr>
              <w:divsChild>
                <w:div w:id="1821997009">
                  <w:marLeft w:val="0"/>
                  <w:marRight w:val="0"/>
                  <w:marTop w:val="0"/>
                  <w:marBottom w:val="0"/>
                  <w:divBdr>
                    <w:top w:val="none" w:sz="0" w:space="0" w:color="auto"/>
                    <w:left w:val="none" w:sz="0" w:space="0" w:color="auto"/>
                    <w:bottom w:val="none" w:sz="0" w:space="0" w:color="auto"/>
                    <w:right w:val="none" w:sz="0" w:space="0" w:color="auto"/>
                  </w:divBdr>
                  <w:divsChild>
                    <w:div w:id="2128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639757">
      <w:bodyDiv w:val="1"/>
      <w:marLeft w:val="0"/>
      <w:marRight w:val="0"/>
      <w:marTop w:val="0"/>
      <w:marBottom w:val="0"/>
      <w:divBdr>
        <w:top w:val="none" w:sz="0" w:space="0" w:color="auto"/>
        <w:left w:val="none" w:sz="0" w:space="0" w:color="auto"/>
        <w:bottom w:val="none" w:sz="0" w:space="0" w:color="auto"/>
        <w:right w:val="none" w:sz="0" w:space="0" w:color="auto"/>
      </w:divBdr>
    </w:div>
    <w:div w:id="1906842048">
      <w:bodyDiv w:val="1"/>
      <w:marLeft w:val="0"/>
      <w:marRight w:val="0"/>
      <w:marTop w:val="0"/>
      <w:marBottom w:val="0"/>
      <w:divBdr>
        <w:top w:val="none" w:sz="0" w:space="0" w:color="auto"/>
        <w:left w:val="none" w:sz="0" w:space="0" w:color="auto"/>
        <w:bottom w:val="none" w:sz="0" w:space="0" w:color="auto"/>
        <w:right w:val="none" w:sz="0" w:space="0" w:color="auto"/>
      </w:divBdr>
    </w:div>
    <w:div w:id="209073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elux.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veluxcommercial.de"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62B9B8EE70AD841ADACBA4A9FB70550" ma:contentTypeVersion="7" ma:contentTypeDescription="Create a new document." ma:contentTypeScope="" ma:versionID="d88f0bf482dd09338c0140bf1704e8ec">
  <xsd:schema xmlns:xsd="http://www.w3.org/2001/XMLSchema" xmlns:xs="http://www.w3.org/2001/XMLSchema" xmlns:p="http://schemas.microsoft.com/office/2006/metadata/properties" xmlns:ns2="4f86d65b-596b-40c1-85b2-d91e769cf071" targetNamespace="http://schemas.microsoft.com/office/2006/metadata/properties" ma:root="true" ma:fieldsID="75d4c1136a86772577eb38107bb991c8" ns2:_="">
    <xsd:import namespace="4f86d65b-596b-40c1-85b2-d91e769cf0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86d65b-596b-40c1-85b2-d91e769cf0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44C3BF-C99B-4D0D-A617-922038C9FADA}">
  <ds:schemaRefs>
    <ds:schemaRef ds:uri="http://schemas.microsoft.com/sharepoint/v3/contenttype/forms"/>
  </ds:schemaRefs>
</ds:datastoreItem>
</file>

<file path=customXml/itemProps2.xml><?xml version="1.0" encoding="utf-8"?>
<ds:datastoreItem xmlns:ds="http://schemas.openxmlformats.org/officeDocument/2006/customXml" ds:itemID="{E760CB3C-40DC-4985-B770-D9E2C1F386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86d65b-596b-40c1-85b2-d91e769cf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B82040-DA06-4ADD-A0C1-CEBEB54D14F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685</Words>
  <Characters>4317</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Bjørnager</dc:creator>
  <cp:keywords/>
  <dc:description/>
  <cp:lastModifiedBy>Oliver Williges</cp:lastModifiedBy>
  <cp:revision>3</cp:revision>
  <dcterms:created xsi:type="dcterms:W3CDTF">2025-06-13T12:58:00Z</dcterms:created>
  <dcterms:modified xsi:type="dcterms:W3CDTF">2025-06-13T13:24:00Z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0x010100962B9B8EE70AD841ADACBA4A9FB70550</vt:lpwstr>
  </property>
</Properties>
</file>