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375D3" w14:textId="700FF681" w:rsidR="0017650D" w:rsidRPr="004F69CF" w:rsidRDefault="0017650D" w:rsidP="0017650D">
      <w:pPr>
        <w:rPr>
          <w:rFonts w:ascii="Arial" w:hAnsi="Arial" w:cs="Arial"/>
          <w:b/>
          <w:sz w:val="32"/>
          <w:szCs w:val="32"/>
        </w:rPr>
      </w:pPr>
      <w:r>
        <w:rPr>
          <w:rFonts w:ascii="Arial" w:hAnsi="Arial" w:cs="Arial"/>
          <w:b/>
          <w:noProof/>
          <w:sz w:val="32"/>
          <w:szCs w:val="32"/>
        </w:rPr>
        <w:drawing>
          <wp:anchor distT="0" distB="0" distL="114300" distR="114300" simplePos="0" relativeHeight="251661312" behindDoc="1" locked="0" layoutInCell="1" allowOverlap="1" wp14:anchorId="07AAA6CE" wp14:editId="08C07BC5">
            <wp:simplePos x="0" y="0"/>
            <wp:positionH relativeFrom="margin">
              <wp:align>left</wp:align>
            </wp:positionH>
            <wp:positionV relativeFrom="paragraph">
              <wp:posOffset>182880</wp:posOffset>
            </wp:positionV>
            <wp:extent cx="2012400" cy="694800"/>
            <wp:effectExtent l="0" t="0" r="6985" b="0"/>
            <wp:wrapTight wrapText="bothSides">
              <wp:wrapPolygon edited="0">
                <wp:start x="0" y="0"/>
                <wp:lineTo x="0" y="20731"/>
                <wp:lineTo x="21470" y="20731"/>
                <wp:lineTo x="21470" y="0"/>
                <wp:lineTo x="0" y="0"/>
              </wp:wrapPolygon>
            </wp:wrapTight>
            <wp:docPr id="1708316646" name="Grafik 1" descr="Ein Bild, das Schrift, ro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316646" name="Grafik 1" descr="Ein Bild, das Schrift, rot, Grafiken, Logo enthält.&#10;&#10;Automatisch generierte Beschreibung"/>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2012400" cy="69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69CF">
        <w:rPr>
          <w:rFonts w:ascii="Arial" w:hAnsi="Arial" w:cs="Arial"/>
          <w:b/>
          <w:noProof/>
          <w:sz w:val="32"/>
          <w:szCs w:val="32"/>
        </w:rPr>
        <w:drawing>
          <wp:anchor distT="0" distB="0" distL="114300" distR="114300" simplePos="0" relativeHeight="251660288" behindDoc="0" locked="0" layoutInCell="1" allowOverlap="1" wp14:anchorId="2DE3178F" wp14:editId="0084A899">
            <wp:simplePos x="0" y="0"/>
            <wp:positionH relativeFrom="column">
              <wp:posOffset>3813175</wp:posOffset>
            </wp:positionH>
            <wp:positionV relativeFrom="paragraph">
              <wp:posOffset>0</wp:posOffset>
            </wp:positionV>
            <wp:extent cx="2057400" cy="862965"/>
            <wp:effectExtent l="19050" t="0" r="0" b="0"/>
            <wp:wrapNone/>
            <wp:docPr id="6" name="Grafik 6" descr="am_plogo_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m_plogo_c_pos"/>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057400" cy="862965"/>
                    </a:xfrm>
                    <a:prstGeom prst="rect">
                      <a:avLst/>
                    </a:prstGeom>
                    <a:noFill/>
                  </pic:spPr>
                </pic:pic>
              </a:graphicData>
            </a:graphic>
          </wp:anchor>
        </w:drawing>
      </w:r>
    </w:p>
    <w:p w14:paraId="2F8C03E8" w14:textId="32187A13" w:rsidR="0017650D" w:rsidRPr="004F69CF" w:rsidRDefault="0017650D" w:rsidP="0017650D">
      <w:pPr>
        <w:rPr>
          <w:rFonts w:ascii="Arial" w:hAnsi="Arial" w:cs="Arial"/>
          <w:b/>
          <w:sz w:val="32"/>
          <w:szCs w:val="32"/>
        </w:rPr>
      </w:pPr>
    </w:p>
    <w:p w14:paraId="297EB678" w14:textId="77777777" w:rsidR="0017650D" w:rsidRPr="004F69CF" w:rsidRDefault="0017650D" w:rsidP="0017650D">
      <w:pPr>
        <w:rPr>
          <w:rFonts w:ascii="Arial" w:hAnsi="Arial" w:cs="Arial"/>
          <w:b/>
          <w:sz w:val="32"/>
          <w:szCs w:val="32"/>
        </w:rPr>
      </w:pPr>
    </w:p>
    <w:p w14:paraId="7D2AF59A" w14:textId="77777777" w:rsidR="0017650D" w:rsidRPr="004F69CF" w:rsidRDefault="0017650D" w:rsidP="0017650D">
      <w:pPr>
        <w:rPr>
          <w:rFonts w:ascii="Arial" w:hAnsi="Arial" w:cs="Arial"/>
          <w:b/>
          <w:sz w:val="32"/>
          <w:szCs w:val="32"/>
        </w:rPr>
      </w:pPr>
    </w:p>
    <w:p w14:paraId="741D173E" w14:textId="77777777" w:rsidR="0017650D" w:rsidRPr="004F69CF" w:rsidRDefault="0017650D" w:rsidP="0017650D">
      <w:pPr>
        <w:rPr>
          <w:rFonts w:ascii="Arial" w:hAnsi="Arial" w:cs="Arial"/>
          <w:b/>
          <w:sz w:val="32"/>
          <w:szCs w:val="32"/>
        </w:rPr>
      </w:pPr>
      <w:r w:rsidRPr="004F69CF">
        <w:rPr>
          <w:rFonts w:ascii="Arial" w:hAnsi="Arial" w:cs="Arial"/>
          <w:b/>
          <w:noProof/>
          <w:sz w:val="32"/>
          <w:szCs w:val="32"/>
        </w:rPr>
        <mc:AlternateContent>
          <mc:Choice Requires="wps">
            <w:drawing>
              <wp:anchor distT="0" distB="0" distL="114300" distR="114300" simplePos="0" relativeHeight="251659264" behindDoc="0" locked="0" layoutInCell="1" allowOverlap="1" wp14:anchorId="62B0B0BD" wp14:editId="2F792857">
                <wp:simplePos x="0" y="0"/>
                <wp:positionH relativeFrom="margin">
                  <wp:align>left</wp:align>
                </wp:positionH>
                <wp:positionV relativeFrom="paragraph">
                  <wp:posOffset>20955</wp:posOffset>
                </wp:positionV>
                <wp:extent cx="5748020" cy="980440"/>
                <wp:effectExtent l="0" t="0" r="5080" b="1016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98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00"/>
                              </a:solidFill>
                              <a:miter lim="800000"/>
                              <a:headEnd/>
                              <a:tailEnd/>
                            </a14:hiddenLine>
                          </a:ext>
                        </a:extLst>
                      </wps:spPr>
                      <wps:txbx>
                        <w:txbxContent>
                          <w:p w14:paraId="5BAE94A4" w14:textId="77777777" w:rsidR="0017650D" w:rsidRPr="004A5727" w:rsidRDefault="0017650D" w:rsidP="0017650D">
                            <w:pPr>
                              <w:rPr>
                                <w:rFonts w:ascii="Arial" w:hAnsi="Arial" w:cs="Arial"/>
                                <w:sz w:val="96"/>
                                <w:szCs w:val="120"/>
                              </w:rPr>
                            </w:pPr>
                            <w:proofErr w:type="spellStart"/>
                            <w:r w:rsidRPr="004A5727">
                              <w:rPr>
                                <w:rFonts w:ascii="Arial" w:eastAsia="Times New Roman" w:hAnsi="Arial" w:cs="Times New Roman"/>
                                <w:color w:val="414141"/>
                                <w:sz w:val="96"/>
                                <w:szCs w:val="120"/>
                                <w:lang w:eastAsia="en-GB"/>
                              </w:rPr>
                              <w:t>Pressemitteilung</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31BD9D6">
              <v:shapetype id="_x0000_t202" coordsize="21600,21600" o:spt="202" path="m,l,21600r21600,l21600,xe" w14:anchorId="62B0B0BD">
                <v:stroke joinstyle="miter"/>
                <v:path gradientshapeok="t" o:connecttype="rect"/>
              </v:shapetype>
              <v:shape id="Textfeld 4" style="position:absolute;margin-left:0;margin-top:1.65pt;width:452.6pt;height:77.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6" filled="f" stroked="f" strokeweight=".0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">
                <v:textbox inset="0,0,0,0">
                  <w:txbxContent>
                    <w:p w:rsidRPr="004A5727" w:rsidR="0017650D" w:rsidP="0017650D" w:rsidRDefault="0017650D" w14:paraId="3249AC66" w14:textId="77777777">
                      <w:pPr>
                        <w:rPr>
                          <w:rFonts w:ascii="Arial" w:hAnsi="Arial" w:cs="Arial"/>
                          <w:sz w:val="96"/>
                          <w:szCs w:val="120"/>
                        </w:rPr>
                      </w:pPr>
                      <w:proofErr w:type="spellStart"/>
                      <w:r w:rsidRPr="004A5727">
                        <w:rPr>
                          <w:rFonts w:ascii="Arial" w:hAnsi="Arial" w:eastAsia="Times New Roman" w:cs="Times New Roman"/>
                          <w:color w:val="414141"/>
                          <w:sz w:val="96"/>
                          <w:szCs w:val="120"/>
                          <w:lang w:eastAsia="en-GB"/>
                        </w:rPr>
                        <w:t>Pressemitteilung</w:t>
                      </w:r>
                      <w:proofErr w:type="spellEnd"/>
                    </w:p>
                  </w:txbxContent>
                </v:textbox>
                <w10:wrap anchorx="margin"/>
              </v:shape>
            </w:pict>
          </mc:Fallback>
        </mc:AlternateContent>
      </w:r>
    </w:p>
    <w:p w14:paraId="1B11A0EF" w14:textId="77777777" w:rsidR="0017650D" w:rsidRPr="004F69CF" w:rsidRDefault="0017650D" w:rsidP="0017650D">
      <w:pPr>
        <w:rPr>
          <w:rFonts w:ascii="Arial" w:hAnsi="Arial" w:cs="Arial"/>
          <w:b/>
          <w:sz w:val="32"/>
          <w:szCs w:val="32"/>
        </w:rPr>
      </w:pPr>
    </w:p>
    <w:p w14:paraId="0E57AA99" w14:textId="77777777" w:rsidR="0017650D" w:rsidRPr="00442306" w:rsidRDefault="0017650D" w:rsidP="0017650D">
      <w:pPr>
        <w:rPr>
          <w:rFonts w:ascii="Arial" w:hAnsi="Arial" w:cs="Arial"/>
          <w:i/>
          <w:iCs/>
          <w:sz w:val="20"/>
          <w:szCs w:val="20"/>
        </w:rPr>
      </w:pPr>
    </w:p>
    <w:p w14:paraId="127F2526" w14:textId="09D1AD13" w:rsidR="0017650D" w:rsidRDefault="000D111F" w:rsidP="0017650D">
      <w:pPr>
        <w:spacing w:after="0" w:line="240" w:lineRule="auto"/>
        <w:rPr>
          <w:rFonts w:ascii="Arial" w:hAnsi="Arial" w:cs="Arial"/>
          <w:b/>
          <w:bCs/>
          <w:sz w:val="32"/>
          <w:szCs w:val="32"/>
          <w:lang w:val="de-DE"/>
        </w:rPr>
      </w:pPr>
      <w:r w:rsidRPr="000D111F">
        <w:rPr>
          <w:rFonts w:ascii="Arial" w:hAnsi="Arial" w:cs="Arial"/>
          <w:b/>
          <w:bCs/>
          <w:sz w:val="32"/>
          <w:szCs w:val="32"/>
          <w:lang w:val="de-DE"/>
        </w:rPr>
        <w:t>V</w:t>
      </w:r>
      <w:r w:rsidR="0005074C">
        <w:rPr>
          <w:rFonts w:ascii="Arial" w:hAnsi="Arial" w:cs="Arial"/>
          <w:b/>
          <w:bCs/>
          <w:sz w:val="32"/>
          <w:szCs w:val="32"/>
          <w:lang w:val="de-DE"/>
        </w:rPr>
        <w:t>elux</w:t>
      </w:r>
      <w:r w:rsidRPr="000D111F">
        <w:rPr>
          <w:rFonts w:ascii="Arial" w:hAnsi="Arial" w:cs="Arial"/>
          <w:b/>
          <w:bCs/>
          <w:sz w:val="32"/>
          <w:szCs w:val="32"/>
          <w:lang w:val="de-DE"/>
        </w:rPr>
        <w:t xml:space="preserve"> Gruppe kooperiert mit ArcelorMittal bei kohlenstoffarmem Stahl</w:t>
      </w:r>
    </w:p>
    <w:p w14:paraId="060C380D" w14:textId="77777777" w:rsidR="000D111F" w:rsidRPr="0017650D" w:rsidRDefault="000D111F" w:rsidP="0017650D">
      <w:pPr>
        <w:spacing w:after="0" w:line="240" w:lineRule="auto"/>
        <w:rPr>
          <w:rFonts w:ascii="Arial" w:hAnsi="Arial" w:cs="Arial"/>
          <w:lang w:val="de-DE"/>
        </w:rPr>
      </w:pPr>
    </w:p>
    <w:p w14:paraId="359350E7" w14:textId="402F309B" w:rsidR="00CF5C7D" w:rsidRPr="00EF7B17" w:rsidRDefault="0017650D" w:rsidP="00CF5C7D">
      <w:pPr>
        <w:rPr>
          <w:rFonts w:ascii="Arial" w:hAnsi="Arial" w:cs="Arial"/>
          <w:b/>
          <w:bCs/>
          <w:lang w:val="de-DE"/>
        </w:rPr>
      </w:pPr>
      <w:r w:rsidRPr="18E330A9">
        <w:rPr>
          <w:rFonts w:ascii="Arial" w:hAnsi="Arial" w:cs="Arial"/>
          <w:b/>
          <w:bCs/>
          <w:lang w:val="de-DE"/>
        </w:rPr>
        <w:t>München, 19.</w:t>
      </w:r>
      <w:r w:rsidR="00696E67" w:rsidRPr="18E330A9">
        <w:rPr>
          <w:rFonts w:ascii="Arial" w:hAnsi="Arial" w:cs="Arial"/>
          <w:b/>
          <w:bCs/>
          <w:lang w:val="de-DE"/>
        </w:rPr>
        <w:t xml:space="preserve"> </w:t>
      </w:r>
      <w:r w:rsidR="001E2795" w:rsidRPr="18E330A9">
        <w:rPr>
          <w:rFonts w:ascii="Arial" w:hAnsi="Arial" w:cs="Arial"/>
          <w:b/>
          <w:bCs/>
          <w:lang w:val="de-DE"/>
        </w:rPr>
        <w:t xml:space="preserve">April </w:t>
      </w:r>
      <w:r w:rsidRPr="18E330A9">
        <w:rPr>
          <w:rFonts w:ascii="Arial" w:hAnsi="Arial" w:cs="Arial"/>
          <w:b/>
          <w:bCs/>
          <w:lang w:val="de-DE"/>
        </w:rPr>
        <w:t>2023</w:t>
      </w:r>
      <w:r w:rsidRPr="18E330A9">
        <w:rPr>
          <w:rFonts w:ascii="Arial" w:hAnsi="Arial" w:cs="Arial"/>
          <w:lang w:val="de-DE"/>
        </w:rPr>
        <w:t xml:space="preserve"> –</w:t>
      </w:r>
      <w:r w:rsidRPr="18E330A9">
        <w:rPr>
          <w:b/>
          <w:bCs/>
          <w:sz w:val="24"/>
          <w:szCs w:val="24"/>
          <w:lang w:val="de-DE"/>
        </w:rPr>
        <w:t xml:space="preserve"> </w:t>
      </w:r>
      <w:r w:rsidR="00CF5C7D" w:rsidRPr="18E330A9">
        <w:rPr>
          <w:rFonts w:ascii="Arial" w:hAnsi="Arial" w:cs="Arial"/>
          <w:lang w:val="de-DE"/>
        </w:rPr>
        <w:t>Die V</w:t>
      </w:r>
      <w:r w:rsidR="0005074C">
        <w:rPr>
          <w:rFonts w:ascii="Arial" w:hAnsi="Arial" w:cs="Arial"/>
          <w:lang w:val="de-DE"/>
        </w:rPr>
        <w:t>elux</w:t>
      </w:r>
      <w:r w:rsidR="00CF5C7D" w:rsidRPr="18E330A9">
        <w:rPr>
          <w:rFonts w:ascii="Arial" w:hAnsi="Arial" w:cs="Arial"/>
          <w:lang w:val="de-DE"/>
        </w:rPr>
        <w:t xml:space="preserve"> Gruppe startet </w:t>
      </w:r>
      <w:r w:rsidR="00EF7B17" w:rsidRPr="18E330A9">
        <w:rPr>
          <w:rFonts w:ascii="Arial" w:hAnsi="Arial" w:cs="Arial"/>
          <w:lang w:val="de-DE"/>
        </w:rPr>
        <w:t>eine Kooperation</w:t>
      </w:r>
      <w:r w:rsidR="00CF5C7D" w:rsidRPr="18E330A9">
        <w:rPr>
          <w:rFonts w:ascii="Arial" w:hAnsi="Arial" w:cs="Arial"/>
          <w:lang w:val="de-DE"/>
        </w:rPr>
        <w:t xml:space="preserve"> mit ArcelorMittal</w:t>
      </w:r>
      <w:r w:rsidR="008A4144" w:rsidRPr="18E330A9">
        <w:rPr>
          <w:rFonts w:ascii="Arial" w:hAnsi="Arial" w:cs="Arial"/>
          <w:lang w:val="de-DE"/>
        </w:rPr>
        <w:t>.</w:t>
      </w:r>
      <w:r w:rsidR="00C2060A" w:rsidRPr="18E330A9">
        <w:rPr>
          <w:rFonts w:ascii="Arial" w:hAnsi="Arial" w:cs="Arial"/>
          <w:lang w:val="de-DE"/>
        </w:rPr>
        <w:t xml:space="preserve"> </w:t>
      </w:r>
      <w:r w:rsidR="008A4144" w:rsidRPr="18E330A9">
        <w:rPr>
          <w:rFonts w:ascii="Arial" w:hAnsi="Arial" w:cs="Arial"/>
          <w:lang w:val="de-DE"/>
        </w:rPr>
        <w:t>Der Dachfenster</w:t>
      </w:r>
      <w:r w:rsidR="00C2060A" w:rsidRPr="18E330A9">
        <w:rPr>
          <w:rFonts w:ascii="Arial" w:hAnsi="Arial" w:cs="Arial"/>
          <w:lang w:val="de-DE"/>
        </w:rPr>
        <w:t>-Hersteller und das weltweit führende Stahl- und Bergbauunternehmen</w:t>
      </w:r>
      <w:r w:rsidR="008A4144" w:rsidRPr="18E330A9">
        <w:rPr>
          <w:rFonts w:ascii="Arial" w:hAnsi="Arial" w:cs="Arial"/>
          <w:lang w:val="de-DE"/>
        </w:rPr>
        <w:t xml:space="preserve"> </w:t>
      </w:r>
      <w:r w:rsidR="00CF5C7D" w:rsidRPr="18E330A9">
        <w:rPr>
          <w:rFonts w:ascii="Arial" w:hAnsi="Arial" w:cs="Arial"/>
          <w:lang w:val="de-DE"/>
        </w:rPr>
        <w:t>werden zusammenarbeiten, um den CO</w:t>
      </w:r>
      <w:r w:rsidR="00CF5C7D" w:rsidRPr="18E330A9">
        <w:rPr>
          <w:rFonts w:ascii="Arial" w:hAnsi="Arial" w:cs="Arial"/>
          <w:vertAlign w:val="subscript"/>
          <w:lang w:val="de-DE"/>
        </w:rPr>
        <w:t>2</w:t>
      </w:r>
      <w:r w:rsidR="00CF5C7D" w:rsidRPr="18E330A9">
        <w:rPr>
          <w:rFonts w:ascii="Arial" w:hAnsi="Arial" w:cs="Arial"/>
          <w:lang w:val="de-DE"/>
        </w:rPr>
        <w:t>-Fußabdruck de</w:t>
      </w:r>
      <w:r w:rsidR="00E165DA" w:rsidRPr="18E330A9">
        <w:rPr>
          <w:rFonts w:ascii="Arial" w:hAnsi="Arial" w:cs="Arial"/>
          <w:lang w:val="de-DE"/>
        </w:rPr>
        <w:t>s</w:t>
      </w:r>
      <w:r w:rsidR="00CF5C7D" w:rsidRPr="18E330A9">
        <w:rPr>
          <w:rFonts w:ascii="Arial" w:hAnsi="Arial" w:cs="Arial"/>
          <w:lang w:val="de-DE"/>
        </w:rPr>
        <w:t xml:space="preserve"> in den V</w:t>
      </w:r>
      <w:r w:rsidR="0005074C">
        <w:rPr>
          <w:rFonts w:ascii="Arial" w:hAnsi="Arial" w:cs="Arial"/>
          <w:lang w:val="de-DE"/>
        </w:rPr>
        <w:t>elux</w:t>
      </w:r>
      <w:r w:rsidR="11F1892B" w:rsidRPr="18E330A9">
        <w:rPr>
          <w:rFonts w:ascii="Arial" w:hAnsi="Arial" w:cs="Arial"/>
          <w:lang w:val="de-DE"/>
        </w:rPr>
        <w:t xml:space="preserve"> </w:t>
      </w:r>
      <w:r w:rsidR="00C2060A" w:rsidRPr="18E330A9">
        <w:rPr>
          <w:rFonts w:ascii="Arial" w:hAnsi="Arial" w:cs="Arial"/>
          <w:lang w:val="de-DE"/>
        </w:rPr>
        <w:t>Fenstern</w:t>
      </w:r>
      <w:r w:rsidR="00CF5C7D" w:rsidRPr="18E330A9">
        <w:rPr>
          <w:rFonts w:ascii="Arial" w:hAnsi="Arial" w:cs="Arial"/>
          <w:lang w:val="de-DE"/>
        </w:rPr>
        <w:t xml:space="preserve"> verwendeten S</w:t>
      </w:r>
      <w:r w:rsidR="00BE61B5" w:rsidRPr="18E330A9">
        <w:rPr>
          <w:rFonts w:ascii="Arial" w:hAnsi="Arial" w:cs="Arial"/>
          <w:lang w:val="de-DE"/>
        </w:rPr>
        <w:t>tahl</w:t>
      </w:r>
      <w:r w:rsidR="00E165DA" w:rsidRPr="18E330A9">
        <w:rPr>
          <w:rFonts w:ascii="Arial" w:hAnsi="Arial" w:cs="Arial"/>
          <w:lang w:val="de-DE"/>
        </w:rPr>
        <w:t>s</w:t>
      </w:r>
      <w:r w:rsidR="00CF5C7D" w:rsidRPr="18E330A9">
        <w:rPr>
          <w:rFonts w:ascii="Arial" w:hAnsi="Arial" w:cs="Arial"/>
          <w:lang w:val="de-DE"/>
        </w:rPr>
        <w:t xml:space="preserve"> zu verringern. Ziel ist es, den CO</w:t>
      </w:r>
      <w:r w:rsidR="00CF5C7D" w:rsidRPr="18E330A9">
        <w:rPr>
          <w:rFonts w:ascii="Arial" w:hAnsi="Arial" w:cs="Arial"/>
          <w:vertAlign w:val="subscript"/>
          <w:lang w:val="de-DE"/>
        </w:rPr>
        <w:t>2</w:t>
      </w:r>
      <w:r w:rsidR="00CF5C7D" w:rsidRPr="18E330A9">
        <w:rPr>
          <w:rFonts w:ascii="Arial" w:hAnsi="Arial" w:cs="Arial"/>
          <w:lang w:val="de-DE"/>
        </w:rPr>
        <w:t>-Ausstoß im Vergleich zu konventionell hergestelltem Stahl um bis zu 70 Prozent (je nach Art des verwendeten Stahlprodukts) zu reduzieren.</w:t>
      </w:r>
    </w:p>
    <w:p w14:paraId="6F9370D4" w14:textId="6B893A8A" w:rsidR="00CF5C7D" w:rsidRPr="0017650D" w:rsidRDefault="008010C9" w:rsidP="18E330A9">
      <w:pPr>
        <w:rPr>
          <w:rFonts w:ascii="Arial" w:hAnsi="Arial" w:cs="Arial"/>
          <w:lang w:val="de-DE"/>
        </w:rPr>
      </w:pPr>
      <w:r w:rsidRPr="18E330A9">
        <w:rPr>
          <w:rFonts w:ascii="Arial" w:hAnsi="Arial" w:cs="Arial"/>
          <w:lang w:val="de-DE"/>
        </w:rPr>
        <w:t xml:space="preserve">Der Stahl wird für die Produktion der Scharniere zum Öffnen und Schließen der </w:t>
      </w:r>
      <w:r w:rsidR="0005074C">
        <w:rPr>
          <w:rFonts w:ascii="Arial" w:hAnsi="Arial" w:cs="Arial"/>
          <w:lang w:val="de-DE"/>
        </w:rPr>
        <w:t>Velux</w:t>
      </w:r>
      <w:r w:rsidR="03DEAEED" w:rsidRPr="18E330A9">
        <w:rPr>
          <w:rFonts w:ascii="Arial" w:hAnsi="Arial" w:cs="Arial"/>
          <w:lang w:val="de-DE"/>
        </w:rPr>
        <w:t xml:space="preserve"> </w:t>
      </w:r>
      <w:r w:rsidRPr="18E330A9">
        <w:rPr>
          <w:rFonts w:ascii="Arial" w:hAnsi="Arial" w:cs="Arial"/>
          <w:lang w:val="de-DE"/>
        </w:rPr>
        <w:t xml:space="preserve">Dachfenster und der Einbauwinkel, die für deren Anbringung verwendet werden, eingesetzt. </w:t>
      </w:r>
      <w:r w:rsidR="00CF5C7D" w:rsidRPr="18E330A9">
        <w:rPr>
          <w:rFonts w:ascii="Arial" w:hAnsi="Arial" w:cs="Arial"/>
          <w:lang w:val="de-DE"/>
        </w:rPr>
        <w:t>Die Qualität des Stahls ist besonders wichtig, um eine optimale</w:t>
      </w:r>
      <w:r w:rsidRPr="18E330A9">
        <w:rPr>
          <w:rFonts w:ascii="Arial" w:hAnsi="Arial" w:cs="Arial"/>
          <w:lang w:val="de-DE"/>
        </w:rPr>
        <w:t xml:space="preserve"> Funktion</w:t>
      </w:r>
      <w:r w:rsidR="00CF5C7D" w:rsidRPr="18E330A9">
        <w:rPr>
          <w:rFonts w:ascii="Arial" w:hAnsi="Arial" w:cs="Arial"/>
          <w:lang w:val="de-DE"/>
        </w:rPr>
        <w:t xml:space="preserve"> </w:t>
      </w:r>
      <w:r w:rsidR="00876AD6" w:rsidRPr="18E330A9">
        <w:rPr>
          <w:rFonts w:ascii="Arial" w:hAnsi="Arial" w:cs="Arial"/>
          <w:lang w:val="de-DE"/>
        </w:rPr>
        <w:t xml:space="preserve">dieser Bauteile </w:t>
      </w:r>
      <w:r w:rsidR="00CF5C7D" w:rsidRPr="18E330A9">
        <w:rPr>
          <w:rFonts w:ascii="Arial" w:hAnsi="Arial" w:cs="Arial"/>
          <w:lang w:val="de-DE"/>
        </w:rPr>
        <w:t xml:space="preserve">zu gewährleisten. Die </w:t>
      </w:r>
      <w:r w:rsidR="0005074C">
        <w:rPr>
          <w:rFonts w:ascii="Arial" w:hAnsi="Arial" w:cs="Arial"/>
          <w:lang w:val="de-DE"/>
        </w:rPr>
        <w:t>Velux</w:t>
      </w:r>
      <w:r w:rsidR="00CF5C7D" w:rsidRPr="18E330A9">
        <w:rPr>
          <w:rFonts w:ascii="Arial" w:hAnsi="Arial" w:cs="Arial"/>
          <w:lang w:val="de-DE"/>
        </w:rPr>
        <w:t xml:space="preserve"> Gruppe arbeitet darauf hin, die Scope-3-Emissionen bis 2030 zu halbieren, und die Zusammenarbeit mit </w:t>
      </w:r>
      <w:r w:rsidRPr="18E330A9">
        <w:rPr>
          <w:rFonts w:ascii="Arial" w:hAnsi="Arial" w:cs="Arial"/>
          <w:lang w:val="de-DE"/>
        </w:rPr>
        <w:t xml:space="preserve">Lieferunternehmen </w:t>
      </w:r>
      <w:r w:rsidR="00CF5C7D" w:rsidRPr="18E330A9">
        <w:rPr>
          <w:rFonts w:ascii="Arial" w:hAnsi="Arial" w:cs="Arial"/>
          <w:lang w:val="de-DE"/>
        </w:rPr>
        <w:t>von Materialien für ihre Produkte ist von entscheidender Bedeutung, um dies zu erreichen.</w:t>
      </w:r>
    </w:p>
    <w:p w14:paraId="065C56BA" w14:textId="02480A94" w:rsidR="00CF5C7D" w:rsidRPr="0017650D" w:rsidRDefault="0017650D" w:rsidP="00CF5C7D">
      <w:pPr>
        <w:rPr>
          <w:rFonts w:ascii="Arial" w:hAnsi="Arial" w:cs="Arial"/>
          <w:bCs/>
          <w:lang w:val="de-DE"/>
        </w:rPr>
      </w:pPr>
      <w:r>
        <w:rPr>
          <w:rFonts w:ascii="Arial" w:hAnsi="Arial" w:cs="Arial"/>
          <w:bCs/>
          <w:lang w:val="de-DE"/>
        </w:rPr>
        <w:t>„</w:t>
      </w:r>
      <w:r w:rsidR="00CF5C7D" w:rsidRPr="0017650D">
        <w:rPr>
          <w:rFonts w:ascii="Arial" w:hAnsi="Arial" w:cs="Arial"/>
          <w:bCs/>
          <w:lang w:val="de-DE"/>
        </w:rPr>
        <w:t>In diesem Frühjahr bestellen wir die erste Lieferung CO</w:t>
      </w:r>
      <w:r w:rsidR="00CF5C7D" w:rsidRPr="0017650D">
        <w:rPr>
          <w:rFonts w:ascii="Arial" w:hAnsi="Arial" w:cs="Arial"/>
          <w:bCs/>
          <w:vertAlign w:val="subscript"/>
          <w:lang w:val="de-DE"/>
        </w:rPr>
        <w:t>2</w:t>
      </w:r>
      <w:r w:rsidR="00CF5C7D" w:rsidRPr="0017650D">
        <w:rPr>
          <w:rFonts w:ascii="Arial" w:hAnsi="Arial" w:cs="Arial"/>
          <w:bCs/>
          <w:lang w:val="de-DE"/>
        </w:rPr>
        <w:t>-armen Stahls von ArcelorMittal</w:t>
      </w:r>
      <w:r>
        <w:rPr>
          <w:rFonts w:ascii="Arial" w:hAnsi="Arial" w:cs="Arial"/>
          <w:bCs/>
          <w:lang w:val="de-DE"/>
        </w:rPr>
        <w:t xml:space="preserve">“, </w:t>
      </w:r>
      <w:r w:rsidR="00CF5C7D" w:rsidRPr="0017650D">
        <w:rPr>
          <w:rFonts w:ascii="Arial" w:hAnsi="Arial" w:cs="Arial"/>
          <w:bCs/>
          <w:lang w:val="de-DE"/>
        </w:rPr>
        <w:t xml:space="preserve">sagt Jesús Villalba, Senior </w:t>
      </w:r>
      <w:proofErr w:type="spellStart"/>
      <w:r w:rsidR="00CF5C7D" w:rsidRPr="0017650D">
        <w:rPr>
          <w:rFonts w:ascii="Arial" w:hAnsi="Arial" w:cs="Arial"/>
          <w:bCs/>
          <w:lang w:val="de-DE"/>
        </w:rPr>
        <w:t>Director</w:t>
      </w:r>
      <w:proofErr w:type="spellEnd"/>
      <w:r w:rsidR="00CF5C7D" w:rsidRPr="0017650D">
        <w:rPr>
          <w:rFonts w:ascii="Arial" w:hAnsi="Arial" w:cs="Arial"/>
          <w:bCs/>
          <w:lang w:val="de-DE"/>
        </w:rPr>
        <w:t xml:space="preserve"> </w:t>
      </w:r>
      <w:proofErr w:type="spellStart"/>
      <w:r w:rsidR="00CF5C7D" w:rsidRPr="0017650D">
        <w:rPr>
          <w:rFonts w:ascii="Arial" w:hAnsi="Arial" w:cs="Arial"/>
          <w:bCs/>
          <w:lang w:val="de-DE"/>
        </w:rPr>
        <w:t>Direct</w:t>
      </w:r>
      <w:proofErr w:type="spellEnd"/>
      <w:r w:rsidR="00CF5C7D" w:rsidRPr="0017650D">
        <w:rPr>
          <w:rFonts w:ascii="Arial" w:hAnsi="Arial" w:cs="Arial"/>
          <w:bCs/>
          <w:lang w:val="de-DE"/>
        </w:rPr>
        <w:t xml:space="preserve"> </w:t>
      </w:r>
      <w:proofErr w:type="spellStart"/>
      <w:r w:rsidR="00CF5C7D" w:rsidRPr="0017650D">
        <w:rPr>
          <w:rFonts w:ascii="Arial" w:hAnsi="Arial" w:cs="Arial"/>
          <w:bCs/>
          <w:lang w:val="de-DE"/>
        </w:rPr>
        <w:t>Procurement</w:t>
      </w:r>
      <w:proofErr w:type="spellEnd"/>
      <w:r w:rsidR="00CF5C7D" w:rsidRPr="0017650D">
        <w:rPr>
          <w:rFonts w:ascii="Arial" w:hAnsi="Arial" w:cs="Arial"/>
          <w:bCs/>
          <w:lang w:val="de-DE"/>
        </w:rPr>
        <w:t xml:space="preserve"> bei der V</w:t>
      </w:r>
      <w:r w:rsidR="0005074C">
        <w:rPr>
          <w:rFonts w:ascii="Arial" w:hAnsi="Arial" w:cs="Arial"/>
          <w:bCs/>
          <w:lang w:val="de-DE"/>
        </w:rPr>
        <w:t>elux</w:t>
      </w:r>
      <w:r w:rsidR="00CF5C7D" w:rsidRPr="0017650D">
        <w:rPr>
          <w:rFonts w:ascii="Arial" w:hAnsi="Arial" w:cs="Arial"/>
          <w:bCs/>
          <w:lang w:val="de-DE"/>
        </w:rPr>
        <w:t xml:space="preserve"> Gruppe. </w:t>
      </w:r>
      <w:r>
        <w:rPr>
          <w:rFonts w:ascii="Arial" w:hAnsi="Arial" w:cs="Arial"/>
          <w:bCs/>
          <w:lang w:val="de-DE"/>
        </w:rPr>
        <w:t>„</w:t>
      </w:r>
      <w:r w:rsidR="00CF5C7D" w:rsidRPr="0017650D">
        <w:rPr>
          <w:rFonts w:ascii="Arial" w:hAnsi="Arial" w:cs="Arial"/>
          <w:bCs/>
          <w:lang w:val="de-DE"/>
        </w:rPr>
        <w:t xml:space="preserve">Wir </w:t>
      </w:r>
      <w:r w:rsidR="001E2795">
        <w:rPr>
          <w:rFonts w:ascii="Arial" w:hAnsi="Arial" w:cs="Arial"/>
          <w:bCs/>
          <w:lang w:val="de-DE"/>
        </w:rPr>
        <w:t>begrüßen</w:t>
      </w:r>
      <w:r w:rsidR="00CF5C7D" w:rsidRPr="0017650D">
        <w:rPr>
          <w:rFonts w:ascii="Arial" w:hAnsi="Arial" w:cs="Arial"/>
          <w:bCs/>
          <w:lang w:val="de-DE"/>
        </w:rPr>
        <w:t xml:space="preserve"> den Weg, den ArcelorMittal eingeschlagen hat, </w:t>
      </w:r>
      <w:r w:rsidR="00683134" w:rsidRPr="0017650D">
        <w:rPr>
          <w:rFonts w:ascii="Arial" w:hAnsi="Arial" w:cs="Arial"/>
          <w:bCs/>
          <w:lang w:val="de-DE"/>
        </w:rPr>
        <w:t>in der</w:t>
      </w:r>
      <w:r w:rsidR="00CF5C7D" w:rsidRPr="0017650D">
        <w:rPr>
          <w:rFonts w:ascii="Arial" w:hAnsi="Arial" w:cs="Arial"/>
          <w:bCs/>
          <w:lang w:val="de-DE"/>
        </w:rPr>
        <w:t xml:space="preserve"> Stahlproduktion </w:t>
      </w:r>
      <w:r w:rsidR="006F0CBD" w:rsidRPr="0017650D">
        <w:rPr>
          <w:rFonts w:ascii="Arial" w:hAnsi="Arial" w:cs="Arial"/>
          <w:bCs/>
          <w:lang w:val="de-DE"/>
        </w:rPr>
        <w:t xml:space="preserve">von der Verwendung emissionsintensiver Energie </w:t>
      </w:r>
      <w:r w:rsidR="00CF5C7D" w:rsidRPr="0017650D">
        <w:rPr>
          <w:rFonts w:ascii="Arial" w:hAnsi="Arial" w:cs="Arial"/>
          <w:bCs/>
          <w:lang w:val="de-DE"/>
        </w:rPr>
        <w:t>zu einer CO</w:t>
      </w:r>
      <w:r w:rsidR="00CF5C7D" w:rsidRPr="0017650D">
        <w:rPr>
          <w:rFonts w:ascii="Arial" w:hAnsi="Arial" w:cs="Arial"/>
          <w:bCs/>
          <w:vertAlign w:val="subscript"/>
          <w:lang w:val="de-DE"/>
        </w:rPr>
        <w:t>2</w:t>
      </w:r>
      <w:r w:rsidR="00CF5C7D" w:rsidRPr="0017650D">
        <w:rPr>
          <w:rFonts w:ascii="Arial" w:hAnsi="Arial" w:cs="Arial"/>
          <w:bCs/>
          <w:lang w:val="de-DE"/>
        </w:rPr>
        <w:t>-ärmeren Stahlerzeugung überzugehen. Kooperationen wie diese werden die Dekarbonisierung unserer Produkte ermöglichen. Wir freuen uns auf die positiven Auswirkungen auf die CO</w:t>
      </w:r>
      <w:r w:rsidR="00CF5C7D" w:rsidRPr="0017650D">
        <w:rPr>
          <w:rFonts w:ascii="Arial" w:hAnsi="Arial" w:cs="Arial"/>
          <w:bCs/>
          <w:vertAlign w:val="subscript"/>
          <w:lang w:val="de-DE"/>
        </w:rPr>
        <w:t>2</w:t>
      </w:r>
      <w:r w:rsidR="00CF5C7D" w:rsidRPr="0017650D">
        <w:rPr>
          <w:rFonts w:ascii="Arial" w:hAnsi="Arial" w:cs="Arial"/>
          <w:bCs/>
          <w:lang w:val="de-DE"/>
        </w:rPr>
        <w:t>-Emissionen unserer Produkte und unseres Unternehmens.</w:t>
      </w:r>
      <w:r>
        <w:rPr>
          <w:rFonts w:ascii="Arial" w:hAnsi="Arial" w:cs="Arial"/>
          <w:bCs/>
          <w:lang w:val="de-DE"/>
        </w:rPr>
        <w:t xml:space="preserve">“ </w:t>
      </w:r>
    </w:p>
    <w:p w14:paraId="1F77CBA7" w14:textId="34B672D6" w:rsidR="00CF5C7D" w:rsidRPr="0017650D" w:rsidRDefault="0093205D" w:rsidP="00CF5C7D">
      <w:pPr>
        <w:rPr>
          <w:rFonts w:ascii="Arial" w:hAnsi="Arial" w:cs="Arial"/>
          <w:bCs/>
          <w:lang w:val="de-DE"/>
        </w:rPr>
      </w:pPr>
      <w:r w:rsidRPr="0093205D">
        <w:rPr>
          <w:rFonts w:ascii="Arial" w:hAnsi="Arial" w:cs="Arial"/>
          <w:bCs/>
          <w:lang w:val="de-DE"/>
        </w:rPr>
        <w:t xml:space="preserve">Der recycelte und erneuerbare Flachstahl </w:t>
      </w:r>
      <w:proofErr w:type="spellStart"/>
      <w:r w:rsidRPr="0093205D">
        <w:rPr>
          <w:rFonts w:ascii="Arial" w:hAnsi="Arial" w:cs="Arial"/>
          <w:bCs/>
          <w:lang w:val="de-DE"/>
        </w:rPr>
        <w:t>XCarb</w:t>
      </w:r>
      <w:proofErr w:type="spellEnd"/>
      <w:r w:rsidRPr="0093205D">
        <w:rPr>
          <w:rFonts w:ascii="Arial" w:hAnsi="Arial" w:cs="Arial"/>
          <w:bCs/>
          <w:lang w:val="de-DE"/>
        </w:rPr>
        <w:t>® von ArcelorMittal wird aus mindestens 75 % Stahlschrott und 100 % erneuerbarem Strom hergestellt. Er wird nun in einem V</w:t>
      </w:r>
      <w:r w:rsidR="0005074C">
        <w:rPr>
          <w:rFonts w:ascii="Arial" w:hAnsi="Arial" w:cs="Arial"/>
          <w:bCs/>
          <w:lang w:val="de-DE"/>
        </w:rPr>
        <w:t xml:space="preserve">elux </w:t>
      </w:r>
      <w:r w:rsidRPr="0093205D">
        <w:rPr>
          <w:rFonts w:ascii="Arial" w:hAnsi="Arial" w:cs="Arial"/>
          <w:bCs/>
          <w:lang w:val="de-DE"/>
        </w:rPr>
        <w:t>Werk in Gniezno, Polen, in größeren Mengen getestet, um zu sehen, wie er sich in Scharnieren und Halterungen bewährt. Parallel dazu werden V</w:t>
      </w:r>
      <w:r w:rsidR="0005074C">
        <w:rPr>
          <w:rFonts w:ascii="Arial" w:hAnsi="Arial" w:cs="Arial"/>
          <w:bCs/>
          <w:lang w:val="de-DE"/>
        </w:rPr>
        <w:t>elux</w:t>
      </w:r>
      <w:r w:rsidRPr="0093205D">
        <w:rPr>
          <w:rFonts w:ascii="Arial" w:hAnsi="Arial" w:cs="Arial"/>
          <w:bCs/>
          <w:lang w:val="de-DE"/>
        </w:rPr>
        <w:t xml:space="preserve"> und ArcelorMittal zusammenarbeiten, um den Kohlenstoff-Fußabdruck von Stahl zu verringern, der in einigen anderen Komponenten für Dachfenster verwendet wird.</w:t>
      </w:r>
    </w:p>
    <w:p w14:paraId="51CC9458" w14:textId="76F6CE6A" w:rsidR="00CF5C7D" w:rsidRPr="0017650D" w:rsidRDefault="00CF5C7D" w:rsidP="00CF5C7D">
      <w:pPr>
        <w:rPr>
          <w:rFonts w:ascii="Arial" w:hAnsi="Arial" w:cs="Arial"/>
          <w:bCs/>
          <w:lang w:val="de-DE"/>
        </w:rPr>
      </w:pPr>
      <w:r w:rsidRPr="0017650D">
        <w:rPr>
          <w:rFonts w:ascii="Arial" w:hAnsi="Arial" w:cs="Arial"/>
          <w:bCs/>
          <w:lang w:val="de-DE"/>
        </w:rPr>
        <w:t>"Die heutige Ankündigung ist der Höhepunkt vieler Monate Arbeit mit unseren Kolleg</w:t>
      </w:r>
      <w:r w:rsidR="00F60121" w:rsidRPr="0017650D">
        <w:rPr>
          <w:rFonts w:ascii="Arial" w:hAnsi="Arial" w:cs="Arial"/>
          <w:bCs/>
          <w:lang w:val="de-DE"/>
        </w:rPr>
        <w:t>innen und Kolleg</w:t>
      </w:r>
      <w:r w:rsidRPr="0017650D">
        <w:rPr>
          <w:rFonts w:ascii="Arial" w:hAnsi="Arial" w:cs="Arial"/>
          <w:bCs/>
          <w:lang w:val="de-DE"/>
        </w:rPr>
        <w:t>en der V</w:t>
      </w:r>
      <w:r w:rsidR="0005074C">
        <w:rPr>
          <w:rFonts w:ascii="Arial" w:hAnsi="Arial" w:cs="Arial"/>
          <w:bCs/>
          <w:lang w:val="de-DE"/>
        </w:rPr>
        <w:t>elux</w:t>
      </w:r>
      <w:r w:rsidRPr="0017650D">
        <w:rPr>
          <w:rFonts w:ascii="Arial" w:hAnsi="Arial" w:cs="Arial"/>
          <w:bCs/>
          <w:lang w:val="de-DE"/>
        </w:rPr>
        <w:t xml:space="preserve"> Gruppe sowie in unseren Testlabors und Produktionslinien in Europa", sagt Laurent </w:t>
      </w:r>
      <w:proofErr w:type="spellStart"/>
      <w:r w:rsidRPr="0017650D">
        <w:rPr>
          <w:rFonts w:ascii="Arial" w:hAnsi="Arial" w:cs="Arial"/>
          <w:bCs/>
          <w:lang w:val="de-DE"/>
        </w:rPr>
        <w:t>Plasman</w:t>
      </w:r>
      <w:proofErr w:type="spellEnd"/>
      <w:r w:rsidRPr="0017650D">
        <w:rPr>
          <w:rFonts w:ascii="Arial" w:hAnsi="Arial" w:cs="Arial"/>
          <w:bCs/>
          <w:lang w:val="de-DE"/>
        </w:rPr>
        <w:t>, CMO Industry, ArcelorMittal Europe - Flat Products. "Dank des Interesses und der Unterstützung unserer Kund</w:t>
      </w:r>
      <w:r w:rsidR="00F60121" w:rsidRPr="0017650D">
        <w:rPr>
          <w:rFonts w:ascii="Arial" w:hAnsi="Arial" w:cs="Arial"/>
          <w:bCs/>
          <w:lang w:val="de-DE"/>
        </w:rPr>
        <w:t>innen und Kund</w:t>
      </w:r>
      <w:r w:rsidRPr="0017650D">
        <w:rPr>
          <w:rFonts w:ascii="Arial" w:hAnsi="Arial" w:cs="Arial"/>
          <w:bCs/>
          <w:lang w:val="de-DE"/>
        </w:rPr>
        <w:t xml:space="preserve">en sind wir in der Lage, </w:t>
      </w:r>
      <w:r w:rsidR="00D562BD" w:rsidRPr="0017650D">
        <w:rPr>
          <w:rFonts w:ascii="Arial" w:hAnsi="Arial" w:cs="Arial"/>
          <w:bCs/>
          <w:lang w:val="de-DE"/>
        </w:rPr>
        <w:t xml:space="preserve">den recycelten und erneuerbar hergestellten </w:t>
      </w:r>
      <w:proofErr w:type="spellStart"/>
      <w:r w:rsidRPr="0017650D">
        <w:rPr>
          <w:rFonts w:ascii="Arial" w:hAnsi="Arial" w:cs="Arial"/>
          <w:bCs/>
          <w:lang w:val="de-DE"/>
        </w:rPr>
        <w:t>XCarb</w:t>
      </w:r>
      <w:proofErr w:type="spellEnd"/>
      <w:r w:rsidRPr="0017650D">
        <w:rPr>
          <w:rFonts w:ascii="Arial" w:hAnsi="Arial" w:cs="Arial"/>
          <w:bCs/>
          <w:lang w:val="de-DE"/>
        </w:rPr>
        <w:t>®</w:t>
      </w:r>
      <w:r w:rsidR="0017650D">
        <w:rPr>
          <w:rFonts w:ascii="Arial" w:hAnsi="Arial" w:cs="Arial"/>
          <w:bCs/>
          <w:lang w:val="de-DE"/>
        </w:rPr>
        <w:t>-Stahl</w:t>
      </w:r>
      <w:r w:rsidRPr="0017650D">
        <w:rPr>
          <w:rFonts w:ascii="Arial" w:hAnsi="Arial" w:cs="Arial"/>
          <w:bCs/>
          <w:lang w:val="de-DE"/>
        </w:rPr>
        <w:t xml:space="preserve"> für eine wachsende Zahl von Anwendungen herzustellen</w:t>
      </w:r>
      <w:r w:rsidR="00872E62" w:rsidRPr="0017650D">
        <w:rPr>
          <w:rFonts w:ascii="Arial" w:hAnsi="Arial" w:cs="Arial"/>
          <w:bCs/>
          <w:lang w:val="de-DE"/>
        </w:rPr>
        <w:t>. Damit können wir</w:t>
      </w:r>
      <w:r w:rsidRPr="0017650D">
        <w:rPr>
          <w:rFonts w:ascii="Arial" w:hAnsi="Arial" w:cs="Arial"/>
          <w:bCs/>
          <w:lang w:val="de-DE"/>
        </w:rPr>
        <w:t xml:space="preserve"> die Grenzen dessen erweitern, was wir für </w:t>
      </w:r>
      <w:r w:rsidRPr="0017650D">
        <w:rPr>
          <w:rFonts w:ascii="Arial" w:hAnsi="Arial" w:cs="Arial"/>
          <w:bCs/>
          <w:lang w:val="de-DE"/>
        </w:rPr>
        <w:lastRenderedPageBreak/>
        <w:t xml:space="preserve">möglich hielten, als wir </w:t>
      </w:r>
      <w:proofErr w:type="spellStart"/>
      <w:r w:rsidRPr="0017650D">
        <w:rPr>
          <w:rFonts w:ascii="Arial" w:hAnsi="Arial" w:cs="Arial"/>
          <w:bCs/>
          <w:lang w:val="de-DE"/>
        </w:rPr>
        <w:t>XCarb</w:t>
      </w:r>
      <w:proofErr w:type="spellEnd"/>
      <w:r w:rsidR="00F60121" w:rsidRPr="0017650D">
        <w:rPr>
          <w:rFonts w:ascii="Arial" w:hAnsi="Arial" w:cs="Arial"/>
          <w:bCs/>
          <w:lang w:val="de-DE"/>
        </w:rPr>
        <w:t>®</w:t>
      </w:r>
      <w:r w:rsidRPr="0017650D">
        <w:rPr>
          <w:rFonts w:ascii="Arial" w:hAnsi="Arial" w:cs="Arial"/>
          <w:bCs/>
          <w:lang w:val="de-DE"/>
        </w:rPr>
        <w:t xml:space="preserve"> vor zwei Jahren auf den Markt brachten. Ich möchte der V</w:t>
      </w:r>
      <w:r w:rsidR="0005074C">
        <w:rPr>
          <w:rFonts w:ascii="Arial" w:hAnsi="Arial" w:cs="Arial"/>
          <w:bCs/>
          <w:lang w:val="de-DE"/>
        </w:rPr>
        <w:t>elux</w:t>
      </w:r>
      <w:r w:rsidRPr="0017650D">
        <w:rPr>
          <w:rFonts w:ascii="Arial" w:hAnsi="Arial" w:cs="Arial"/>
          <w:bCs/>
          <w:lang w:val="de-DE"/>
        </w:rPr>
        <w:t xml:space="preserve"> Gruppe für ihr bisheriges Engagement in diesem Projekt danken. Wir stehen zwar erst am Anfang dieser Reise, aber ich freue mich auf die Ergebnisse dieser langfristigen Zusammenarbeit, um die Umweltauswirkungen des in V</w:t>
      </w:r>
      <w:r w:rsidR="0005074C">
        <w:rPr>
          <w:rFonts w:ascii="Arial" w:hAnsi="Arial" w:cs="Arial"/>
          <w:bCs/>
          <w:lang w:val="de-DE"/>
        </w:rPr>
        <w:t>elux</w:t>
      </w:r>
      <w:r w:rsidRPr="0017650D">
        <w:rPr>
          <w:rFonts w:ascii="Arial" w:hAnsi="Arial" w:cs="Arial"/>
          <w:bCs/>
          <w:lang w:val="de-DE"/>
        </w:rPr>
        <w:t xml:space="preserve"> Dachfenstern verwendeten Stahls zu reduzieren.</w:t>
      </w:r>
      <w:r w:rsidR="00F60121" w:rsidRPr="0017650D">
        <w:rPr>
          <w:rFonts w:ascii="Arial" w:hAnsi="Arial" w:cs="Arial"/>
          <w:bCs/>
          <w:lang w:val="de-DE"/>
        </w:rPr>
        <w:t>“</w:t>
      </w:r>
      <w:r w:rsidRPr="0017650D">
        <w:rPr>
          <w:rFonts w:ascii="Arial" w:hAnsi="Arial" w:cs="Arial"/>
          <w:bCs/>
          <w:lang w:val="de-DE"/>
        </w:rPr>
        <w:t xml:space="preserve"> </w:t>
      </w:r>
    </w:p>
    <w:p w14:paraId="0A496605" w14:textId="34AA1FFF" w:rsidR="00F60121" w:rsidRPr="0017650D" w:rsidRDefault="00CF5C7D" w:rsidP="00CF5C7D">
      <w:pPr>
        <w:rPr>
          <w:rFonts w:ascii="Arial" w:hAnsi="Arial" w:cs="Arial"/>
          <w:bCs/>
          <w:lang w:val="de-DE"/>
        </w:rPr>
      </w:pPr>
      <w:r w:rsidRPr="0017650D">
        <w:rPr>
          <w:rFonts w:ascii="Arial" w:hAnsi="Arial" w:cs="Arial"/>
          <w:bCs/>
          <w:lang w:val="de-DE"/>
        </w:rPr>
        <w:t>Die Zusammenarbeit zwischen den beiden Unternehmen wurde am 19. April auf der BAU, der Weltleitmesse für Architektur, Materialien und Systeme, in München bekannt gegeben.</w:t>
      </w:r>
    </w:p>
    <w:p w14:paraId="0F490EFC" w14:textId="77777777" w:rsidR="00491F7E" w:rsidRPr="00491F7E" w:rsidRDefault="00491F7E">
      <w:pPr>
        <w:rPr>
          <w:rFonts w:ascii="Arial" w:hAnsi="Arial" w:cs="Arial"/>
          <w:b/>
          <w:bCs/>
          <w:lang w:val="de-DE"/>
        </w:rPr>
      </w:pPr>
    </w:p>
    <w:p w14:paraId="5A3242B2" w14:textId="2605BED4" w:rsidR="00491F7E" w:rsidRDefault="00491F7E">
      <w:pPr>
        <w:rPr>
          <w:rFonts w:ascii="Arial" w:hAnsi="Arial" w:cs="Arial"/>
          <w:b/>
          <w:bCs/>
          <w:lang w:val="de-DE"/>
        </w:rPr>
      </w:pPr>
      <w:r>
        <w:rPr>
          <w:rFonts w:ascii="Arial" w:hAnsi="Arial" w:cs="Arial"/>
          <w:b/>
          <w:bCs/>
          <w:lang w:val="de-DE"/>
        </w:rPr>
        <w:t>Bildunterschriften</w:t>
      </w:r>
    </w:p>
    <w:p w14:paraId="06C70204" w14:textId="562F32AA" w:rsidR="003D28C2" w:rsidRDefault="003D28C2" w:rsidP="003D28C2">
      <w:pPr>
        <w:spacing w:after="0" w:line="360" w:lineRule="auto"/>
        <w:rPr>
          <w:rFonts w:ascii="Arial" w:eastAsiaTheme="minorHAnsi" w:hAnsi="Arial" w:cs="Arial"/>
          <w:bCs/>
          <w:lang w:val="en-US" w:eastAsia="en-US"/>
        </w:rPr>
      </w:pPr>
      <w:bookmarkStart w:id="0" w:name="_Hlk127174756"/>
      <w:r>
        <w:rPr>
          <w:rFonts w:ascii="Arial" w:eastAsiaTheme="minorHAnsi" w:hAnsi="Arial" w:cs="Arial"/>
          <w:bCs/>
          <w:noProof/>
          <w:lang w:val="en-US" w:eastAsia="en-US"/>
        </w:rPr>
        <w:drawing>
          <wp:inline distT="0" distB="0" distL="0" distR="0" wp14:anchorId="6BB790B4" wp14:editId="6A3F1398">
            <wp:extent cx="2880000" cy="4320000"/>
            <wp:effectExtent l="0" t="0" r="0" b="4445"/>
            <wp:docPr id="435018368" name="Grafik 1" descr="Ein Bild, das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018368" name="Grafik 1" descr="Ein Bild, das Im Haus enthält.&#10;&#10;Automatisch generierte Beschreibung"/>
                    <pic:cNvPicPr/>
                  </pic:nvPicPr>
                  <pic:blipFill>
                    <a:blip r:embed="rId11" cstate="print">
                      <a:extLst>
                        <a:ext uri="{28A0092B-C50C-407E-A947-70E740481C1C}">
                          <a14:useLocalDpi xmlns:a14="http://schemas.microsoft.com/office/drawing/2010/main"/>
                        </a:ext>
                      </a:extLst>
                    </a:blip>
                    <a:stretch>
                      <a:fillRect/>
                    </a:stretch>
                  </pic:blipFill>
                  <pic:spPr>
                    <a:xfrm>
                      <a:off x="0" y="0"/>
                      <a:ext cx="2880000" cy="4320000"/>
                    </a:xfrm>
                    <a:prstGeom prst="rect">
                      <a:avLst/>
                    </a:prstGeom>
                  </pic:spPr>
                </pic:pic>
              </a:graphicData>
            </a:graphic>
          </wp:inline>
        </w:drawing>
      </w:r>
    </w:p>
    <w:p w14:paraId="16DD39A8" w14:textId="5AAC1FB8" w:rsidR="003D28C2" w:rsidRPr="003D28C2" w:rsidRDefault="003D28C2" w:rsidP="003D28C2">
      <w:pPr>
        <w:spacing w:after="0" w:line="360" w:lineRule="auto"/>
        <w:rPr>
          <w:rFonts w:ascii="Arial" w:eastAsiaTheme="minorHAnsi" w:hAnsi="Arial" w:cs="Arial"/>
          <w:bCs/>
          <w:lang w:val="de-DE" w:eastAsia="en-US"/>
        </w:rPr>
      </w:pPr>
      <w:r w:rsidRPr="003D28C2">
        <w:rPr>
          <w:rFonts w:ascii="Arial" w:eastAsiaTheme="minorHAnsi" w:hAnsi="Arial" w:cs="Arial"/>
          <w:bCs/>
          <w:lang w:val="de-DE" w:eastAsia="en-US"/>
        </w:rPr>
        <w:t>[Foto</w:t>
      </w:r>
      <w:r w:rsidRPr="003D28C2">
        <w:rPr>
          <w:rFonts w:ascii="Arial" w:eastAsiaTheme="minorHAnsi" w:hAnsi="Arial" w:cs="Arial"/>
          <w:lang w:val="de-DE" w:eastAsia="en-US"/>
        </w:rPr>
        <w:t>:</w:t>
      </w:r>
      <w:r w:rsidRPr="003D28C2">
        <w:rPr>
          <w:rFonts w:ascii="Arial" w:eastAsiaTheme="minorHAnsi" w:hAnsi="Arial" w:cs="Arial"/>
          <w:bCs/>
          <w:lang w:val="de-DE" w:eastAsia="en-US"/>
        </w:rPr>
        <w:t xml:space="preserve"> </w:t>
      </w:r>
      <w:proofErr w:type="spellStart"/>
      <w:r w:rsidRPr="00124A64">
        <w:rPr>
          <w:rFonts w:ascii="Arial" w:eastAsiaTheme="minorHAnsi" w:hAnsi="Arial" w:cs="Arial"/>
          <w:bCs/>
          <w:lang w:val="de-DE" w:eastAsia="en-US"/>
        </w:rPr>
        <w:t>velux_window_bracket</w:t>
      </w:r>
      <w:proofErr w:type="spellEnd"/>
      <w:r w:rsidRPr="003D28C2">
        <w:rPr>
          <w:rFonts w:ascii="Arial" w:eastAsiaTheme="minorHAnsi" w:hAnsi="Arial" w:cs="Arial"/>
          <w:bCs/>
          <w:lang w:val="de-DE" w:eastAsia="en-US"/>
        </w:rPr>
        <w:t>]</w:t>
      </w:r>
      <w:bookmarkEnd w:id="0"/>
    </w:p>
    <w:p w14:paraId="3FF994FC" w14:textId="4AAE1925" w:rsidR="003D28C2" w:rsidRPr="003D28C2" w:rsidRDefault="00124A64" w:rsidP="003D28C2">
      <w:pPr>
        <w:spacing w:after="120" w:line="360" w:lineRule="auto"/>
        <w:rPr>
          <w:rFonts w:ascii="Arial" w:eastAsiaTheme="minorHAnsi" w:hAnsi="Arial" w:cs="Arial"/>
          <w:bCs/>
          <w:i/>
          <w:color w:val="000000" w:themeColor="text1"/>
          <w:lang w:val="de-DE" w:eastAsia="en-US"/>
        </w:rPr>
      </w:pPr>
      <w:r w:rsidRPr="00124A64">
        <w:rPr>
          <w:rFonts w:ascii="Arial" w:eastAsia="Times New Roman" w:hAnsi="Arial" w:cs="Arial"/>
          <w:i/>
          <w:iCs/>
          <w:lang w:val="de-DE" w:eastAsia="da-DK"/>
        </w:rPr>
        <w:t>Die Velux Gruppe startet eine Kooperation mit ArcelorMittal, um den CO</w:t>
      </w:r>
      <w:r w:rsidRPr="00124A64">
        <w:rPr>
          <w:rFonts w:ascii="Arial" w:eastAsia="Times New Roman" w:hAnsi="Arial" w:cs="Arial"/>
          <w:i/>
          <w:iCs/>
          <w:vertAlign w:val="subscript"/>
          <w:lang w:val="de-DE" w:eastAsia="da-DK"/>
        </w:rPr>
        <w:t>2</w:t>
      </w:r>
      <w:r w:rsidRPr="00124A64">
        <w:rPr>
          <w:rFonts w:ascii="Arial" w:eastAsia="Times New Roman" w:hAnsi="Arial" w:cs="Arial"/>
          <w:i/>
          <w:iCs/>
          <w:lang w:val="de-DE" w:eastAsia="da-DK"/>
        </w:rPr>
        <w:t>-Fußabdruck des in den Velux Fenstern verwendeten Stahls zu verringern. Ziel ist es, den CO</w:t>
      </w:r>
      <w:r w:rsidRPr="00124A64">
        <w:rPr>
          <w:rFonts w:ascii="Arial" w:eastAsia="Times New Roman" w:hAnsi="Arial" w:cs="Arial"/>
          <w:i/>
          <w:iCs/>
          <w:vertAlign w:val="subscript"/>
          <w:lang w:val="de-DE" w:eastAsia="da-DK"/>
        </w:rPr>
        <w:t>2</w:t>
      </w:r>
      <w:r w:rsidRPr="00124A64">
        <w:rPr>
          <w:rFonts w:ascii="Arial" w:eastAsia="Times New Roman" w:hAnsi="Arial" w:cs="Arial"/>
          <w:i/>
          <w:iCs/>
          <w:lang w:val="de-DE" w:eastAsia="da-DK"/>
        </w:rPr>
        <w:t xml:space="preserve">-Ausstoß im Vergleich zu konventionell hergestelltem </w:t>
      </w:r>
      <w:proofErr w:type="gramStart"/>
      <w:r w:rsidRPr="00124A64">
        <w:rPr>
          <w:rFonts w:ascii="Arial" w:eastAsia="Times New Roman" w:hAnsi="Arial" w:cs="Arial"/>
          <w:i/>
          <w:iCs/>
          <w:lang w:val="de-DE" w:eastAsia="da-DK"/>
        </w:rPr>
        <w:t>Stahl</w:t>
      </w:r>
      <w:proofErr w:type="gramEnd"/>
      <w:r w:rsidRPr="00124A64">
        <w:rPr>
          <w:rFonts w:ascii="Arial" w:eastAsia="Times New Roman" w:hAnsi="Arial" w:cs="Arial"/>
          <w:i/>
          <w:iCs/>
          <w:lang w:val="de-DE" w:eastAsia="da-DK"/>
        </w:rPr>
        <w:t xml:space="preserve"> um bis zu 70 Prozent zu reduzieren.</w:t>
      </w:r>
    </w:p>
    <w:p w14:paraId="64D54ECD" w14:textId="77DE627A" w:rsidR="003D28C2" w:rsidRPr="003D28C2" w:rsidRDefault="003D28C2" w:rsidP="003D28C2">
      <w:pPr>
        <w:spacing w:after="120" w:line="360" w:lineRule="auto"/>
        <w:jc w:val="right"/>
        <w:rPr>
          <w:rFonts w:ascii="Arial" w:eastAsia="Times New Roman" w:hAnsi="Arial" w:cs="Arial"/>
          <w:iCs/>
          <w:lang w:val="de-DE" w:eastAsia="en-US"/>
        </w:rPr>
      </w:pPr>
      <w:r w:rsidRPr="003D28C2">
        <w:rPr>
          <w:rFonts w:ascii="Arial" w:eastAsia="Times New Roman" w:hAnsi="Arial" w:cs="Arial"/>
          <w:iCs/>
          <w:lang w:val="de-DE" w:eastAsia="en-US"/>
        </w:rPr>
        <w:t xml:space="preserve">Foto: Velux </w:t>
      </w:r>
    </w:p>
    <w:p w14:paraId="70497DA3" w14:textId="5D8F6220" w:rsidR="00491F7E" w:rsidRDefault="003D28C2">
      <w:pPr>
        <w:rPr>
          <w:rFonts w:ascii="Arial" w:hAnsi="Arial" w:cs="Arial"/>
          <w:b/>
          <w:bCs/>
          <w:lang w:val="de-DE"/>
        </w:rPr>
      </w:pPr>
      <w:r>
        <w:rPr>
          <w:rFonts w:ascii="Arial" w:hAnsi="Arial" w:cs="Arial"/>
          <w:b/>
          <w:bCs/>
          <w:noProof/>
          <w:lang w:val="de-DE"/>
        </w:rPr>
        <w:lastRenderedPageBreak/>
        <w:drawing>
          <wp:inline distT="0" distB="0" distL="0" distR="0" wp14:anchorId="60B4478E" wp14:editId="784AB018">
            <wp:extent cx="4320000" cy="2881276"/>
            <wp:effectExtent l="0" t="0" r="4445" b="0"/>
            <wp:docPr id="4959514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95146" name="Grafik 49595146"/>
                    <pic:cNvPicPr/>
                  </pic:nvPicPr>
                  <pic:blipFill>
                    <a:blip r:embed="rId12" cstate="print">
                      <a:extLst>
                        <a:ext uri="{28A0092B-C50C-407E-A947-70E740481C1C}">
                          <a14:useLocalDpi xmlns:a14="http://schemas.microsoft.com/office/drawing/2010/main"/>
                        </a:ext>
                      </a:extLst>
                    </a:blip>
                    <a:stretch>
                      <a:fillRect/>
                    </a:stretch>
                  </pic:blipFill>
                  <pic:spPr>
                    <a:xfrm>
                      <a:off x="0" y="0"/>
                      <a:ext cx="4320000" cy="2881276"/>
                    </a:xfrm>
                    <a:prstGeom prst="rect">
                      <a:avLst/>
                    </a:prstGeom>
                  </pic:spPr>
                </pic:pic>
              </a:graphicData>
            </a:graphic>
          </wp:inline>
        </w:drawing>
      </w:r>
    </w:p>
    <w:p w14:paraId="20D4EDD4" w14:textId="3EA249AC" w:rsidR="003D28C2" w:rsidRPr="003D28C2" w:rsidRDefault="003D28C2" w:rsidP="003D28C2">
      <w:pPr>
        <w:spacing w:after="0" w:line="360" w:lineRule="auto"/>
        <w:rPr>
          <w:rFonts w:ascii="Arial" w:eastAsiaTheme="minorHAnsi" w:hAnsi="Arial" w:cs="Arial"/>
          <w:bCs/>
          <w:lang w:val="en-US" w:eastAsia="en-US"/>
        </w:rPr>
      </w:pPr>
      <w:r w:rsidRPr="003D28C2">
        <w:rPr>
          <w:rFonts w:ascii="Arial" w:eastAsiaTheme="minorHAnsi" w:hAnsi="Arial" w:cs="Arial"/>
          <w:bCs/>
          <w:lang w:val="en-US" w:eastAsia="en-US"/>
        </w:rPr>
        <w:t>[</w:t>
      </w:r>
      <w:proofErr w:type="spellStart"/>
      <w:r w:rsidRPr="003D28C2">
        <w:rPr>
          <w:rFonts w:ascii="Arial" w:eastAsiaTheme="minorHAnsi" w:hAnsi="Arial" w:cs="Arial"/>
          <w:bCs/>
          <w:lang w:val="en-US" w:eastAsia="en-US"/>
        </w:rPr>
        <w:t>Foto</w:t>
      </w:r>
      <w:proofErr w:type="spellEnd"/>
      <w:r w:rsidRPr="003D28C2">
        <w:rPr>
          <w:rFonts w:ascii="Arial" w:eastAsiaTheme="minorHAnsi" w:hAnsi="Arial" w:cs="Arial"/>
          <w:lang w:val="en-US" w:eastAsia="en-US"/>
        </w:rPr>
        <w:t>:</w:t>
      </w:r>
      <w:r w:rsidRPr="003D28C2">
        <w:rPr>
          <w:rFonts w:ascii="Arial" w:eastAsiaTheme="minorHAnsi" w:hAnsi="Arial" w:cs="Arial"/>
          <w:bCs/>
          <w:lang w:val="en-US" w:eastAsia="en-US"/>
        </w:rPr>
        <w:t xml:space="preserve"> </w:t>
      </w:r>
      <w:r w:rsidR="00124A64" w:rsidRPr="00124A64">
        <w:rPr>
          <w:rFonts w:ascii="Arial" w:eastAsiaTheme="minorHAnsi" w:hAnsi="Arial" w:cs="Arial"/>
          <w:bCs/>
          <w:lang w:val="en-US" w:eastAsia="en-US"/>
        </w:rPr>
        <w:t>velux_arcelor_Mittal_coils_1</w:t>
      </w:r>
      <w:r w:rsidRPr="003D28C2">
        <w:rPr>
          <w:rFonts w:ascii="Arial" w:eastAsiaTheme="minorHAnsi" w:hAnsi="Arial" w:cs="Arial"/>
          <w:bCs/>
          <w:lang w:val="en-US" w:eastAsia="en-US"/>
        </w:rPr>
        <w:t>]</w:t>
      </w:r>
    </w:p>
    <w:p w14:paraId="038207AC" w14:textId="77777777" w:rsidR="00124A64" w:rsidRPr="003D28C2" w:rsidRDefault="00124A64" w:rsidP="00124A64">
      <w:pPr>
        <w:spacing w:after="120" w:line="360" w:lineRule="auto"/>
        <w:rPr>
          <w:rFonts w:ascii="Arial" w:eastAsiaTheme="minorHAnsi" w:hAnsi="Arial" w:cs="Arial"/>
          <w:bCs/>
          <w:i/>
          <w:color w:val="000000" w:themeColor="text1"/>
          <w:lang w:val="de-DE" w:eastAsia="en-US"/>
        </w:rPr>
      </w:pPr>
      <w:r w:rsidRPr="00124A64">
        <w:rPr>
          <w:rFonts w:ascii="Arial" w:eastAsia="Times New Roman" w:hAnsi="Arial" w:cs="Arial"/>
          <w:i/>
          <w:iCs/>
          <w:lang w:val="de-DE" w:eastAsia="da-DK"/>
        </w:rPr>
        <w:t>Die Velux Gruppe startet eine Kooperation mit ArcelorMittal, um den CO</w:t>
      </w:r>
      <w:r w:rsidRPr="00124A64">
        <w:rPr>
          <w:rFonts w:ascii="Arial" w:eastAsia="Times New Roman" w:hAnsi="Arial" w:cs="Arial"/>
          <w:i/>
          <w:iCs/>
          <w:vertAlign w:val="subscript"/>
          <w:lang w:val="de-DE" w:eastAsia="da-DK"/>
        </w:rPr>
        <w:t>2</w:t>
      </w:r>
      <w:r w:rsidRPr="00124A64">
        <w:rPr>
          <w:rFonts w:ascii="Arial" w:eastAsia="Times New Roman" w:hAnsi="Arial" w:cs="Arial"/>
          <w:i/>
          <w:iCs/>
          <w:lang w:val="de-DE" w:eastAsia="da-DK"/>
        </w:rPr>
        <w:t>-Fußabdruck des in den Velux Fenstern verwendeten Stahls zu verringern. Ziel ist es, den CO</w:t>
      </w:r>
      <w:r w:rsidRPr="00124A64">
        <w:rPr>
          <w:rFonts w:ascii="Arial" w:eastAsia="Times New Roman" w:hAnsi="Arial" w:cs="Arial"/>
          <w:i/>
          <w:iCs/>
          <w:vertAlign w:val="subscript"/>
          <w:lang w:val="de-DE" w:eastAsia="da-DK"/>
        </w:rPr>
        <w:t>2</w:t>
      </w:r>
      <w:r w:rsidRPr="00124A64">
        <w:rPr>
          <w:rFonts w:ascii="Arial" w:eastAsia="Times New Roman" w:hAnsi="Arial" w:cs="Arial"/>
          <w:i/>
          <w:iCs/>
          <w:lang w:val="de-DE" w:eastAsia="da-DK"/>
        </w:rPr>
        <w:t xml:space="preserve">-Ausstoß im Vergleich zu konventionell hergestelltem </w:t>
      </w:r>
      <w:proofErr w:type="gramStart"/>
      <w:r w:rsidRPr="00124A64">
        <w:rPr>
          <w:rFonts w:ascii="Arial" w:eastAsia="Times New Roman" w:hAnsi="Arial" w:cs="Arial"/>
          <w:i/>
          <w:iCs/>
          <w:lang w:val="de-DE" w:eastAsia="da-DK"/>
        </w:rPr>
        <w:t>Stahl</w:t>
      </w:r>
      <w:proofErr w:type="gramEnd"/>
      <w:r w:rsidRPr="00124A64">
        <w:rPr>
          <w:rFonts w:ascii="Arial" w:eastAsia="Times New Roman" w:hAnsi="Arial" w:cs="Arial"/>
          <w:i/>
          <w:iCs/>
          <w:lang w:val="de-DE" w:eastAsia="da-DK"/>
        </w:rPr>
        <w:t xml:space="preserve"> um bis zu 70 Prozent zu reduzieren.</w:t>
      </w:r>
    </w:p>
    <w:p w14:paraId="61A2FBEB" w14:textId="17EEB1F6" w:rsidR="003D28C2" w:rsidRPr="003D28C2" w:rsidRDefault="003D28C2" w:rsidP="003D28C2">
      <w:pPr>
        <w:spacing w:after="120" w:line="360" w:lineRule="auto"/>
        <w:jc w:val="right"/>
        <w:rPr>
          <w:rFonts w:ascii="Arial" w:eastAsia="Times New Roman" w:hAnsi="Arial" w:cs="Arial"/>
          <w:iCs/>
          <w:lang w:val="de-DE" w:eastAsia="en-US"/>
        </w:rPr>
      </w:pPr>
      <w:r w:rsidRPr="003D28C2">
        <w:rPr>
          <w:rFonts w:ascii="Arial" w:eastAsia="Times New Roman" w:hAnsi="Arial" w:cs="Arial"/>
          <w:iCs/>
          <w:lang w:val="de-DE" w:eastAsia="en-US"/>
        </w:rPr>
        <w:t xml:space="preserve">Foto: </w:t>
      </w:r>
      <w:r w:rsidR="00124A64" w:rsidRPr="00124A64">
        <w:rPr>
          <w:rFonts w:ascii="Arial" w:eastAsia="Times New Roman" w:hAnsi="Arial" w:cs="Arial"/>
          <w:iCs/>
          <w:lang w:val="de-DE" w:eastAsia="en-US"/>
        </w:rPr>
        <w:t>ArcelorMittal</w:t>
      </w:r>
    </w:p>
    <w:p w14:paraId="053B7C34" w14:textId="77777777" w:rsidR="00491F7E" w:rsidRDefault="00491F7E">
      <w:pPr>
        <w:rPr>
          <w:rFonts w:ascii="Arial" w:hAnsi="Arial" w:cs="Arial"/>
          <w:b/>
          <w:bCs/>
          <w:lang w:val="de-DE"/>
        </w:rPr>
      </w:pPr>
    </w:p>
    <w:p w14:paraId="312147A5" w14:textId="55359FAC" w:rsidR="007C3FAB" w:rsidRPr="00E574BF" w:rsidRDefault="0017650D">
      <w:pPr>
        <w:rPr>
          <w:rFonts w:ascii="Arial" w:hAnsi="Arial" w:cs="Arial"/>
          <w:b/>
          <w:bCs/>
          <w:lang w:val="en-US"/>
        </w:rPr>
      </w:pPr>
      <w:proofErr w:type="spellStart"/>
      <w:r>
        <w:rPr>
          <w:rFonts w:ascii="Arial" w:hAnsi="Arial" w:cs="Arial"/>
          <w:b/>
          <w:bCs/>
          <w:lang w:val="en-US"/>
        </w:rPr>
        <w:t>Medienkontakt</w:t>
      </w:r>
      <w:proofErr w:type="spellEnd"/>
      <w:r w:rsidR="007C3FAB" w:rsidRPr="0017650D">
        <w:rPr>
          <w:rFonts w:ascii="Arial" w:hAnsi="Arial" w:cs="Arial"/>
          <w:b/>
          <w:bCs/>
          <w:lang w:val="en-US"/>
        </w:rPr>
        <w:t>:</w:t>
      </w:r>
      <w:r w:rsidR="00E574BF">
        <w:rPr>
          <w:rFonts w:ascii="Arial" w:hAnsi="Arial" w:cs="Arial"/>
          <w:b/>
          <w:bCs/>
          <w:lang w:val="en-US"/>
        </w:rPr>
        <w:br/>
      </w:r>
      <w:r w:rsidR="007C3FAB" w:rsidRPr="0017650D">
        <w:rPr>
          <w:rFonts w:ascii="Arial" w:hAnsi="Arial" w:cs="Arial"/>
          <w:lang w:val="en-US"/>
        </w:rPr>
        <w:t>Yvette Roper</w:t>
      </w:r>
      <w:r w:rsidR="007C3FAB" w:rsidRPr="0017650D">
        <w:rPr>
          <w:rFonts w:ascii="Arial" w:hAnsi="Arial" w:cs="Arial"/>
          <w:lang w:val="en-US"/>
        </w:rPr>
        <w:br/>
        <w:t>Senior Global Media Relations Manager, VELUX Group</w:t>
      </w:r>
      <w:r w:rsidR="007C3FAB" w:rsidRPr="0017650D">
        <w:rPr>
          <w:rFonts w:ascii="Arial" w:hAnsi="Arial" w:cs="Arial"/>
          <w:lang w:val="en-US"/>
        </w:rPr>
        <w:br/>
      </w:r>
      <w:hyperlink r:id="rId13" w:history="1">
        <w:r w:rsidR="007C3FAB" w:rsidRPr="0017650D">
          <w:rPr>
            <w:rStyle w:val="Hyperlink"/>
            <w:rFonts w:ascii="Arial" w:hAnsi="Arial" w:cs="Arial"/>
            <w:lang w:val="en-US"/>
          </w:rPr>
          <w:t>yvette.roper@velux.com</w:t>
        </w:r>
      </w:hyperlink>
      <w:r w:rsidR="007C3FAB" w:rsidRPr="0017650D">
        <w:rPr>
          <w:rFonts w:ascii="Arial" w:hAnsi="Arial" w:cs="Arial"/>
          <w:lang w:val="en-US"/>
        </w:rPr>
        <w:br/>
        <w:t>+45 30 47 59 42</w:t>
      </w:r>
      <w:r>
        <w:rPr>
          <w:rFonts w:ascii="Arial" w:hAnsi="Arial" w:cs="Arial"/>
          <w:lang w:val="en-US"/>
        </w:rPr>
        <w:br/>
      </w:r>
      <w:r w:rsidR="007C3FAB" w:rsidRPr="0017650D">
        <w:rPr>
          <w:rFonts w:ascii="Arial" w:hAnsi="Arial" w:cs="Arial"/>
          <w:lang w:val="en-US"/>
        </w:rPr>
        <w:br/>
        <w:t>Arne Langner</w:t>
      </w:r>
      <w:r w:rsidR="007C3FAB" w:rsidRPr="0017650D">
        <w:rPr>
          <w:rFonts w:ascii="Arial" w:hAnsi="Arial" w:cs="Arial"/>
          <w:lang w:val="en-US"/>
        </w:rPr>
        <w:br/>
        <w:t>Head of Communications and Corporate Responsibility</w:t>
      </w:r>
      <w:r w:rsidR="007C3FAB" w:rsidRPr="0017650D">
        <w:rPr>
          <w:rFonts w:ascii="Arial" w:hAnsi="Arial" w:cs="Arial"/>
          <w:lang w:val="en-US"/>
        </w:rPr>
        <w:br/>
        <w:t>ArcelorMittal Germany</w:t>
      </w:r>
      <w:r w:rsidR="007C3FAB" w:rsidRPr="0017650D">
        <w:rPr>
          <w:rFonts w:ascii="Arial" w:hAnsi="Arial" w:cs="Arial"/>
          <w:lang w:val="en-US"/>
        </w:rPr>
        <w:br/>
      </w:r>
      <w:hyperlink r:id="rId14" w:history="1">
        <w:r w:rsidR="007C3FAB" w:rsidRPr="0017650D">
          <w:rPr>
            <w:rStyle w:val="Hyperlink"/>
            <w:rFonts w:ascii="Arial" w:hAnsi="Arial" w:cs="Arial"/>
            <w:lang w:val="en-US"/>
          </w:rPr>
          <w:t>arne.langner@arcelormittal.com</w:t>
        </w:r>
      </w:hyperlink>
      <w:r w:rsidR="007C3FAB" w:rsidRPr="0017650D">
        <w:rPr>
          <w:rFonts w:ascii="Arial" w:hAnsi="Arial" w:cs="Arial"/>
          <w:lang w:val="en-US"/>
        </w:rPr>
        <w:br/>
        <w:t>+49 178 6795808</w:t>
      </w:r>
    </w:p>
    <w:p w14:paraId="4E474CE0" w14:textId="205D1514" w:rsidR="00A4330D" w:rsidRPr="00A4330D" w:rsidRDefault="00A4330D">
      <w:pPr>
        <w:rPr>
          <w:rFonts w:ascii="Arial" w:hAnsi="Arial" w:cs="Arial"/>
          <w:b/>
          <w:bCs/>
          <w:lang w:val="en-US"/>
        </w:rPr>
      </w:pPr>
    </w:p>
    <w:p w14:paraId="7C4B2502" w14:textId="64528F10" w:rsidR="007C3FAB" w:rsidRPr="00E165DA" w:rsidRDefault="0017650D">
      <w:pPr>
        <w:rPr>
          <w:rFonts w:ascii="Arial" w:hAnsi="Arial" w:cs="Arial"/>
          <w:b/>
          <w:bCs/>
          <w:lang w:val="de-DE"/>
        </w:rPr>
      </w:pPr>
      <w:r w:rsidRPr="18E330A9">
        <w:rPr>
          <w:rFonts w:ascii="Arial" w:hAnsi="Arial" w:cs="Arial"/>
          <w:b/>
          <w:bCs/>
          <w:lang w:val="de-DE"/>
        </w:rPr>
        <w:t>----------------------------------------   Weitere Informationen   ---------------------------------------------</w:t>
      </w:r>
    </w:p>
    <w:p w14:paraId="6A2E96B3" w14:textId="6644C911" w:rsidR="00E70F53" w:rsidRPr="008D5236" w:rsidRDefault="00E70F53" w:rsidP="008D5236">
      <w:pPr>
        <w:autoSpaceDE w:val="0"/>
        <w:autoSpaceDN w:val="0"/>
        <w:rPr>
          <w:rFonts w:ascii="Arial" w:hAnsi="Arial" w:cs="Arial"/>
          <w:b/>
          <w:bCs/>
          <w:sz w:val="20"/>
          <w:szCs w:val="20"/>
          <w:lang w:val="de-DE" w:eastAsia="da-DK"/>
        </w:rPr>
      </w:pPr>
      <w:r w:rsidRPr="0017650D">
        <w:rPr>
          <w:rFonts w:ascii="Arial" w:hAnsi="Arial" w:cs="Arial"/>
          <w:b/>
          <w:bCs/>
          <w:sz w:val="20"/>
          <w:szCs w:val="20"/>
          <w:lang w:val="de-DE"/>
        </w:rPr>
        <w:t>Über die Velux Gruppe</w:t>
      </w:r>
      <w:r w:rsidR="0017650D" w:rsidRPr="0017650D">
        <w:rPr>
          <w:rFonts w:ascii="Arial" w:hAnsi="Arial" w:cs="Arial"/>
          <w:b/>
          <w:bCs/>
          <w:sz w:val="20"/>
          <w:szCs w:val="20"/>
          <w:lang w:val="de-DE" w:eastAsia="da-DK"/>
        </w:rPr>
        <w:br/>
      </w:r>
      <w:r w:rsidRPr="0017650D">
        <w:rPr>
          <w:rFonts w:ascii="Arial" w:hAnsi="Arial" w:cs="Arial"/>
          <w:bCs/>
          <w:sz w:val="20"/>
          <w:szCs w:val="20"/>
          <w:lang w:val="de-DE"/>
        </w:rPr>
        <w:t xml:space="preserve">Seit über 80 Jahren schafft die Velux Gruppe durch die maximale Nutzung von Tageslicht und frischer Luft durch das Dach ein besseres Lebensumfeld für Menschen in der ganzen Welt. Das Produktprogramm umfasst Dachfenster und Oberlicht-Module, dekorative Sonnenschutzprodukte sowie Rollläden, Anschlussprodukte und Smart-Home-Lösungen. Diese Produkte sorgen für ein gesundes und nachhaltiges Raumklima beim Arbeiten und Lernen sowie beim Spielen und in der Freizeit. Die Velux Gruppe ist mit Produktions- und Vertriebsstandorten in über 38 Ländern und mit ca. 11.000 </w:t>
      </w:r>
      <w:proofErr w:type="spellStart"/>
      <w:proofErr w:type="gramStart"/>
      <w:r w:rsidRPr="0017650D">
        <w:rPr>
          <w:rFonts w:ascii="Arial" w:hAnsi="Arial" w:cs="Arial"/>
          <w:bCs/>
          <w:sz w:val="20"/>
          <w:szCs w:val="20"/>
          <w:lang w:val="de-DE"/>
        </w:rPr>
        <w:t>Mitarbeiter:innen</w:t>
      </w:r>
      <w:proofErr w:type="spellEnd"/>
      <w:proofErr w:type="gramEnd"/>
      <w:r w:rsidRPr="0017650D">
        <w:rPr>
          <w:rFonts w:ascii="Arial" w:hAnsi="Arial" w:cs="Arial"/>
          <w:bCs/>
          <w:sz w:val="20"/>
          <w:szCs w:val="20"/>
          <w:lang w:val="de-DE"/>
        </w:rPr>
        <w:t xml:space="preserve"> weltweit tätig. Sie gehört zur VKR Holding A/S, einer Aktiengesellschaft nach dänischem Recht im Alleineigentum von gemeinnützigen Stiftungen (Velux Stiftungen) und der Familie des Unternehmensgründers. 2022 erwirtschaftete die VKR Holding einen Gesamtumsatz von </w:t>
      </w:r>
      <w:r w:rsidRPr="0017650D">
        <w:rPr>
          <w:rFonts w:ascii="Arial" w:hAnsi="Arial" w:cs="Arial"/>
          <w:bCs/>
          <w:sz w:val="20"/>
          <w:szCs w:val="20"/>
          <w:lang w:val="de-DE"/>
        </w:rPr>
        <w:lastRenderedPageBreak/>
        <w:t>4,29 Mrd. EUR und die Velux Gruppe einen Gesamtumsatz von 2,99 Mrd. EUR. Die Velux Stiftungen spendeten 181 Mio. EUR für wohltätige Zwecke.</w:t>
      </w:r>
      <w:r w:rsidR="0017650D">
        <w:rPr>
          <w:rFonts w:ascii="Arial" w:hAnsi="Arial" w:cs="Arial"/>
          <w:b/>
          <w:bCs/>
          <w:sz w:val="20"/>
          <w:szCs w:val="20"/>
          <w:lang w:val="de-DE" w:eastAsia="da-DK"/>
        </w:rPr>
        <w:br/>
      </w:r>
      <w:r w:rsidRPr="0017650D">
        <w:rPr>
          <w:rFonts w:ascii="Arial" w:hAnsi="Arial" w:cs="Arial"/>
          <w:bCs/>
          <w:sz w:val="20"/>
          <w:szCs w:val="20"/>
          <w:lang w:val="de-DE"/>
        </w:rPr>
        <w:t>Weitere Informationen über die Velux Gruppe finden Sie unter www.velux.com.</w:t>
      </w:r>
      <w:r w:rsidR="008D5236">
        <w:rPr>
          <w:rFonts w:ascii="Arial" w:hAnsi="Arial" w:cs="Arial"/>
          <w:b/>
          <w:bCs/>
          <w:sz w:val="20"/>
          <w:szCs w:val="20"/>
          <w:lang w:val="de-DE" w:eastAsia="da-DK"/>
        </w:rPr>
        <w:br/>
      </w:r>
    </w:p>
    <w:p w14:paraId="69905A0B" w14:textId="77777777" w:rsidR="00124A64" w:rsidRDefault="00124A64" w:rsidP="0017650D">
      <w:pPr>
        <w:spacing w:after="0" w:line="240" w:lineRule="auto"/>
        <w:rPr>
          <w:rFonts w:ascii="Arial" w:hAnsi="Arial" w:cs="Arial"/>
          <w:b/>
          <w:bCs/>
          <w:sz w:val="20"/>
          <w:szCs w:val="20"/>
          <w:lang w:val="de-DE"/>
        </w:rPr>
      </w:pPr>
    </w:p>
    <w:p w14:paraId="21B6F2D9" w14:textId="3B2DDD52" w:rsidR="0017650D" w:rsidRPr="0017650D" w:rsidRDefault="0017650D" w:rsidP="0017650D">
      <w:pPr>
        <w:spacing w:after="0" w:line="240" w:lineRule="auto"/>
        <w:rPr>
          <w:rFonts w:ascii="Arial" w:hAnsi="Arial" w:cs="Arial"/>
          <w:b/>
          <w:bCs/>
          <w:sz w:val="20"/>
          <w:szCs w:val="20"/>
          <w:lang w:val="de-DE"/>
        </w:rPr>
      </w:pPr>
      <w:r w:rsidRPr="0017650D">
        <w:rPr>
          <w:rFonts w:ascii="Arial" w:hAnsi="Arial" w:cs="Arial"/>
          <w:b/>
          <w:bCs/>
          <w:sz w:val="20"/>
          <w:szCs w:val="20"/>
          <w:lang w:val="de-DE"/>
        </w:rPr>
        <w:t>Über ArcelorMittal</w:t>
      </w:r>
    </w:p>
    <w:p w14:paraId="60892DD5" w14:textId="6A10F2A7" w:rsidR="00823993" w:rsidRPr="00A449B5" w:rsidRDefault="00A449B5" w:rsidP="00A449B5">
      <w:pPr>
        <w:spacing w:line="240" w:lineRule="auto"/>
        <w:rPr>
          <w:rFonts w:ascii="Arial" w:hAnsi="Arial" w:cs="Arial"/>
          <w:sz w:val="20"/>
          <w:szCs w:val="20"/>
          <w:lang w:val="de-DE"/>
        </w:rPr>
      </w:pPr>
      <w:r w:rsidRPr="00A449B5">
        <w:rPr>
          <w:rFonts w:ascii="Arial" w:hAnsi="Arial" w:cs="Arial"/>
          <w:sz w:val="20"/>
          <w:szCs w:val="20"/>
          <w:lang w:val="de-DE"/>
        </w:rPr>
        <w:t xml:space="preserve">ArcelorMittal ist das weltweit führende Stahl- und Bergbauunternehmen mit einer Präsenz in 60 Ländern und primären Stahlerzeugungsanlagen in 16 Ländern. Im Jahr 2022 erzielte ArcelorMittal einen Umsatz von 79,8 Milliarden US-Dollar und eine Rohstahlproduktion von 59 Millionen Tonnen, während die Eisenerzproduktion 45,3 Millionen Tonnen erreichte. Unser Ziel ist es, immer intelligentere Stähle zu produzieren, die einen positiven Nutzen für die Menschen und den Planeten haben. Stähle, die mit innovativen Verfahren hergestellt werden, die weniger Energie verbrauchen, deutlich weniger Kohlenstoff ausstoßen und die Kosten senken. Stähle, die sauberer, stärker und wiederverwendbar sind. Stähle für Elektrofahrzeuge und Infrastrukturen für erneuerbare Energien, die die Gesellschaft auf ihrem Weg durch das neue Jahrhundert unterstützen werden. Mit Stahl als Kernstück, unseren erfindungsreichen Mitarbeitern und einer unternehmerischen Kultur im Herzen werden wir die Welt bei diesem Wandel unterstützen. Das ist es, was es braucht, um das Stahlunternehmen der Zukunft zu sein. ArcelorMittal ist an den Börsen von New York (MT), Amsterdam (MT), Paris (MT), Luxemburg (MT) und an den spanischen Börsen von Barcelona, Bilbao, Madrid und Valencia (MTS) notiert. </w:t>
      </w:r>
      <w:r w:rsidRPr="00A449B5">
        <w:rPr>
          <w:rFonts w:ascii="Arial" w:hAnsi="Arial" w:cs="Arial"/>
          <w:sz w:val="20"/>
          <w:szCs w:val="20"/>
          <w:lang w:val="de-DE"/>
        </w:rPr>
        <w:br/>
        <w:t xml:space="preserve">Weitere Informationen zu ArcelorMittal finden Sie unter: </w:t>
      </w:r>
      <w:hyperlink r:id="rId15" w:history="1">
        <w:r w:rsidRPr="00A449B5">
          <w:rPr>
            <w:rStyle w:val="Hyperlink"/>
            <w:rFonts w:ascii="Arial" w:hAnsi="Arial" w:cs="Arial"/>
            <w:sz w:val="20"/>
            <w:szCs w:val="20"/>
            <w:lang w:val="de-DE"/>
          </w:rPr>
          <w:t>http://corporate.arcelormittal.com</w:t>
        </w:r>
      </w:hyperlink>
    </w:p>
    <w:sectPr w:rsidR="00823993" w:rsidRPr="00A449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896A6" w14:textId="77777777" w:rsidR="000C78A3" w:rsidRDefault="000C78A3" w:rsidP="00267A41">
      <w:pPr>
        <w:spacing w:after="0" w:line="240" w:lineRule="auto"/>
      </w:pPr>
      <w:r>
        <w:separator/>
      </w:r>
    </w:p>
  </w:endnote>
  <w:endnote w:type="continuationSeparator" w:id="0">
    <w:p w14:paraId="74A2F990" w14:textId="77777777" w:rsidR="000C78A3" w:rsidRDefault="000C78A3" w:rsidP="00267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A1BBD" w14:textId="77777777" w:rsidR="000C78A3" w:rsidRDefault="000C78A3" w:rsidP="00267A41">
      <w:pPr>
        <w:spacing w:after="0" w:line="240" w:lineRule="auto"/>
      </w:pPr>
      <w:r>
        <w:separator/>
      </w:r>
    </w:p>
  </w:footnote>
  <w:footnote w:type="continuationSeparator" w:id="0">
    <w:p w14:paraId="7B088F9D" w14:textId="77777777" w:rsidR="000C78A3" w:rsidRDefault="000C78A3" w:rsidP="00267A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B73"/>
    <w:rsid w:val="00041408"/>
    <w:rsid w:val="0005074C"/>
    <w:rsid w:val="000738A4"/>
    <w:rsid w:val="000C78A3"/>
    <w:rsid w:val="000C7E48"/>
    <w:rsid w:val="000D111F"/>
    <w:rsid w:val="00117429"/>
    <w:rsid w:val="00124A64"/>
    <w:rsid w:val="00140862"/>
    <w:rsid w:val="00141E81"/>
    <w:rsid w:val="0017650D"/>
    <w:rsid w:val="001B30B6"/>
    <w:rsid w:val="001C6176"/>
    <w:rsid w:val="001E2795"/>
    <w:rsid w:val="0020080D"/>
    <w:rsid w:val="002039CF"/>
    <w:rsid w:val="00252AC6"/>
    <w:rsid w:val="002621D7"/>
    <w:rsid w:val="00267A41"/>
    <w:rsid w:val="00271B61"/>
    <w:rsid w:val="00280C00"/>
    <w:rsid w:val="002B2B5A"/>
    <w:rsid w:val="002C36C5"/>
    <w:rsid w:val="002E5206"/>
    <w:rsid w:val="00301F14"/>
    <w:rsid w:val="00336C97"/>
    <w:rsid w:val="003377D7"/>
    <w:rsid w:val="00382B17"/>
    <w:rsid w:val="003B0B10"/>
    <w:rsid w:val="003D28C2"/>
    <w:rsid w:val="003F4B7B"/>
    <w:rsid w:val="004169EF"/>
    <w:rsid w:val="004370F3"/>
    <w:rsid w:val="00462F5A"/>
    <w:rsid w:val="00465614"/>
    <w:rsid w:val="004734B0"/>
    <w:rsid w:val="00491F7E"/>
    <w:rsid w:val="004A5828"/>
    <w:rsid w:val="004D2070"/>
    <w:rsid w:val="005100E4"/>
    <w:rsid w:val="00556331"/>
    <w:rsid w:val="005648D3"/>
    <w:rsid w:val="00567DF3"/>
    <w:rsid w:val="005776E9"/>
    <w:rsid w:val="0058254A"/>
    <w:rsid w:val="005C0008"/>
    <w:rsid w:val="005E7F39"/>
    <w:rsid w:val="00631466"/>
    <w:rsid w:val="00661E9D"/>
    <w:rsid w:val="00677A3D"/>
    <w:rsid w:val="00683134"/>
    <w:rsid w:val="00687C0E"/>
    <w:rsid w:val="00696E67"/>
    <w:rsid w:val="006C631A"/>
    <w:rsid w:val="006E1489"/>
    <w:rsid w:val="006F0CBD"/>
    <w:rsid w:val="007072EB"/>
    <w:rsid w:val="00720113"/>
    <w:rsid w:val="007314DA"/>
    <w:rsid w:val="0077680B"/>
    <w:rsid w:val="00790C88"/>
    <w:rsid w:val="00797E99"/>
    <w:rsid w:val="007C0FF3"/>
    <w:rsid w:val="007C31E7"/>
    <w:rsid w:val="007C3FAB"/>
    <w:rsid w:val="007C6E1E"/>
    <w:rsid w:val="007D3B2B"/>
    <w:rsid w:val="007F13B8"/>
    <w:rsid w:val="007F1497"/>
    <w:rsid w:val="007F1503"/>
    <w:rsid w:val="008010C9"/>
    <w:rsid w:val="0080131E"/>
    <w:rsid w:val="00807E89"/>
    <w:rsid w:val="00814683"/>
    <w:rsid w:val="00823993"/>
    <w:rsid w:val="00832112"/>
    <w:rsid w:val="00835E40"/>
    <w:rsid w:val="00844F9B"/>
    <w:rsid w:val="008456C8"/>
    <w:rsid w:val="00856417"/>
    <w:rsid w:val="008567D0"/>
    <w:rsid w:val="008634E8"/>
    <w:rsid w:val="00864E08"/>
    <w:rsid w:val="00872E62"/>
    <w:rsid w:val="00876AD6"/>
    <w:rsid w:val="008A4144"/>
    <w:rsid w:val="008B15A3"/>
    <w:rsid w:val="008D5236"/>
    <w:rsid w:val="008D643B"/>
    <w:rsid w:val="008E6089"/>
    <w:rsid w:val="009176EB"/>
    <w:rsid w:val="009208A6"/>
    <w:rsid w:val="0093205D"/>
    <w:rsid w:val="00933AE5"/>
    <w:rsid w:val="00933C11"/>
    <w:rsid w:val="00944917"/>
    <w:rsid w:val="00985A77"/>
    <w:rsid w:val="009A4035"/>
    <w:rsid w:val="009A6625"/>
    <w:rsid w:val="009C0831"/>
    <w:rsid w:val="009C0A3C"/>
    <w:rsid w:val="009E305F"/>
    <w:rsid w:val="00A34CE6"/>
    <w:rsid w:val="00A4330D"/>
    <w:rsid w:val="00A449B5"/>
    <w:rsid w:val="00A8690B"/>
    <w:rsid w:val="00AC3459"/>
    <w:rsid w:val="00AD3FC3"/>
    <w:rsid w:val="00AD7840"/>
    <w:rsid w:val="00B01087"/>
    <w:rsid w:val="00B074A6"/>
    <w:rsid w:val="00B428E9"/>
    <w:rsid w:val="00B728C4"/>
    <w:rsid w:val="00B74D2D"/>
    <w:rsid w:val="00B755D0"/>
    <w:rsid w:val="00B95A78"/>
    <w:rsid w:val="00BD1AE5"/>
    <w:rsid w:val="00BE3BFF"/>
    <w:rsid w:val="00BE61B5"/>
    <w:rsid w:val="00BF2D12"/>
    <w:rsid w:val="00BF4FD7"/>
    <w:rsid w:val="00BF78F4"/>
    <w:rsid w:val="00C2060A"/>
    <w:rsid w:val="00C265AD"/>
    <w:rsid w:val="00C622D8"/>
    <w:rsid w:val="00C705AC"/>
    <w:rsid w:val="00CB2489"/>
    <w:rsid w:val="00CB447C"/>
    <w:rsid w:val="00CC0F08"/>
    <w:rsid w:val="00CC257B"/>
    <w:rsid w:val="00CD2BCB"/>
    <w:rsid w:val="00CD6027"/>
    <w:rsid w:val="00CE3941"/>
    <w:rsid w:val="00CF4537"/>
    <w:rsid w:val="00CF5C7D"/>
    <w:rsid w:val="00CF7584"/>
    <w:rsid w:val="00D32093"/>
    <w:rsid w:val="00D33B73"/>
    <w:rsid w:val="00D562BD"/>
    <w:rsid w:val="00D77E4A"/>
    <w:rsid w:val="00D96C9F"/>
    <w:rsid w:val="00DB444F"/>
    <w:rsid w:val="00DD209D"/>
    <w:rsid w:val="00DE564D"/>
    <w:rsid w:val="00E02DD3"/>
    <w:rsid w:val="00E165DA"/>
    <w:rsid w:val="00E16E7D"/>
    <w:rsid w:val="00E574BF"/>
    <w:rsid w:val="00E70F53"/>
    <w:rsid w:val="00EB134F"/>
    <w:rsid w:val="00EB252A"/>
    <w:rsid w:val="00EE1B42"/>
    <w:rsid w:val="00EF0622"/>
    <w:rsid w:val="00EF59B3"/>
    <w:rsid w:val="00EF7B17"/>
    <w:rsid w:val="00F13B58"/>
    <w:rsid w:val="00F320CD"/>
    <w:rsid w:val="00F60121"/>
    <w:rsid w:val="00F83B5C"/>
    <w:rsid w:val="00FA7D1E"/>
    <w:rsid w:val="00FF7C22"/>
    <w:rsid w:val="03DEAEED"/>
    <w:rsid w:val="0B3C21C8"/>
    <w:rsid w:val="11F1892B"/>
    <w:rsid w:val="18E330A9"/>
    <w:rsid w:val="2EDA8BE3"/>
    <w:rsid w:val="3BD6741B"/>
    <w:rsid w:val="423D0A7F"/>
    <w:rsid w:val="65A006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81A3B"/>
  <w15:chartTrackingRefBased/>
  <w15:docId w15:val="{A64C6081-AEDC-428D-80C0-0371FADE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7A41"/>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267A41"/>
  </w:style>
  <w:style w:type="paragraph" w:styleId="Fuzeile">
    <w:name w:val="footer"/>
    <w:basedOn w:val="Standard"/>
    <w:link w:val="FuzeileZchn"/>
    <w:uiPriority w:val="99"/>
    <w:unhideWhenUsed/>
    <w:rsid w:val="00267A41"/>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267A41"/>
  </w:style>
  <w:style w:type="paragraph" w:styleId="berarbeitung">
    <w:name w:val="Revision"/>
    <w:hidden/>
    <w:uiPriority w:val="99"/>
    <w:semiHidden/>
    <w:rsid w:val="00301F14"/>
    <w:pPr>
      <w:spacing w:after="0" w:line="240" w:lineRule="auto"/>
    </w:pPr>
  </w:style>
  <w:style w:type="character" w:styleId="Kommentarzeichen">
    <w:name w:val="annotation reference"/>
    <w:basedOn w:val="Absatz-Standardschriftart"/>
    <w:uiPriority w:val="99"/>
    <w:semiHidden/>
    <w:unhideWhenUsed/>
    <w:rsid w:val="00E02DD3"/>
    <w:rPr>
      <w:sz w:val="16"/>
      <w:szCs w:val="16"/>
    </w:rPr>
  </w:style>
  <w:style w:type="paragraph" w:styleId="Kommentartext">
    <w:name w:val="annotation text"/>
    <w:basedOn w:val="Standard"/>
    <w:link w:val="KommentartextZchn"/>
    <w:uiPriority w:val="99"/>
    <w:unhideWhenUsed/>
    <w:rsid w:val="00E02DD3"/>
    <w:pPr>
      <w:spacing w:line="240" w:lineRule="auto"/>
    </w:pPr>
    <w:rPr>
      <w:sz w:val="20"/>
      <w:szCs w:val="20"/>
    </w:rPr>
  </w:style>
  <w:style w:type="character" w:customStyle="1" w:styleId="KommentartextZchn">
    <w:name w:val="Kommentartext Zchn"/>
    <w:basedOn w:val="Absatz-Standardschriftart"/>
    <w:link w:val="Kommentartext"/>
    <w:uiPriority w:val="99"/>
    <w:rsid w:val="00E02DD3"/>
    <w:rPr>
      <w:sz w:val="20"/>
      <w:szCs w:val="20"/>
    </w:rPr>
  </w:style>
  <w:style w:type="paragraph" w:styleId="Kommentarthema">
    <w:name w:val="annotation subject"/>
    <w:basedOn w:val="Kommentartext"/>
    <w:next w:val="Kommentartext"/>
    <w:link w:val="KommentarthemaZchn"/>
    <w:uiPriority w:val="99"/>
    <w:semiHidden/>
    <w:unhideWhenUsed/>
    <w:rsid w:val="00E02DD3"/>
    <w:rPr>
      <w:b/>
      <w:bCs/>
    </w:rPr>
  </w:style>
  <w:style w:type="character" w:customStyle="1" w:styleId="KommentarthemaZchn">
    <w:name w:val="Kommentarthema Zchn"/>
    <w:basedOn w:val="KommentartextZchn"/>
    <w:link w:val="Kommentarthema"/>
    <w:uiPriority w:val="99"/>
    <w:semiHidden/>
    <w:rsid w:val="00E02DD3"/>
    <w:rPr>
      <w:b/>
      <w:bCs/>
      <w:sz w:val="20"/>
      <w:szCs w:val="20"/>
    </w:rPr>
  </w:style>
  <w:style w:type="paragraph" w:styleId="Listenabsatz">
    <w:name w:val="List Paragraph"/>
    <w:basedOn w:val="Standard"/>
    <w:uiPriority w:val="34"/>
    <w:qFormat/>
    <w:rsid w:val="009C0A3C"/>
    <w:pPr>
      <w:ind w:left="720"/>
      <w:contextualSpacing/>
    </w:pPr>
    <w:rPr>
      <w:rFonts w:eastAsiaTheme="minorHAnsi"/>
      <w:lang w:val="en-US" w:eastAsia="en-US"/>
    </w:rPr>
  </w:style>
  <w:style w:type="character" w:customStyle="1" w:styleId="ui-provider">
    <w:name w:val="ui-provider"/>
    <w:basedOn w:val="Absatz-Standardschriftart"/>
    <w:rsid w:val="00382B17"/>
  </w:style>
  <w:style w:type="character" w:styleId="Hyperlink">
    <w:name w:val="Hyperlink"/>
    <w:basedOn w:val="Absatz-Standardschriftart"/>
    <w:uiPriority w:val="99"/>
    <w:unhideWhenUsed/>
    <w:rsid w:val="007C3FAB"/>
    <w:rPr>
      <w:color w:val="0563C1" w:themeColor="hyperlink"/>
      <w:u w:val="single"/>
    </w:rPr>
  </w:style>
  <w:style w:type="character" w:styleId="NichtaufgelsteErwhnung">
    <w:name w:val="Unresolved Mention"/>
    <w:basedOn w:val="Absatz-Standardschriftart"/>
    <w:uiPriority w:val="99"/>
    <w:semiHidden/>
    <w:unhideWhenUsed/>
    <w:rsid w:val="007C3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75638">
      <w:bodyDiv w:val="1"/>
      <w:marLeft w:val="0"/>
      <w:marRight w:val="0"/>
      <w:marTop w:val="0"/>
      <w:marBottom w:val="0"/>
      <w:divBdr>
        <w:top w:val="none" w:sz="0" w:space="0" w:color="auto"/>
        <w:left w:val="none" w:sz="0" w:space="0" w:color="auto"/>
        <w:bottom w:val="none" w:sz="0" w:space="0" w:color="auto"/>
        <w:right w:val="none" w:sz="0" w:space="0" w:color="auto"/>
      </w:divBdr>
    </w:div>
    <w:div w:id="379551672">
      <w:bodyDiv w:val="1"/>
      <w:marLeft w:val="0"/>
      <w:marRight w:val="0"/>
      <w:marTop w:val="0"/>
      <w:marBottom w:val="0"/>
      <w:divBdr>
        <w:top w:val="none" w:sz="0" w:space="0" w:color="auto"/>
        <w:left w:val="none" w:sz="0" w:space="0" w:color="auto"/>
        <w:bottom w:val="none" w:sz="0" w:space="0" w:color="auto"/>
        <w:right w:val="none" w:sz="0" w:space="0" w:color="auto"/>
      </w:divBdr>
    </w:div>
    <w:div w:id="420683145">
      <w:bodyDiv w:val="1"/>
      <w:marLeft w:val="0"/>
      <w:marRight w:val="0"/>
      <w:marTop w:val="0"/>
      <w:marBottom w:val="0"/>
      <w:divBdr>
        <w:top w:val="none" w:sz="0" w:space="0" w:color="auto"/>
        <w:left w:val="none" w:sz="0" w:space="0" w:color="auto"/>
        <w:bottom w:val="none" w:sz="0" w:space="0" w:color="auto"/>
        <w:right w:val="none" w:sz="0" w:space="0" w:color="auto"/>
      </w:divBdr>
    </w:div>
    <w:div w:id="949970074">
      <w:bodyDiv w:val="1"/>
      <w:marLeft w:val="0"/>
      <w:marRight w:val="0"/>
      <w:marTop w:val="0"/>
      <w:marBottom w:val="0"/>
      <w:divBdr>
        <w:top w:val="none" w:sz="0" w:space="0" w:color="auto"/>
        <w:left w:val="none" w:sz="0" w:space="0" w:color="auto"/>
        <w:bottom w:val="none" w:sz="0" w:space="0" w:color="auto"/>
        <w:right w:val="none" w:sz="0" w:space="0" w:color="auto"/>
      </w:divBdr>
    </w:div>
    <w:div w:id="1416437469">
      <w:bodyDiv w:val="1"/>
      <w:marLeft w:val="0"/>
      <w:marRight w:val="0"/>
      <w:marTop w:val="0"/>
      <w:marBottom w:val="0"/>
      <w:divBdr>
        <w:top w:val="none" w:sz="0" w:space="0" w:color="auto"/>
        <w:left w:val="none" w:sz="0" w:space="0" w:color="auto"/>
        <w:bottom w:val="none" w:sz="0" w:space="0" w:color="auto"/>
        <w:right w:val="none" w:sz="0" w:space="0" w:color="auto"/>
      </w:divBdr>
    </w:div>
    <w:div w:id="166409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vette.roper@velux.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corporate.arcelormittal.com"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arne.langner@arcelormit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B9CC88F313A4E4198FAB59E9D15B5A6" ma:contentTypeVersion="16" ma:contentTypeDescription="Ein neues Dokument erstellen." ma:contentTypeScope="" ma:versionID="fb8d5635563b8687294cfee0218853bd">
  <xsd:schema xmlns:xsd="http://www.w3.org/2001/XMLSchema" xmlns:xs="http://www.w3.org/2001/XMLSchema" xmlns:p="http://schemas.microsoft.com/office/2006/metadata/properties" xmlns:ns2="5109aa81-5098-4bb8-bfec-a251c777bbbd" xmlns:ns3="50cac201-cdd6-4c7a-b683-36739e709d10" xmlns:ns4="ef58454f-6540-4d50-970f-77856d942b65" targetNamespace="http://schemas.microsoft.com/office/2006/metadata/properties" ma:root="true" ma:fieldsID="288b593beea503fafbe5613409e389d3" ns2:_="" ns3:_="" ns4:_="">
    <xsd:import namespace="5109aa81-5098-4bb8-bfec-a251c777bbbd"/>
    <xsd:import namespace="50cac201-cdd6-4c7a-b683-36739e709d10"/>
    <xsd:import namespace="ef58454f-6540-4d50-970f-77856d942b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9aa81-5098-4bb8-bfec-a251c777b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dffea21-1795-43a8-beb7-b7391b687d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cac201-cdd6-4c7a-b683-36739e709d1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8454f-6540-4d50-970f-77856d942b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1104c4f-ef78-4d94-b243-47a76cb8e223}" ma:internalName="TaxCatchAll" ma:showField="CatchAllData" ma:web="50cac201-cdd6-4c7a-b683-36739e709d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0cac201-cdd6-4c7a-b683-36739e709d10">
      <UserInfo>
        <DisplayName>Christiane Ziebell</DisplayName>
        <AccountId>16</AccountId>
        <AccountType/>
      </UserInfo>
      <UserInfo>
        <DisplayName>Maik Seete</DisplayName>
        <AccountId>10</AccountId>
        <AccountType/>
      </UserInfo>
    </SharedWithUsers>
    <TaxCatchAll xmlns="ef58454f-6540-4d50-970f-77856d942b65" xsi:nil="true"/>
    <lcf76f155ced4ddcb4097134ff3c332f xmlns="5109aa81-5098-4bb8-bfec-a251c777bb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A89C17-DC9E-4210-8DB8-D30C6747A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9aa81-5098-4bb8-bfec-a251c777bbbd"/>
    <ds:schemaRef ds:uri="50cac201-cdd6-4c7a-b683-36739e709d10"/>
    <ds:schemaRef ds:uri="ef58454f-6540-4d50-970f-77856d942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750F72-5055-46BC-B62E-DEE50B758753}">
  <ds:schemaRefs>
    <ds:schemaRef ds:uri="http://schemas.microsoft.com/sharepoint/v3/contenttype/forms"/>
  </ds:schemaRefs>
</ds:datastoreItem>
</file>

<file path=customXml/itemProps3.xml><?xml version="1.0" encoding="utf-8"?>
<ds:datastoreItem xmlns:ds="http://schemas.openxmlformats.org/officeDocument/2006/customXml" ds:itemID="{AAB63226-AB23-4142-B11C-2A771E160D22}">
  <ds:schemaRefs>
    <ds:schemaRef ds:uri="http://schemas.microsoft.com/office/2006/metadata/properties"/>
    <ds:schemaRef ds:uri="http://schemas.microsoft.com/office/infopath/2007/PartnerControls"/>
    <ds:schemaRef ds:uri="50cac201-cdd6-4c7a-b683-36739e709d10"/>
    <ds:schemaRef ds:uri="ef58454f-6540-4d50-970f-77856d942b65"/>
    <ds:schemaRef ds:uri="5109aa81-5098-4bb8-bfec-a251c777bb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5785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Roper</dc:creator>
  <cp:keywords/>
  <dc:description/>
  <cp:lastModifiedBy>O.Williges</cp:lastModifiedBy>
  <cp:revision>3</cp:revision>
  <cp:lastPrinted>2023-03-08T15:40:00Z</cp:lastPrinted>
  <dcterms:created xsi:type="dcterms:W3CDTF">2023-05-09T13:37:00Z</dcterms:created>
  <dcterms:modified xsi:type="dcterms:W3CDTF">2023-05-09T13:38:00Z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0x010100D619EABA08BF8748A8DCC9BC62662E90</vt:lpwstr>
  </property>
  <property fmtid="{D5CDD505-2E9C-101B-9397-08002B2CF9AE}" pid="3" name="MediaServiceImageTags">
    <vt:lpwstr/>
  </property>
</Properties>
</file>