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C253" w14:textId="57846BE4" w:rsidR="00292733" w:rsidRPr="00F70D6A" w:rsidRDefault="00292733" w:rsidP="00292733">
      <w:pPr>
        <w:spacing w:after="120"/>
        <w:rPr>
          <w:b/>
          <w:szCs w:val="22"/>
        </w:rPr>
      </w:pPr>
      <w:r>
        <w:rPr>
          <w:b/>
          <w:szCs w:val="22"/>
        </w:rPr>
        <w:t>Presseinformation –</w:t>
      </w:r>
      <w:r w:rsidR="00D71EBE">
        <w:rPr>
          <w:b/>
          <w:szCs w:val="22"/>
        </w:rPr>
        <w:t xml:space="preserve"> Produktneuheit</w:t>
      </w:r>
      <w:r w:rsidR="004A1F46">
        <w:rPr>
          <w:b/>
          <w:szCs w:val="22"/>
        </w:rPr>
        <w:t>en</w:t>
      </w:r>
      <w:r w:rsidR="00D71EBE">
        <w:rPr>
          <w:b/>
          <w:szCs w:val="22"/>
        </w:rPr>
        <w:t xml:space="preserve"> </w:t>
      </w:r>
      <w:r w:rsidR="00F173F3">
        <w:rPr>
          <w:b/>
          <w:szCs w:val="22"/>
        </w:rPr>
        <w:t xml:space="preserve">VELUX </w:t>
      </w:r>
      <w:r w:rsidR="00D94026">
        <w:rPr>
          <w:b/>
          <w:szCs w:val="22"/>
        </w:rPr>
        <w:t xml:space="preserve">Sonnenschutz </w:t>
      </w:r>
    </w:p>
    <w:p w14:paraId="69DDB467" w14:textId="7ECC4B51" w:rsidR="00292733" w:rsidRPr="00F21D1C" w:rsidRDefault="00F173F3" w:rsidP="00292733">
      <w:pPr>
        <w:spacing w:after="120"/>
        <w:rPr>
          <w:b/>
          <w:sz w:val="32"/>
          <w:szCs w:val="32"/>
        </w:rPr>
      </w:pPr>
      <w:r>
        <w:rPr>
          <w:b/>
          <w:sz w:val="32"/>
          <w:szCs w:val="32"/>
        </w:rPr>
        <w:t xml:space="preserve">Komfortabler, leiser, schöner: </w:t>
      </w:r>
      <w:r>
        <w:rPr>
          <w:b/>
          <w:sz w:val="32"/>
          <w:szCs w:val="32"/>
        </w:rPr>
        <w:br/>
        <w:t>Der neue automatische Sonnenschutz von V</w:t>
      </w:r>
      <w:r w:rsidR="007A134F">
        <w:rPr>
          <w:b/>
          <w:sz w:val="32"/>
          <w:szCs w:val="32"/>
        </w:rPr>
        <w:t>elux</w:t>
      </w:r>
    </w:p>
    <w:p w14:paraId="6E64E12D" w14:textId="305DBE1C" w:rsidR="00AB3211" w:rsidRPr="002B7AC5" w:rsidRDefault="00F173F3" w:rsidP="00F34A6F">
      <w:pPr>
        <w:spacing w:after="120"/>
        <w:rPr>
          <w:b/>
          <w:bCs/>
        </w:rPr>
      </w:pPr>
      <w:r>
        <w:rPr>
          <w:b/>
          <w:szCs w:val="22"/>
        </w:rPr>
        <w:t>I</w:t>
      </w:r>
      <w:r w:rsidRPr="00F173F3">
        <w:rPr>
          <w:b/>
          <w:szCs w:val="22"/>
        </w:rPr>
        <w:t>ntuitive Bedienung direkt am Produkt</w:t>
      </w:r>
      <w:r w:rsidR="00136CC0">
        <w:rPr>
          <w:b/>
          <w:bCs/>
        </w:rPr>
        <w:t xml:space="preserve">, </w:t>
      </w:r>
      <w:r w:rsidR="001E28ED">
        <w:rPr>
          <w:b/>
          <w:bCs/>
        </w:rPr>
        <w:t xml:space="preserve">leiserer Motor und </w:t>
      </w:r>
      <w:r w:rsidR="00947CEE">
        <w:rPr>
          <w:b/>
          <w:bCs/>
        </w:rPr>
        <w:t>schlankere</w:t>
      </w:r>
      <w:r>
        <w:rPr>
          <w:b/>
          <w:bCs/>
        </w:rPr>
        <w:t>s</w:t>
      </w:r>
      <w:r w:rsidR="00136CC0">
        <w:rPr>
          <w:b/>
          <w:bCs/>
        </w:rPr>
        <w:t xml:space="preserve"> Design</w:t>
      </w:r>
    </w:p>
    <w:p w14:paraId="6192EAC4" w14:textId="2CA249F6" w:rsidR="00B20521" w:rsidRDefault="00C40602" w:rsidP="00052817">
      <w:pPr>
        <w:spacing w:after="120"/>
        <w:rPr>
          <w:b/>
          <w:bCs/>
        </w:rPr>
      </w:pPr>
      <w:r>
        <w:rPr>
          <w:noProof/>
        </w:rPr>
        <w:drawing>
          <wp:inline distT="0" distB="0" distL="0" distR="0" wp14:anchorId="68FC2773" wp14:editId="0CBC5187">
            <wp:extent cx="1872000" cy="1872000"/>
            <wp:effectExtent l="0" t="0" r="0" b="0"/>
            <wp:docPr id="1811566153" name="Grafik 3" descr="Ein Bild, das Person, Kleidung, Wand,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72464" name="Grafik 3" descr="Ein Bild, das Person, Kleidung, Wand, Im Haus enthält.&#10;&#10;Automatisch generierte Beschreibun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872000" cy="1872000"/>
                    </a:xfrm>
                    <a:prstGeom prst="rect">
                      <a:avLst/>
                    </a:prstGeom>
                    <a:noFill/>
                    <a:ln>
                      <a:noFill/>
                    </a:ln>
                  </pic:spPr>
                </pic:pic>
              </a:graphicData>
            </a:graphic>
          </wp:inline>
        </w:drawing>
      </w:r>
      <w:r w:rsidR="00B20521">
        <w:rPr>
          <w:b/>
          <w:bCs/>
        </w:rPr>
        <w:t xml:space="preserve"> </w:t>
      </w:r>
      <w:r>
        <w:rPr>
          <w:noProof/>
        </w:rPr>
        <w:drawing>
          <wp:inline distT="0" distB="0" distL="0" distR="0" wp14:anchorId="501DF877" wp14:editId="7C00B95C">
            <wp:extent cx="2493696" cy="1872000"/>
            <wp:effectExtent l="0" t="0" r="1905" b="0"/>
            <wp:docPr id="868101123" name="Grafik 5" descr="Ein Bild, das Gebäude, Himmel, Fenster,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01123" name="Grafik 5" descr="Ein Bild, das Gebäude, Himmel, Fenster, Tageslichtsysteme enthält.&#10;&#10;Automatisch generierte Beschreibung"/>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2493696" cy="1872000"/>
                    </a:xfrm>
                    <a:prstGeom prst="rect">
                      <a:avLst/>
                    </a:prstGeom>
                    <a:noFill/>
                    <a:ln>
                      <a:noFill/>
                    </a:ln>
                  </pic:spPr>
                </pic:pic>
              </a:graphicData>
            </a:graphic>
          </wp:inline>
        </w:drawing>
      </w:r>
    </w:p>
    <w:p w14:paraId="540101DE" w14:textId="2DE0D152" w:rsidR="00F125E7" w:rsidRDefault="00930C9F" w:rsidP="00052817">
      <w:pPr>
        <w:spacing w:after="120"/>
        <w:rPr>
          <w:b/>
          <w:bCs/>
        </w:rPr>
      </w:pPr>
      <w:r>
        <w:rPr>
          <w:b/>
          <w:bCs/>
        </w:rPr>
        <w:t>Hamburg</w:t>
      </w:r>
      <w:r w:rsidR="00292733">
        <w:rPr>
          <w:b/>
          <w:bCs/>
        </w:rPr>
        <w:t xml:space="preserve">, </w:t>
      </w:r>
      <w:r w:rsidR="000341FE">
        <w:rPr>
          <w:b/>
          <w:bCs/>
        </w:rPr>
        <w:t>Febr</w:t>
      </w:r>
      <w:r w:rsidR="008F7EA9">
        <w:rPr>
          <w:b/>
          <w:bCs/>
        </w:rPr>
        <w:t>uar</w:t>
      </w:r>
      <w:r w:rsidR="00292733" w:rsidRPr="00A554DA">
        <w:rPr>
          <w:b/>
          <w:bCs/>
        </w:rPr>
        <w:t xml:space="preserve"> </w:t>
      </w:r>
      <w:r w:rsidR="00292733">
        <w:rPr>
          <w:b/>
          <w:bCs/>
        </w:rPr>
        <w:t>20</w:t>
      </w:r>
      <w:r w:rsidR="00462C0A">
        <w:rPr>
          <w:b/>
          <w:bCs/>
        </w:rPr>
        <w:t>2</w:t>
      </w:r>
      <w:r w:rsidR="006F4A85">
        <w:rPr>
          <w:b/>
          <w:bCs/>
        </w:rPr>
        <w:t>5</w:t>
      </w:r>
      <w:r w:rsidR="00292733">
        <w:rPr>
          <w:b/>
          <w:bCs/>
        </w:rPr>
        <w:t xml:space="preserve">. </w:t>
      </w:r>
      <w:r w:rsidR="00751C68">
        <w:rPr>
          <w:b/>
          <w:bCs/>
        </w:rPr>
        <w:t>A</w:t>
      </w:r>
      <w:r w:rsidR="00065778">
        <w:rPr>
          <w:b/>
          <w:bCs/>
        </w:rPr>
        <w:t xml:space="preserve">b </w:t>
      </w:r>
      <w:r w:rsidR="006663DC">
        <w:rPr>
          <w:b/>
          <w:bCs/>
        </w:rPr>
        <w:t>sofort</w:t>
      </w:r>
      <w:r w:rsidR="00065778">
        <w:rPr>
          <w:b/>
          <w:bCs/>
        </w:rPr>
        <w:t xml:space="preserve"> </w:t>
      </w:r>
      <w:r w:rsidR="00B20521">
        <w:rPr>
          <w:b/>
          <w:bCs/>
        </w:rPr>
        <w:t>bringt</w:t>
      </w:r>
      <w:r w:rsidR="00751C68">
        <w:rPr>
          <w:b/>
          <w:bCs/>
        </w:rPr>
        <w:t xml:space="preserve"> Velux eine neue Generation seiner automatischen Sonnenschutz-Produkte </w:t>
      </w:r>
      <w:r w:rsidR="00B20521">
        <w:rPr>
          <w:b/>
          <w:bCs/>
        </w:rPr>
        <w:t>auf den Markt</w:t>
      </w:r>
      <w:r w:rsidR="00751C68">
        <w:rPr>
          <w:b/>
          <w:bCs/>
        </w:rPr>
        <w:t xml:space="preserve">. Diese wartet mit einigen </w:t>
      </w:r>
      <w:r w:rsidR="00905629">
        <w:rPr>
          <w:b/>
          <w:bCs/>
        </w:rPr>
        <w:t>Verbesserungen</w:t>
      </w:r>
      <w:r w:rsidR="00065778">
        <w:rPr>
          <w:b/>
          <w:bCs/>
        </w:rPr>
        <w:t xml:space="preserve"> </w:t>
      </w:r>
      <w:r w:rsidR="00751C68">
        <w:rPr>
          <w:b/>
          <w:bCs/>
        </w:rPr>
        <w:t>auf</w:t>
      </w:r>
      <w:r w:rsidR="00832CA5">
        <w:rPr>
          <w:b/>
          <w:bCs/>
        </w:rPr>
        <w:t>:</w:t>
      </w:r>
      <w:r w:rsidR="00751C68">
        <w:rPr>
          <w:b/>
          <w:bCs/>
        </w:rPr>
        <w:t xml:space="preserve"> Mehr Bedienkomfort </w:t>
      </w:r>
      <w:r w:rsidR="00F07324">
        <w:rPr>
          <w:b/>
          <w:bCs/>
        </w:rPr>
        <w:t xml:space="preserve">bietet </w:t>
      </w:r>
      <w:r w:rsidR="00560F30">
        <w:rPr>
          <w:b/>
          <w:bCs/>
        </w:rPr>
        <w:t xml:space="preserve">ein </w:t>
      </w:r>
      <w:r w:rsidR="00F07324">
        <w:rPr>
          <w:b/>
          <w:bCs/>
        </w:rPr>
        <w:t xml:space="preserve">neuer </w:t>
      </w:r>
      <w:r w:rsidR="00065778">
        <w:rPr>
          <w:b/>
          <w:bCs/>
        </w:rPr>
        <w:t>„Slider“ an der Seitenschiene</w:t>
      </w:r>
      <w:r w:rsidR="00560F30">
        <w:rPr>
          <w:b/>
          <w:bCs/>
        </w:rPr>
        <w:t xml:space="preserve">, der </w:t>
      </w:r>
      <w:r w:rsidR="009303A9">
        <w:rPr>
          <w:b/>
          <w:bCs/>
        </w:rPr>
        <w:t xml:space="preserve">erstmals </w:t>
      </w:r>
      <w:r w:rsidR="00F07324">
        <w:rPr>
          <w:b/>
          <w:bCs/>
        </w:rPr>
        <w:t xml:space="preserve">auch die </w:t>
      </w:r>
      <w:r w:rsidR="0006028D">
        <w:rPr>
          <w:b/>
          <w:bCs/>
        </w:rPr>
        <w:t xml:space="preserve">Steuerung </w:t>
      </w:r>
      <w:r w:rsidR="00F125E7">
        <w:rPr>
          <w:b/>
          <w:bCs/>
        </w:rPr>
        <w:t>direkt am Fenster</w:t>
      </w:r>
      <w:r w:rsidR="00560F30">
        <w:rPr>
          <w:b/>
          <w:bCs/>
        </w:rPr>
        <w:t xml:space="preserve"> ermöglicht</w:t>
      </w:r>
      <w:r w:rsidR="00F125E7">
        <w:rPr>
          <w:b/>
          <w:bCs/>
        </w:rPr>
        <w:t xml:space="preserve">. </w:t>
      </w:r>
      <w:r w:rsidR="00997B29">
        <w:rPr>
          <w:b/>
          <w:bCs/>
        </w:rPr>
        <w:t xml:space="preserve">Dank weiterer </w:t>
      </w:r>
      <w:r w:rsidR="009B4418">
        <w:rPr>
          <w:b/>
          <w:bCs/>
        </w:rPr>
        <w:t xml:space="preserve">Optimierungen beim Design </w:t>
      </w:r>
      <w:r w:rsidR="00997B29">
        <w:rPr>
          <w:b/>
          <w:bCs/>
        </w:rPr>
        <w:t>gibt es die</w:t>
      </w:r>
      <w:r w:rsidR="005B2682">
        <w:rPr>
          <w:b/>
          <w:bCs/>
        </w:rPr>
        <w:t xml:space="preserve"> </w:t>
      </w:r>
      <w:bookmarkStart w:id="0" w:name="_Hlk190769921"/>
      <w:r w:rsidR="00997B29">
        <w:rPr>
          <w:b/>
          <w:bCs/>
        </w:rPr>
        <w:t>elektrischen oder solarbetriebenen</w:t>
      </w:r>
      <w:bookmarkEnd w:id="0"/>
      <w:r w:rsidR="00997B29">
        <w:rPr>
          <w:b/>
          <w:bCs/>
        </w:rPr>
        <w:t xml:space="preserve"> </w:t>
      </w:r>
      <w:r w:rsidR="005B2682">
        <w:rPr>
          <w:b/>
          <w:bCs/>
        </w:rPr>
        <w:t xml:space="preserve">Rollos und Plissees jetzt </w:t>
      </w:r>
      <w:r w:rsidR="00997B29">
        <w:rPr>
          <w:b/>
          <w:bCs/>
        </w:rPr>
        <w:t xml:space="preserve">mit schlankerem Profil </w:t>
      </w:r>
      <w:r w:rsidR="003507C9">
        <w:rPr>
          <w:b/>
          <w:bCs/>
        </w:rPr>
        <w:t>und leiserem Motor</w:t>
      </w:r>
      <w:r w:rsidR="009B4418">
        <w:rPr>
          <w:b/>
          <w:bCs/>
        </w:rPr>
        <w:t>.</w:t>
      </w:r>
      <w:r w:rsidR="00800EE3">
        <w:rPr>
          <w:b/>
          <w:bCs/>
        </w:rPr>
        <w:t xml:space="preserve"> </w:t>
      </w:r>
      <w:r w:rsidR="00210124">
        <w:rPr>
          <w:b/>
          <w:bCs/>
        </w:rPr>
        <w:t xml:space="preserve">Außerdem </w:t>
      </w:r>
      <w:r w:rsidR="008E20EE">
        <w:rPr>
          <w:b/>
          <w:bCs/>
        </w:rPr>
        <w:t>erhöht Velux die</w:t>
      </w:r>
      <w:r w:rsidR="00210124">
        <w:rPr>
          <w:b/>
          <w:bCs/>
        </w:rPr>
        <w:t xml:space="preserve"> </w:t>
      </w:r>
      <w:r w:rsidR="00C76CC1">
        <w:rPr>
          <w:b/>
          <w:bCs/>
        </w:rPr>
        <w:t>Produk</w:t>
      </w:r>
      <w:r w:rsidR="003507C9">
        <w:rPr>
          <w:b/>
          <w:bCs/>
        </w:rPr>
        <w:t>t</w:t>
      </w:r>
      <w:r w:rsidR="00C76CC1">
        <w:rPr>
          <w:b/>
          <w:bCs/>
        </w:rPr>
        <w:t>g</w:t>
      </w:r>
      <w:r w:rsidR="00210124">
        <w:rPr>
          <w:b/>
          <w:bCs/>
        </w:rPr>
        <w:t xml:space="preserve">arantie </w:t>
      </w:r>
      <w:r w:rsidR="008E20EE">
        <w:rPr>
          <w:b/>
          <w:bCs/>
        </w:rPr>
        <w:t>auf fünf Jahre.</w:t>
      </w:r>
    </w:p>
    <w:p w14:paraId="2B0B8FB8" w14:textId="49F56044" w:rsidR="00F50C27" w:rsidRDefault="00F50C27" w:rsidP="00F77F9A">
      <w:pPr>
        <w:spacing w:before="240"/>
      </w:pPr>
      <w:r w:rsidRPr="00F125E7">
        <w:t xml:space="preserve">Ist das Smartphone </w:t>
      </w:r>
      <w:r>
        <w:t xml:space="preserve">oder der Funk-Wandtaster </w:t>
      </w:r>
      <w:r w:rsidRPr="00F125E7">
        <w:t>mal nicht zur Han</w:t>
      </w:r>
      <w:r>
        <w:t>d und das Fenster in Reichweite</w:t>
      </w:r>
      <w:r w:rsidRPr="00F125E7">
        <w:t xml:space="preserve">, </w:t>
      </w:r>
      <w:r>
        <w:t xml:space="preserve">kann man den </w:t>
      </w:r>
      <w:r w:rsidR="007A134F">
        <w:t xml:space="preserve">neuen </w:t>
      </w:r>
      <w:r w:rsidRPr="00F125E7">
        <w:t xml:space="preserve">Sonnenschutz </w:t>
      </w:r>
      <w:r>
        <w:t>jetzt einfach und intuitiv</w:t>
      </w:r>
      <w:r w:rsidRPr="00F125E7">
        <w:t xml:space="preserve"> direkt am Produkt </w:t>
      </w:r>
      <w:r>
        <w:t>bedienen. D</w:t>
      </w:r>
      <w:r w:rsidRPr="00F125E7">
        <w:t>urch ein kurzes</w:t>
      </w:r>
      <w:r>
        <w:t>, manuelles</w:t>
      </w:r>
      <w:r w:rsidRPr="00F125E7">
        <w:t xml:space="preserve"> </w:t>
      </w:r>
      <w:r w:rsidR="001C4902">
        <w:t>Verschieben</w:t>
      </w:r>
      <w:r w:rsidR="001C4902" w:rsidRPr="00F125E7">
        <w:t xml:space="preserve"> </w:t>
      </w:r>
      <w:r>
        <w:t>des „</w:t>
      </w:r>
      <w:r w:rsidRPr="00F125E7">
        <w:t>S</w:t>
      </w:r>
      <w:r>
        <w:t xml:space="preserve">liders“ </w:t>
      </w:r>
      <w:r w:rsidRPr="003D244B">
        <w:t>an der Seitenschiene</w:t>
      </w:r>
      <w:r>
        <w:t xml:space="preserve">, fährt das Rollo oder Plissee </w:t>
      </w:r>
      <w:r w:rsidR="00892587">
        <w:t xml:space="preserve">automatisch </w:t>
      </w:r>
      <w:r w:rsidRPr="00F125E7">
        <w:t xml:space="preserve">in die gewünschte Position. </w:t>
      </w:r>
      <w:r w:rsidR="00F07324">
        <w:t>Besonders praktisch im Vergleich zum Funk-Wandtaster mit Auf-Stopp-Zu-Bedienung</w:t>
      </w:r>
      <w:r w:rsidR="001E28ED">
        <w:t>: M</w:t>
      </w:r>
      <w:r w:rsidR="00F07324">
        <w:t xml:space="preserve">an </w:t>
      </w:r>
      <w:r w:rsidR="001E28ED">
        <w:t xml:space="preserve">muss </w:t>
      </w:r>
      <w:r w:rsidR="00F07324">
        <w:t xml:space="preserve">nicht mehr warten, bis der Sonnenschutz die gewünschte Position erreicht hat. </w:t>
      </w:r>
      <w:r w:rsidR="007A134F">
        <w:t>Wird</w:t>
      </w:r>
      <w:r w:rsidR="00F07324">
        <w:t xml:space="preserve"> der Slider etwa auf halber Höhe posit</w:t>
      </w:r>
      <w:r w:rsidR="0006028D">
        <w:t>i</w:t>
      </w:r>
      <w:r w:rsidR="00F07324">
        <w:t xml:space="preserve">oniert, </w:t>
      </w:r>
      <w:r w:rsidR="0006028D">
        <w:t xml:space="preserve">fährt </w:t>
      </w:r>
      <w:r w:rsidR="001E28ED">
        <w:t>das Rollo oder Plissee</w:t>
      </w:r>
      <w:r w:rsidR="0006028D">
        <w:t xml:space="preserve"> genau bis dorthin aus und stoppt automatisch.</w:t>
      </w:r>
      <w:r w:rsidR="00F07324">
        <w:t xml:space="preserve"> </w:t>
      </w:r>
      <w:r w:rsidR="00B61D6E">
        <w:t>Ab</w:t>
      </w:r>
      <w:r>
        <w:t xml:space="preserve"> März </w:t>
      </w:r>
      <w:r w:rsidR="00B61D6E">
        <w:t xml:space="preserve">wird </w:t>
      </w:r>
      <w:r w:rsidR="00FA044D">
        <w:t xml:space="preserve">jedes automatische </w:t>
      </w:r>
      <w:r w:rsidR="00B61D6E">
        <w:t xml:space="preserve">Verdunkelungs- und Sichtschutz-Rollo </w:t>
      </w:r>
      <w:r w:rsidR="00FA044D">
        <w:t>sowie Plissee und Wabenplissee mit dem neuen Slider und</w:t>
      </w:r>
      <w:r w:rsidR="00F65BD2">
        <w:t xml:space="preserve"> </w:t>
      </w:r>
      <w:r>
        <w:t>Funk-Wandtaster</w:t>
      </w:r>
      <w:r w:rsidR="00FA044D">
        <w:t xml:space="preserve"> geliefert</w:t>
      </w:r>
      <w:r w:rsidR="00046DCB">
        <w:t xml:space="preserve">. </w:t>
      </w:r>
      <w:r w:rsidR="00F20A48">
        <w:t>Mit de</w:t>
      </w:r>
      <w:r w:rsidR="00FF794F">
        <w:t>m</w:t>
      </w:r>
      <w:r w:rsidR="00F20A48">
        <w:t xml:space="preserve"> entsprechenden Zubehör ist auch die Steuerung per Smartphone oder Sprachbefehl </w:t>
      </w:r>
      <w:r w:rsidR="00F20A48">
        <w:lastRenderedPageBreak/>
        <w:t>weiter möglich.</w:t>
      </w:r>
      <w:r>
        <w:t xml:space="preserve"> </w:t>
      </w:r>
      <w:r w:rsidR="00FF794F">
        <w:t>Weiteres Plus</w:t>
      </w:r>
      <w:r w:rsidR="00FA044D">
        <w:t>:</w:t>
      </w:r>
      <w:r w:rsidR="00FF794F">
        <w:t xml:space="preserve"> Der Motor wurde noch einmal optimiert, so dass die Sonnenschutz-Produkte jetzt noch leiser </w:t>
      </w:r>
      <w:r w:rsidR="009062E4">
        <w:t>ein- oder ausfahren.</w:t>
      </w:r>
    </w:p>
    <w:p w14:paraId="54CC53C7" w14:textId="77777777" w:rsidR="00F77F9A" w:rsidRDefault="00F77F9A" w:rsidP="00B20521">
      <w:pPr>
        <w:spacing w:after="120"/>
        <w:rPr>
          <w:b/>
          <w:bCs/>
        </w:rPr>
      </w:pPr>
    </w:p>
    <w:p w14:paraId="6A85490C" w14:textId="17A94BC4" w:rsidR="00F57906" w:rsidRPr="00F57906" w:rsidRDefault="00F57906" w:rsidP="00B20521">
      <w:pPr>
        <w:spacing w:after="120"/>
        <w:rPr>
          <w:b/>
          <w:bCs/>
        </w:rPr>
      </w:pPr>
      <w:r w:rsidRPr="00F57906">
        <w:rPr>
          <w:b/>
          <w:bCs/>
        </w:rPr>
        <w:t>Optimierungen</w:t>
      </w:r>
      <w:r w:rsidR="00C2624A" w:rsidRPr="00F57906">
        <w:rPr>
          <w:b/>
          <w:bCs/>
        </w:rPr>
        <w:t xml:space="preserve"> beim </w:t>
      </w:r>
      <w:r w:rsidR="00F50C27" w:rsidRPr="00F57906">
        <w:rPr>
          <w:b/>
          <w:bCs/>
        </w:rPr>
        <w:t>Design</w:t>
      </w:r>
    </w:p>
    <w:p w14:paraId="4DC91704" w14:textId="37464CFA" w:rsidR="008E20EE" w:rsidRPr="00800EE3" w:rsidRDefault="000243B5" w:rsidP="000243B5">
      <w:r>
        <w:t xml:space="preserve">Dank des um 25 </w:t>
      </w:r>
      <w:r w:rsidR="00F86480">
        <w:t>Prozent</w:t>
      </w:r>
      <w:r>
        <w:t xml:space="preserve"> deutlich schlankeren Profils wirkt der neue automatische Sonnenschutz optisch noch besser ins Fenster integriert – für einen ungehinderten Ausblick und maximalen Tageslichteinfall im eingefahrenen Zustand.</w:t>
      </w:r>
      <w:r w:rsidDel="000243B5">
        <w:t xml:space="preserve"> </w:t>
      </w:r>
      <w:r w:rsidR="00D66C7A" w:rsidRPr="00D66C7A">
        <w:t>Zudem konnte bei den Verdunkelungs</w:t>
      </w:r>
      <w:r w:rsidR="001C4902">
        <w:t>-R</w:t>
      </w:r>
      <w:r w:rsidR="00D66C7A" w:rsidRPr="00D66C7A">
        <w:t xml:space="preserve">ollos </w:t>
      </w:r>
      <w:r w:rsidR="007A3347">
        <w:t>mit</w:t>
      </w:r>
      <w:r w:rsidR="00D66C7A" w:rsidRPr="00D66C7A">
        <w:t xml:space="preserve"> einer neuen Beschichtung der Profile die Reflektion reduziert und damit die Verdunkelungswirkung im Raum erhöht werden. </w:t>
      </w:r>
      <w:r w:rsidR="00C61822">
        <w:t xml:space="preserve">Ob </w:t>
      </w:r>
      <w:r w:rsidR="005D262F">
        <w:t>zur</w:t>
      </w:r>
      <w:r w:rsidR="00C61822">
        <w:t xml:space="preserve"> Verdunkelung als Wabenplissee und Verdunkel</w:t>
      </w:r>
      <w:r w:rsidR="005D262F">
        <w:t>u</w:t>
      </w:r>
      <w:r w:rsidR="00C61822">
        <w:t xml:space="preserve">ngs-Rollo, oder für den Blendschutz als Sichtschutz-Rollo </w:t>
      </w:r>
      <w:r w:rsidR="005D262F">
        <w:t>und</w:t>
      </w:r>
      <w:r w:rsidR="00C61822">
        <w:t xml:space="preserve"> </w:t>
      </w:r>
      <w:r w:rsidR="005D262F">
        <w:t>Plissee – e</w:t>
      </w:r>
      <w:r w:rsidR="006747D0">
        <w:t>ine große</w:t>
      </w:r>
      <w:r w:rsidR="00B33C41">
        <w:t xml:space="preserve"> </w:t>
      </w:r>
      <w:r w:rsidR="00151ABA">
        <w:t>Far</w:t>
      </w:r>
      <w:r w:rsidR="00B33C41">
        <w:t>bvielfalt</w:t>
      </w:r>
      <w:r w:rsidR="00151ABA">
        <w:t xml:space="preserve"> </w:t>
      </w:r>
      <w:r w:rsidR="006747D0">
        <w:t>bietet</w:t>
      </w:r>
      <w:r w:rsidR="00B33C41">
        <w:t xml:space="preserve"> </w:t>
      </w:r>
      <w:r w:rsidR="00D66C7A">
        <w:t xml:space="preserve">weiterhin </w:t>
      </w:r>
      <w:r w:rsidR="00151ABA" w:rsidRPr="00151ABA">
        <w:t xml:space="preserve">für </w:t>
      </w:r>
      <w:r w:rsidR="00F20A48">
        <w:t xml:space="preserve">nahezu </w:t>
      </w:r>
      <w:r w:rsidR="00151ABA" w:rsidRPr="00151ABA">
        <w:t xml:space="preserve">jeden Geschmack </w:t>
      </w:r>
      <w:r w:rsidR="00B33C41">
        <w:t>und jede</w:t>
      </w:r>
      <w:r w:rsidR="008E20EE">
        <w:t xml:space="preserve"> Wohnsituation</w:t>
      </w:r>
      <w:r w:rsidR="00B33C41">
        <w:t xml:space="preserve"> </w:t>
      </w:r>
      <w:r w:rsidR="00151ABA" w:rsidRPr="00151ABA">
        <w:t>d</w:t>
      </w:r>
      <w:r w:rsidR="00335E9E">
        <w:t>as</w:t>
      </w:r>
      <w:r w:rsidR="00151ABA" w:rsidRPr="00151ABA">
        <w:t xml:space="preserve"> passende </w:t>
      </w:r>
      <w:r w:rsidR="00F20A48">
        <w:t>Dekor</w:t>
      </w:r>
      <w:r w:rsidR="00151ABA" w:rsidRPr="00151ABA">
        <w:t>.</w:t>
      </w:r>
      <w:r w:rsidR="008E20EE">
        <w:t xml:space="preserve"> </w:t>
      </w:r>
    </w:p>
    <w:p w14:paraId="2913B96E" w14:textId="77777777" w:rsidR="00F77F9A" w:rsidRDefault="00F77F9A" w:rsidP="00071226">
      <w:pPr>
        <w:spacing w:before="120"/>
      </w:pPr>
    </w:p>
    <w:p w14:paraId="6404300A" w14:textId="3DB6CE43" w:rsidR="00A0438A" w:rsidRDefault="005F2F98" w:rsidP="00F77F9A">
      <w:r>
        <w:t xml:space="preserve">Mit Einführung der </w:t>
      </w:r>
      <w:r w:rsidR="005D262F">
        <w:t xml:space="preserve">neuen </w:t>
      </w:r>
      <w:r w:rsidR="00F57906">
        <w:t>Solar- und Elektro-S</w:t>
      </w:r>
      <w:r w:rsidRPr="002C36E8">
        <w:t>onnenschutz</w:t>
      </w:r>
      <w:r w:rsidR="006F7B45">
        <w:t>-P</w:t>
      </w:r>
      <w:r w:rsidRPr="002C36E8">
        <w:t xml:space="preserve">rodukte </w:t>
      </w:r>
      <w:r>
        <w:t xml:space="preserve">erweitert Velux </w:t>
      </w:r>
      <w:r w:rsidR="006F7B45">
        <w:t xml:space="preserve">zudem </w:t>
      </w:r>
      <w:r w:rsidR="00A0438A">
        <w:t xml:space="preserve">die </w:t>
      </w:r>
      <w:r w:rsidR="00E23ADC">
        <w:t>G</w:t>
      </w:r>
      <w:r w:rsidR="00A0438A">
        <w:t>arantie von drei</w:t>
      </w:r>
      <w:r w:rsidR="00A0438A" w:rsidRPr="002C36E8">
        <w:t xml:space="preserve"> auf fünf Jahre</w:t>
      </w:r>
      <w:r>
        <w:t xml:space="preserve"> und untermauert damit </w:t>
      </w:r>
      <w:r w:rsidRPr="002C36E8">
        <w:t>das Qualitätsversprechen</w:t>
      </w:r>
      <w:r w:rsidR="004866CE">
        <w:t>.</w:t>
      </w:r>
    </w:p>
    <w:p w14:paraId="1A108D8F" w14:textId="0577F8BD" w:rsidR="00775ED4" w:rsidRDefault="00775ED4" w:rsidP="00106985"/>
    <w:p w14:paraId="7175EE9E" w14:textId="77777777" w:rsidR="00E301CA" w:rsidRDefault="00E301CA">
      <w:pPr>
        <w:spacing w:line="240" w:lineRule="auto"/>
        <w:rPr>
          <w:b/>
        </w:rPr>
      </w:pPr>
      <w:r>
        <w:rPr>
          <w:b/>
        </w:rPr>
        <w:br w:type="page"/>
      </w:r>
    </w:p>
    <w:p w14:paraId="69C0166C" w14:textId="4EDF8ECB" w:rsidR="00DA3F5B" w:rsidRPr="00E23ADC" w:rsidRDefault="00C47CFE" w:rsidP="00E23ADC">
      <w:pPr>
        <w:spacing w:after="120" w:line="240" w:lineRule="auto"/>
        <w:rPr>
          <w:b/>
        </w:rPr>
      </w:pPr>
      <w:r w:rsidRPr="00EC1042">
        <w:rPr>
          <w:b/>
        </w:rPr>
        <w:lastRenderedPageBreak/>
        <w:t>Bildunterschrift</w:t>
      </w:r>
      <w:r>
        <w:rPr>
          <w:b/>
        </w:rPr>
        <w:t>en:</w:t>
      </w:r>
    </w:p>
    <w:p w14:paraId="1CF3AE20" w14:textId="19141C39" w:rsidR="004E730E" w:rsidRDefault="00AD3312" w:rsidP="0040108E">
      <w:pPr>
        <w:spacing w:after="60" w:line="240" w:lineRule="auto"/>
        <w:rPr>
          <w:i/>
        </w:rPr>
      </w:pPr>
      <w:r>
        <w:rPr>
          <w:noProof/>
        </w:rPr>
        <w:drawing>
          <wp:inline distT="0" distB="0" distL="0" distR="0" wp14:anchorId="08E3501A" wp14:editId="1B4CC8C3">
            <wp:extent cx="3240000" cy="4858818"/>
            <wp:effectExtent l="0" t="0" r="0" b="0"/>
            <wp:docPr id="1837955891" name="Grafik 2" descr="Ein Bild, das Im Haus, Person, Wand,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55891" name="Grafik 2" descr="Ein Bild, das Im Haus, Person, Wand, Haus enthält.&#10;&#10;Automatisch generierte Beschreibun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240000" cy="4858818"/>
                    </a:xfrm>
                    <a:prstGeom prst="rect">
                      <a:avLst/>
                    </a:prstGeom>
                    <a:noFill/>
                    <a:ln>
                      <a:noFill/>
                    </a:ln>
                  </pic:spPr>
                </pic:pic>
              </a:graphicData>
            </a:graphic>
          </wp:inline>
        </w:drawing>
      </w:r>
      <w:r>
        <w:rPr>
          <w:noProof/>
        </w:rPr>
        <w:t xml:space="preserve"> </w:t>
      </w:r>
    </w:p>
    <w:p w14:paraId="3A057CB2" w14:textId="697A2D7D" w:rsidR="00860A00" w:rsidRPr="007E7AE2" w:rsidRDefault="00860A00" w:rsidP="0040108E">
      <w:pPr>
        <w:spacing w:after="60" w:line="240" w:lineRule="auto"/>
        <w:rPr>
          <w:rFonts w:eastAsiaTheme="minorHAnsi" w:cs="Arial"/>
          <w:color w:val="000000" w:themeColor="text1"/>
          <w:szCs w:val="22"/>
          <w:lang w:eastAsia="en-US"/>
        </w:rPr>
      </w:pPr>
      <w:r w:rsidRPr="007E7AE2">
        <w:rPr>
          <w:rFonts w:eastAsiaTheme="minorHAnsi" w:cs="Arial"/>
          <w:color w:val="000000" w:themeColor="text1"/>
          <w:szCs w:val="22"/>
          <w:lang w:eastAsia="en-US"/>
        </w:rPr>
        <w:t>[Foto: velux_autom_so</w:t>
      </w:r>
      <w:r w:rsidR="00644CE1" w:rsidRPr="007E7AE2">
        <w:rPr>
          <w:rFonts w:eastAsiaTheme="minorHAnsi" w:cs="Arial"/>
          <w:color w:val="000000" w:themeColor="text1"/>
          <w:szCs w:val="22"/>
          <w:lang w:eastAsia="en-US"/>
        </w:rPr>
        <w:t>schu</w:t>
      </w:r>
      <w:r w:rsidRPr="007E7AE2">
        <w:rPr>
          <w:rFonts w:eastAsiaTheme="minorHAnsi" w:cs="Arial"/>
          <w:color w:val="000000" w:themeColor="text1"/>
          <w:szCs w:val="22"/>
          <w:lang w:eastAsia="en-US"/>
        </w:rPr>
        <w:t>_</w:t>
      </w:r>
      <w:r w:rsidR="00AD3312" w:rsidRPr="00435E48">
        <w:rPr>
          <w:rFonts w:eastAsiaTheme="minorHAnsi" w:cs="Arial"/>
          <w:szCs w:val="22"/>
          <w:lang w:eastAsia="en-US"/>
        </w:rPr>
        <w:t>202310823</w:t>
      </w:r>
      <w:r w:rsidRPr="007E7AE2">
        <w:rPr>
          <w:rFonts w:eastAsiaTheme="minorHAnsi" w:cs="Arial"/>
          <w:color w:val="000000" w:themeColor="text1"/>
          <w:szCs w:val="22"/>
          <w:lang w:eastAsia="en-US"/>
        </w:rPr>
        <w:t>]</w:t>
      </w:r>
    </w:p>
    <w:p w14:paraId="15E6C09F" w14:textId="158A03D3" w:rsidR="00E03D39" w:rsidRDefault="00841CD9" w:rsidP="0040108E">
      <w:pPr>
        <w:spacing w:after="60" w:line="240" w:lineRule="auto"/>
        <w:rPr>
          <w:i/>
        </w:rPr>
      </w:pPr>
      <w:r>
        <w:rPr>
          <w:i/>
        </w:rPr>
        <w:t>N</w:t>
      </w:r>
      <w:r w:rsidR="00E03D39">
        <w:rPr>
          <w:i/>
        </w:rPr>
        <w:t xml:space="preserve">eueste </w:t>
      </w:r>
      <w:r w:rsidR="006F7B45">
        <w:rPr>
          <w:i/>
        </w:rPr>
        <w:t xml:space="preserve">Innovation </w:t>
      </w:r>
      <w:r w:rsidR="00E03D39">
        <w:rPr>
          <w:i/>
        </w:rPr>
        <w:t xml:space="preserve">beim automatischen Sonnenschutz </w:t>
      </w:r>
      <w:r w:rsidR="00EC6F99">
        <w:rPr>
          <w:i/>
        </w:rPr>
        <w:t xml:space="preserve">ist </w:t>
      </w:r>
      <w:r w:rsidR="00071226">
        <w:rPr>
          <w:i/>
        </w:rPr>
        <w:t>der</w:t>
      </w:r>
      <w:r w:rsidR="00EC6F99">
        <w:rPr>
          <w:i/>
        </w:rPr>
        <w:t xml:space="preserve"> „Slider“ an der Seitenschiene. Mit diesem Schieber ist erstmals eine </w:t>
      </w:r>
      <w:r w:rsidR="00F752C6">
        <w:rPr>
          <w:i/>
        </w:rPr>
        <w:t xml:space="preserve">manuelle </w:t>
      </w:r>
      <w:r w:rsidR="002056A6">
        <w:rPr>
          <w:i/>
        </w:rPr>
        <w:t>Bedienung direkt am Fenster</w:t>
      </w:r>
      <w:r w:rsidR="00EC6F99">
        <w:rPr>
          <w:i/>
        </w:rPr>
        <w:t xml:space="preserve"> möglich</w:t>
      </w:r>
      <w:r w:rsidR="002056A6">
        <w:rPr>
          <w:i/>
        </w:rPr>
        <w:t>.</w:t>
      </w:r>
    </w:p>
    <w:p w14:paraId="36785E6D" w14:textId="77777777" w:rsidR="00EC6F99" w:rsidRPr="00EC6F99" w:rsidRDefault="00EC6F99" w:rsidP="00EC6F99">
      <w:pPr>
        <w:jc w:val="right"/>
        <w:rPr>
          <w:iCs/>
        </w:rPr>
      </w:pPr>
      <w:r w:rsidRPr="00EC6F99">
        <w:rPr>
          <w:rFonts w:eastAsiaTheme="minorHAnsi" w:cs="Arial"/>
          <w:iCs/>
          <w:szCs w:val="22"/>
          <w:lang w:eastAsia="en-US"/>
        </w:rPr>
        <w:t>Foto: Velux</w:t>
      </w:r>
    </w:p>
    <w:p w14:paraId="2B193446" w14:textId="77777777" w:rsidR="009D5CD0" w:rsidRDefault="009D5CD0" w:rsidP="009D5CD0">
      <w:pPr>
        <w:spacing w:after="60" w:line="240" w:lineRule="auto"/>
        <w:rPr>
          <w:i/>
        </w:rPr>
      </w:pPr>
      <w:r>
        <w:rPr>
          <w:i/>
          <w:noProof/>
        </w:rPr>
        <w:lastRenderedPageBreak/>
        <w:drawing>
          <wp:inline distT="0" distB="0" distL="0" distR="0" wp14:anchorId="63BDA933" wp14:editId="1CF91950">
            <wp:extent cx="3780000" cy="3780000"/>
            <wp:effectExtent l="0" t="0" r="0" b="0"/>
            <wp:docPr id="680780032" name="Grafik 1" descr="Ein Bild, das Person, Kleidung, Wand,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80032" name="Grafik 1" descr="Ein Bild, das Person, Kleidung, Wand, Menschliches Gesicht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780000" cy="3780000"/>
                    </a:xfrm>
                    <a:prstGeom prst="rect">
                      <a:avLst/>
                    </a:prstGeom>
                  </pic:spPr>
                </pic:pic>
              </a:graphicData>
            </a:graphic>
          </wp:inline>
        </w:drawing>
      </w:r>
    </w:p>
    <w:p w14:paraId="00F73E1F" w14:textId="77777777" w:rsidR="009D5CD0" w:rsidRDefault="009D5CD0" w:rsidP="009D5CD0">
      <w:pPr>
        <w:spacing w:after="60" w:line="240" w:lineRule="auto"/>
        <w:rPr>
          <w:i/>
        </w:rPr>
      </w:pPr>
      <w:r>
        <w:rPr>
          <w:i/>
          <w:noProof/>
        </w:rPr>
        <w:drawing>
          <wp:inline distT="0" distB="0" distL="0" distR="0" wp14:anchorId="6A4F7EF0" wp14:editId="5B4263BC">
            <wp:extent cx="3780000" cy="2734753"/>
            <wp:effectExtent l="0" t="0" r="0" b="8890"/>
            <wp:docPr id="584393492" name="Grafik 2" descr="Ein Bild, das Im Haus, Wand, Fenster,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93492" name="Grafik 2" descr="Ein Bild, das Im Haus, Wand, Fenster, Spiegel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3780000" cy="2734753"/>
                    </a:xfrm>
                    <a:prstGeom prst="rect">
                      <a:avLst/>
                    </a:prstGeom>
                  </pic:spPr>
                </pic:pic>
              </a:graphicData>
            </a:graphic>
          </wp:inline>
        </w:drawing>
      </w:r>
    </w:p>
    <w:p w14:paraId="2816D2D3" w14:textId="77777777" w:rsidR="009D5CD0" w:rsidRPr="00C430D1" w:rsidRDefault="009D5CD0" w:rsidP="009D5CD0">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E7161D">
        <w:rPr>
          <w:rFonts w:eastAsiaTheme="minorHAnsi" w:cs="Arial"/>
          <w:szCs w:val="22"/>
          <w:lang w:eastAsia="en-US"/>
        </w:rPr>
        <w:t>velux_autom_soschu_P1001904_xs</w:t>
      </w:r>
      <w:r>
        <w:rPr>
          <w:rFonts w:eastAsiaTheme="minorHAnsi" w:cs="Arial"/>
          <w:szCs w:val="22"/>
          <w:lang w:eastAsia="en-US"/>
        </w:rPr>
        <w:t xml:space="preserve"> &amp; _</w:t>
      </w:r>
      <w:r w:rsidRPr="009D5CD0">
        <w:rPr>
          <w:rFonts w:eastAsiaTheme="minorHAnsi" w:cs="Arial"/>
          <w:szCs w:val="22"/>
          <w:lang w:eastAsia="en-US"/>
        </w:rPr>
        <w:t>P1001904_closeup</w:t>
      </w:r>
      <w:r>
        <w:rPr>
          <w:rFonts w:eastAsiaTheme="minorHAnsi" w:cs="Arial"/>
          <w:szCs w:val="22"/>
          <w:lang w:eastAsia="en-US"/>
        </w:rPr>
        <w:t>_</w:t>
      </w:r>
      <w:r w:rsidRPr="009D5CD0">
        <w:rPr>
          <w:rFonts w:eastAsiaTheme="minorHAnsi" w:cs="Arial"/>
          <w:szCs w:val="22"/>
          <w:lang w:eastAsia="en-US"/>
        </w:rPr>
        <w:t>xs</w:t>
      </w:r>
      <w:r w:rsidRPr="00B36B89">
        <w:rPr>
          <w:rFonts w:eastAsiaTheme="minorHAnsi" w:cs="Arial"/>
          <w:szCs w:val="22"/>
          <w:lang w:eastAsia="en-US"/>
        </w:rPr>
        <w:t>]</w:t>
      </w:r>
    </w:p>
    <w:p w14:paraId="0EA2BEE6" w14:textId="77777777" w:rsidR="009D5CD0" w:rsidRPr="0040108E" w:rsidRDefault="009D5CD0" w:rsidP="009D5CD0">
      <w:pPr>
        <w:spacing w:after="60" w:line="240" w:lineRule="auto"/>
        <w:rPr>
          <w:i/>
        </w:rPr>
      </w:pPr>
      <w:r>
        <w:rPr>
          <w:i/>
        </w:rPr>
        <w:t xml:space="preserve">Komfortables Öffnen und Schließen: </w:t>
      </w:r>
      <w:r w:rsidRPr="0040108E">
        <w:rPr>
          <w:i/>
        </w:rPr>
        <w:t xml:space="preserve">Mit einer nur kurzen </w:t>
      </w:r>
      <w:r>
        <w:rPr>
          <w:i/>
        </w:rPr>
        <w:t>Bewegung</w:t>
      </w:r>
      <w:r w:rsidRPr="0040108E">
        <w:rPr>
          <w:i/>
        </w:rPr>
        <w:t xml:space="preserve"> des Sliders nach oben oder unten kann d</w:t>
      </w:r>
      <w:r>
        <w:rPr>
          <w:i/>
        </w:rPr>
        <w:t xml:space="preserve">er Sonnenschutz </w:t>
      </w:r>
      <w:r w:rsidRPr="0040108E">
        <w:rPr>
          <w:i/>
        </w:rPr>
        <w:t>komplett eingefahren oder ausgefahren werden.</w:t>
      </w:r>
    </w:p>
    <w:p w14:paraId="14823F28" w14:textId="283E53DD" w:rsidR="009D5CD0" w:rsidRDefault="009D5CD0" w:rsidP="009D5CD0">
      <w:pPr>
        <w:jc w:val="right"/>
        <w:rPr>
          <w:rFonts w:eastAsiaTheme="minorHAnsi" w:cs="Arial"/>
          <w:iCs/>
          <w:szCs w:val="22"/>
          <w:lang w:eastAsia="en-US"/>
        </w:rPr>
      </w:pPr>
      <w:r w:rsidRPr="00EC6F99">
        <w:rPr>
          <w:rFonts w:eastAsiaTheme="minorHAnsi" w:cs="Arial"/>
          <w:iCs/>
          <w:szCs w:val="22"/>
          <w:lang w:eastAsia="en-US"/>
        </w:rPr>
        <w:t>Foto</w:t>
      </w:r>
      <w:r w:rsidR="007E3CB6">
        <w:rPr>
          <w:rFonts w:eastAsiaTheme="minorHAnsi" w:cs="Arial"/>
          <w:iCs/>
          <w:szCs w:val="22"/>
          <w:lang w:eastAsia="en-US"/>
        </w:rPr>
        <w:t>s</w:t>
      </w:r>
      <w:r w:rsidRPr="00EC6F99">
        <w:rPr>
          <w:rFonts w:eastAsiaTheme="minorHAnsi" w:cs="Arial"/>
          <w:iCs/>
          <w:szCs w:val="22"/>
          <w:lang w:eastAsia="en-US"/>
        </w:rPr>
        <w:t>: Velux</w:t>
      </w:r>
    </w:p>
    <w:p w14:paraId="7387070D" w14:textId="77777777" w:rsidR="005370A3" w:rsidRDefault="005370A3" w:rsidP="005370A3">
      <w:pPr>
        <w:spacing w:after="60" w:line="240" w:lineRule="auto"/>
        <w:rPr>
          <w:rFonts w:eastAsiaTheme="minorHAnsi" w:cs="Arial"/>
          <w:szCs w:val="22"/>
          <w:lang w:eastAsia="en-US"/>
        </w:rPr>
      </w:pPr>
      <w:r>
        <w:rPr>
          <w:noProof/>
        </w:rPr>
        <w:lastRenderedPageBreak/>
        <w:drawing>
          <wp:inline distT="0" distB="0" distL="0" distR="0" wp14:anchorId="32C17DB6" wp14:editId="74AE3C0B">
            <wp:extent cx="3060000" cy="2297120"/>
            <wp:effectExtent l="0" t="0" r="7620" b="8255"/>
            <wp:docPr id="82947671" name="Grafik 5" descr="Ein Bild, das Gebäude, Himmel, Fenster,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671" name="Grafik 5" descr="Ein Bild, das Gebäude, Himmel, Fenster, Tageslichtsysteme enthält.&#10;&#10;Automatisch generierte Beschreibung"/>
                    <pic:cNvPicPr>
                      <a:picLocks noChangeAspect="1" noChangeArrowheads="1"/>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3060000" cy="2297120"/>
                    </a:xfrm>
                    <a:prstGeom prst="rect">
                      <a:avLst/>
                    </a:prstGeom>
                    <a:noFill/>
                    <a:ln>
                      <a:noFill/>
                    </a:ln>
                  </pic:spPr>
                </pic:pic>
              </a:graphicData>
            </a:graphic>
          </wp:inline>
        </w:drawing>
      </w:r>
    </w:p>
    <w:p w14:paraId="1E26857F" w14:textId="77777777" w:rsidR="005370A3" w:rsidRPr="00B36B89" w:rsidRDefault="005370A3" w:rsidP="005370A3">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860A00">
        <w:rPr>
          <w:rFonts w:eastAsiaTheme="minorHAnsi" w:cs="Arial"/>
          <w:szCs w:val="22"/>
          <w:lang w:eastAsia="en-US"/>
        </w:rPr>
        <w:t>velux_autom_</w:t>
      </w:r>
      <w:r w:rsidRPr="00644CE1">
        <w:t>soschu</w:t>
      </w:r>
      <w:r w:rsidRPr="00860A00">
        <w:rPr>
          <w:rFonts w:eastAsiaTheme="minorHAnsi" w:cs="Arial"/>
          <w:szCs w:val="22"/>
          <w:lang w:eastAsia="en-US"/>
        </w:rPr>
        <w:t>_</w:t>
      </w:r>
      <w:r w:rsidRPr="005D4E90">
        <w:rPr>
          <w:rFonts w:eastAsiaTheme="minorHAnsi" w:cs="Arial"/>
          <w:szCs w:val="22"/>
          <w:lang w:eastAsia="en-US"/>
        </w:rPr>
        <w:t>JJ</w:t>
      </w:r>
      <w:r>
        <w:rPr>
          <w:rFonts w:eastAsiaTheme="minorHAnsi" w:cs="Arial"/>
          <w:szCs w:val="22"/>
          <w:lang w:eastAsia="en-US"/>
        </w:rPr>
        <w:t>_</w:t>
      </w:r>
      <w:r w:rsidRPr="005D4E90">
        <w:rPr>
          <w:rFonts w:eastAsiaTheme="minorHAnsi" w:cs="Arial"/>
          <w:szCs w:val="22"/>
          <w:lang w:eastAsia="en-US"/>
        </w:rPr>
        <w:t>1</w:t>
      </w:r>
      <w:r>
        <w:rPr>
          <w:rFonts w:eastAsiaTheme="minorHAnsi" w:cs="Arial"/>
          <w:szCs w:val="22"/>
          <w:lang w:eastAsia="en-US"/>
        </w:rPr>
        <w:t>001865</w:t>
      </w:r>
      <w:r w:rsidRPr="00B36B89">
        <w:rPr>
          <w:rFonts w:eastAsiaTheme="minorHAnsi" w:cs="Arial"/>
          <w:szCs w:val="22"/>
          <w:lang w:eastAsia="en-US"/>
        </w:rPr>
        <w:t>]</w:t>
      </w:r>
    </w:p>
    <w:p w14:paraId="46DC11B5" w14:textId="1FFABFEF" w:rsidR="005370A3" w:rsidRDefault="005370A3" w:rsidP="005370A3">
      <w:pPr>
        <w:spacing w:after="60" w:line="240" w:lineRule="auto"/>
        <w:rPr>
          <w:i/>
        </w:rPr>
      </w:pPr>
      <w:r>
        <w:rPr>
          <w:i/>
        </w:rPr>
        <w:t xml:space="preserve">Der neue Slider </w:t>
      </w:r>
      <w:r w:rsidR="00E825F6">
        <w:rPr>
          <w:i/>
        </w:rPr>
        <w:t xml:space="preserve">ist ab März </w:t>
      </w:r>
      <w:r>
        <w:rPr>
          <w:i/>
        </w:rPr>
        <w:t xml:space="preserve">für alle </w:t>
      </w:r>
      <w:r w:rsidR="00E825F6" w:rsidRPr="00E825F6">
        <w:rPr>
          <w:i/>
        </w:rPr>
        <w:t>elektrischen oder solarbetriebenen</w:t>
      </w:r>
      <w:r>
        <w:rPr>
          <w:i/>
        </w:rPr>
        <w:t xml:space="preserve"> Velux Rollos oder Plissees verfügbar und wird automatisch mitgeliefert. Die Steuerung per Handtaster und Smartphone ist weiterhin möglich.</w:t>
      </w:r>
    </w:p>
    <w:p w14:paraId="2A904E04" w14:textId="23017A32" w:rsidR="005370A3" w:rsidRDefault="005370A3" w:rsidP="005370A3">
      <w:pPr>
        <w:jc w:val="right"/>
        <w:rPr>
          <w:i/>
        </w:rPr>
      </w:pPr>
      <w:r w:rsidRPr="00EC6F99">
        <w:rPr>
          <w:rFonts w:eastAsiaTheme="minorHAnsi" w:cs="Arial"/>
          <w:iCs/>
          <w:szCs w:val="22"/>
          <w:lang w:eastAsia="en-US"/>
        </w:rPr>
        <w:t>Foto: Velux</w:t>
      </w:r>
    </w:p>
    <w:p w14:paraId="13A08D85" w14:textId="7D0DAD0A" w:rsidR="00781B95" w:rsidRDefault="00AD3312" w:rsidP="0040108E">
      <w:pPr>
        <w:spacing w:after="60" w:line="240" w:lineRule="auto"/>
        <w:rPr>
          <w:i/>
        </w:rPr>
      </w:pPr>
      <w:r>
        <w:rPr>
          <w:noProof/>
        </w:rPr>
        <w:drawing>
          <wp:inline distT="0" distB="0" distL="0" distR="0" wp14:anchorId="07853E02" wp14:editId="0F0CAF50">
            <wp:extent cx="3060000" cy="3599033"/>
            <wp:effectExtent l="0" t="0" r="7620" b="1905"/>
            <wp:docPr id="907662300" name="Grafik 2" descr="Ein Bild, das Person, Fenster, Menschliches Gesicht,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62300" name="Grafik 2" descr="Ein Bild, das Person, Fenster, Menschliches Gesicht, Wand enthält.&#10;&#10;Automatisch generierte Beschreibu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060000" cy="3599033"/>
                    </a:xfrm>
                    <a:prstGeom prst="rect">
                      <a:avLst/>
                    </a:prstGeom>
                    <a:noFill/>
                    <a:ln>
                      <a:noFill/>
                    </a:ln>
                  </pic:spPr>
                </pic:pic>
              </a:graphicData>
            </a:graphic>
          </wp:inline>
        </w:drawing>
      </w:r>
    </w:p>
    <w:p w14:paraId="0CCCC87D" w14:textId="0F300794" w:rsidR="00435E48" w:rsidRPr="00C430D1" w:rsidRDefault="00435E48" w:rsidP="0040108E">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435E48">
        <w:rPr>
          <w:rFonts w:eastAsiaTheme="minorHAnsi" w:cs="Arial"/>
          <w:szCs w:val="22"/>
          <w:lang w:eastAsia="en-US"/>
        </w:rPr>
        <w:t>velux_autom_sonnenschutz_</w:t>
      </w:r>
      <w:r w:rsidR="00AD3312" w:rsidRPr="000A3DEB">
        <w:rPr>
          <w:rFonts w:eastAsiaTheme="minorHAnsi" w:cs="Arial"/>
          <w:color w:val="000000" w:themeColor="text1"/>
          <w:szCs w:val="22"/>
          <w:lang w:eastAsia="en-US"/>
        </w:rPr>
        <w:t>202310814_closeup</w:t>
      </w:r>
      <w:r w:rsidRPr="00B36B89">
        <w:rPr>
          <w:rFonts w:eastAsiaTheme="minorHAnsi" w:cs="Arial"/>
          <w:szCs w:val="22"/>
          <w:lang w:eastAsia="en-US"/>
        </w:rPr>
        <w:t>]</w:t>
      </w:r>
    </w:p>
    <w:p w14:paraId="7DA71502" w14:textId="17B476A1" w:rsidR="00435E48" w:rsidRDefault="00EC6F99" w:rsidP="0040108E">
      <w:pPr>
        <w:spacing w:after="60" w:line="240" w:lineRule="auto"/>
        <w:rPr>
          <w:i/>
        </w:rPr>
      </w:pPr>
      <w:r>
        <w:rPr>
          <w:i/>
        </w:rPr>
        <w:t xml:space="preserve">Intuitive und kinderleichte Steuerung: </w:t>
      </w:r>
      <w:r w:rsidR="0040108E" w:rsidRPr="0040108E">
        <w:rPr>
          <w:i/>
        </w:rPr>
        <w:t xml:space="preserve">Indem man den Slider in die gewünschte Position verschiebt, fährt der Sonnenschutz </w:t>
      </w:r>
      <w:r w:rsidR="00EF66B1">
        <w:rPr>
          <w:i/>
        </w:rPr>
        <w:t xml:space="preserve">genau bis zu dieser </w:t>
      </w:r>
      <w:r w:rsidR="0040108E" w:rsidRPr="0040108E">
        <w:rPr>
          <w:i/>
        </w:rPr>
        <w:t xml:space="preserve">Stelle hoch oder runter. </w:t>
      </w:r>
    </w:p>
    <w:p w14:paraId="13431490" w14:textId="0EA3A6E6" w:rsidR="00435E48" w:rsidRPr="00071226" w:rsidRDefault="00C430D1" w:rsidP="00071226">
      <w:pPr>
        <w:jc w:val="right"/>
        <w:rPr>
          <w:iCs/>
        </w:rPr>
      </w:pPr>
      <w:r w:rsidRPr="00EC6F99">
        <w:rPr>
          <w:rFonts w:eastAsiaTheme="minorHAnsi" w:cs="Arial"/>
          <w:iCs/>
          <w:szCs w:val="22"/>
          <w:lang w:eastAsia="en-US"/>
        </w:rPr>
        <w:t>Foto: Velux</w:t>
      </w:r>
    </w:p>
    <w:p w14:paraId="1800636C" w14:textId="77777777" w:rsidR="005370A3" w:rsidRDefault="005370A3" w:rsidP="00B36B89">
      <w:pPr>
        <w:jc w:val="right"/>
        <w:rPr>
          <w:rFonts w:eastAsiaTheme="minorHAnsi" w:cs="Arial"/>
          <w:iCs/>
          <w:szCs w:val="22"/>
          <w:lang w:eastAsia="en-US"/>
        </w:rPr>
      </w:pPr>
    </w:p>
    <w:p w14:paraId="655625F2" w14:textId="27E9AA5B" w:rsidR="00E60A5A" w:rsidRDefault="00435E48" w:rsidP="00E60A5A">
      <w:r>
        <w:rPr>
          <w:noProof/>
        </w:rPr>
        <w:drawing>
          <wp:inline distT="0" distB="0" distL="0" distR="0" wp14:anchorId="025E22A7" wp14:editId="22115C3F">
            <wp:extent cx="3060000" cy="2297121"/>
            <wp:effectExtent l="0" t="0" r="7620" b="8255"/>
            <wp:docPr id="20527028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02883" name="Grafik 3"/>
                    <pic:cNvPicPr>
                      <a:picLocks noChangeAspect="1" noChangeArrowheads="1"/>
                    </pic:cNvPicPr>
                  </pic:nvPicPr>
                  <pic:blipFill>
                    <a:blip r:embed="rId18" cstate="screen">
                      <a:extLst>
                        <a:ext uri="{28A0092B-C50C-407E-A947-70E740481C1C}">
                          <a14:useLocalDpi xmlns:a14="http://schemas.microsoft.com/office/drawing/2010/main"/>
                        </a:ext>
                      </a:extLst>
                    </a:blip>
                    <a:stretch>
                      <a:fillRect/>
                    </a:stretch>
                  </pic:blipFill>
                  <pic:spPr bwMode="auto">
                    <a:xfrm>
                      <a:off x="0" y="0"/>
                      <a:ext cx="3060000" cy="2297121"/>
                    </a:xfrm>
                    <a:prstGeom prst="rect">
                      <a:avLst/>
                    </a:prstGeom>
                    <a:noFill/>
                    <a:ln>
                      <a:noFill/>
                    </a:ln>
                  </pic:spPr>
                </pic:pic>
              </a:graphicData>
            </a:graphic>
          </wp:inline>
        </w:drawing>
      </w:r>
    </w:p>
    <w:p w14:paraId="34FA9114" w14:textId="4EA3CE43" w:rsidR="00E60A5A" w:rsidRPr="00A731BD" w:rsidRDefault="00E60A5A" w:rsidP="00E60A5A">
      <w:pPr>
        <w:spacing w:after="60" w:line="240" w:lineRule="auto"/>
      </w:pPr>
      <w:r>
        <w:t>[Foto:</w:t>
      </w:r>
      <w:r w:rsidR="00435E48" w:rsidRPr="00435E48">
        <w:t xml:space="preserve"> velux_autom_</w:t>
      </w:r>
      <w:r w:rsidR="00644CE1" w:rsidRPr="00644CE1">
        <w:t>soschu</w:t>
      </w:r>
      <w:r w:rsidR="00435E48" w:rsidRPr="00435E48">
        <w:t>_</w:t>
      </w:r>
      <w:r w:rsidR="00196F43">
        <w:t>JJ_</w:t>
      </w:r>
      <w:r w:rsidR="00196F43" w:rsidRPr="00196F43">
        <w:t>1001859</w:t>
      </w:r>
      <w:r>
        <w:t>]</w:t>
      </w:r>
    </w:p>
    <w:p w14:paraId="4F268BD6" w14:textId="4443A294" w:rsidR="00E23ADC" w:rsidRDefault="00E23ADC" w:rsidP="00F752C6">
      <w:pPr>
        <w:spacing w:after="60" w:line="240" w:lineRule="auto"/>
        <w:rPr>
          <w:i/>
        </w:rPr>
      </w:pPr>
      <w:r>
        <w:rPr>
          <w:i/>
        </w:rPr>
        <w:t xml:space="preserve">Das </w:t>
      </w:r>
      <w:r w:rsidRPr="00E23ADC">
        <w:rPr>
          <w:i/>
        </w:rPr>
        <w:t>Ausfahrprofil</w:t>
      </w:r>
      <w:r>
        <w:rPr>
          <w:i/>
        </w:rPr>
        <w:t xml:space="preserve"> </w:t>
      </w:r>
      <w:r w:rsidR="00F752C6">
        <w:rPr>
          <w:i/>
        </w:rPr>
        <w:t>mit</w:t>
      </w:r>
      <w:r w:rsidR="00E76A5B">
        <w:rPr>
          <w:i/>
        </w:rPr>
        <w:t xml:space="preserve"> Motorblock </w:t>
      </w:r>
      <w:r w:rsidR="00A2482A">
        <w:rPr>
          <w:i/>
        </w:rPr>
        <w:t>und</w:t>
      </w:r>
      <w:r w:rsidR="00E76A5B">
        <w:rPr>
          <w:i/>
        </w:rPr>
        <w:t xml:space="preserve"> Solarzelle</w:t>
      </w:r>
      <w:r>
        <w:rPr>
          <w:i/>
        </w:rPr>
        <w:t xml:space="preserve"> wurde </w:t>
      </w:r>
      <w:r w:rsidR="00A2482A">
        <w:rPr>
          <w:i/>
        </w:rPr>
        <w:t xml:space="preserve">für eine schlankere Optik im Fenster bei eingefahrenem Sonnenschutz </w:t>
      </w:r>
      <w:r>
        <w:rPr>
          <w:i/>
        </w:rPr>
        <w:t xml:space="preserve">von </w:t>
      </w:r>
      <w:r w:rsidR="00F752C6">
        <w:rPr>
          <w:i/>
        </w:rPr>
        <w:t>68mm auf 50mm Höhe reduziert</w:t>
      </w:r>
      <w:r w:rsidR="00E76A5B">
        <w:rPr>
          <w:i/>
        </w:rPr>
        <w:t>.</w:t>
      </w:r>
    </w:p>
    <w:p w14:paraId="058A7EAF" w14:textId="0137C899" w:rsidR="00C47CFE" w:rsidRDefault="00E60A5A" w:rsidP="007A134F">
      <w:pPr>
        <w:jc w:val="right"/>
      </w:pPr>
      <w:r w:rsidRPr="00F752C6">
        <w:rPr>
          <w:iCs/>
        </w:rPr>
        <w:t>Foto: Velux</w:t>
      </w:r>
    </w:p>
    <w:p w14:paraId="5EAB9B49" w14:textId="7837020A" w:rsidR="002B6059" w:rsidRDefault="002B6059">
      <w:pPr>
        <w:spacing w:line="240" w:lineRule="auto"/>
      </w:pPr>
      <w:r>
        <w:br w:type="page"/>
      </w:r>
    </w:p>
    <w:p w14:paraId="2BFB66AB" w14:textId="77777777" w:rsidR="00E90D7F" w:rsidRPr="00D4348F" w:rsidRDefault="00E90D7F" w:rsidP="007A134F">
      <w:pPr>
        <w:rPr>
          <w:rFonts w:asciiTheme="minorHAnsi" w:hAnsiTheme="minorHAnsi"/>
          <w:sz w:val="20"/>
          <w:szCs w:val="20"/>
        </w:rPr>
      </w:pPr>
      <w:r w:rsidRPr="00D4348F">
        <w:rPr>
          <w:b/>
          <w:bCs/>
          <w:sz w:val="20"/>
          <w:szCs w:val="20"/>
        </w:rPr>
        <w:lastRenderedPageBreak/>
        <w:t>Über die Velux Deutschland GmbH</w:t>
      </w:r>
    </w:p>
    <w:p w14:paraId="669E821D" w14:textId="77777777" w:rsidR="00E90D7F" w:rsidRPr="00D4348F" w:rsidRDefault="00E90D7F" w:rsidP="00E90D7F">
      <w:pPr>
        <w:spacing w:after="120" w:line="240" w:lineRule="auto"/>
        <w:rPr>
          <w:sz w:val="20"/>
          <w:szCs w:val="20"/>
        </w:rPr>
      </w:pPr>
      <w:r w:rsidRPr="00D4348F">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sidRPr="00D4348F">
        <w:rPr>
          <w:color w:val="000000" w:themeColor="text1"/>
          <w:sz w:val="20"/>
          <w:szCs w:val="20"/>
        </w:rPr>
        <w:t>1.500 Mitarbeiter:innen.</w:t>
      </w:r>
      <w:r w:rsidRPr="00D4348F">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D4348F">
        <w:br/>
      </w:r>
      <w:r w:rsidRPr="00D4348F">
        <w:rPr>
          <w:sz w:val="20"/>
          <w:szCs w:val="20"/>
        </w:rPr>
        <w:t>Im Rahmen ihrer Nachhaltigkeitsstrategie hat sich die Velux Gruppe verpflichtet, zukünftige CO</w:t>
      </w:r>
      <w:r w:rsidRPr="00D4348F">
        <w:rPr>
          <w:sz w:val="20"/>
          <w:szCs w:val="20"/>
          <w:vertAlign w:val="subscript"/>
        </w:rPr>
        <w:t>2</w:t>
      </w:r>
      <w:r w:rsidRPr="00D4348F">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D4348F">
        <w:rPr>
          <w:sz w:val="20"/>
          <w:szCs w:val="20"/>
          <w:vertAlign w:val="subscript"/>
        </w:rPr>
        <w:t>2</w:t>
      </w:r>
      <w:r w:rsidRPr="00D4348F">
        <w:rPr>
          <w:sz w:val="20"/>
          <w:szCs w:val="20"/>
        </w:rPr>
        <w:t>-Emissionen binden werden.</w:t>
      </w:r>
    </w:p>
    <w:p w14:paraId="69F28420" w14:textId="77777777" w:rsidR="00E90D7F" w:rsidRPr="00D4348F" w:rsidRDefault="00E90D7F" w:rsidP="00E90D7F">
      <w:pPr>
        <w:spacing w:after="120" w:line="240" w:lineRule="auto"/>
        <w:rPr>
          <w:sz w:val="20"/>
          <w:szCs w:val="20"/>
        </w:rPr>
      </w:pPr>
    </w:p>
    <w:p w14:paraId="17C3A78E" w14:textId="77777777" w:rsidR="00E90D7F" w:rsidRPr="00D4348F" w:rsidRDefault="00E90D7F" w:rsidP="00E90D7F">
      <w:pPr>
        <w:spacing w:line="240" w:lineRule="auto"/>
        <w:rPr>
          <w:rFonts w:cs="Arial"/>
          <w:sz w:val="20"/>
          <w:szCs w:val="20"/>
        </w:rPr>
      </w:pPr>
      <w:r w:rsidRPr="00D4348F">
        <w:rPr>
          <w:rFonts w:cs="Arial"/>
          <w:sz w:val="20"/>
          <w:szCs w:val="20"/>
        </w:rPr>
        <w:t xml:space="preserve">Weitere Informationen unter </w:t>
      </w:r>
      <w:hyperlink r:id="rId19" w:history="1">
        <w:r w:rsidRPr="00D4348F">
          <w:rPr>
            <w:rStyle w:val="Hyperlink"/>
            <w:rFonts w:cs="Arial"/>
            <w:sz w:val="20"/>
            <w:szCs w:val="20"/>
          </w:rPr>
          <w:t>www.velux.de</w:t>
        </w:r>
      </w:hyperlink>
      <w:r w:rsidRPr="00D4348F">
        <w:rPr>
          <w:rFonts w:cs="Arial"/>
          <w:sz w:val="20"/>
          <w:szCs w:val="20"/>
        </w:rPr>
        <w:t>.</w:t>
      </w:r>
    </w:p>
    <w:p w14:paraId="47FFA397" w14:textId="77777777" w:rsidR="00E90D7F" w:rsidRDefault="00E90D7F" w:rsidP="00E90D7F">
      <w:pPr>
        <w:spacing w:line="240" w:lineRule="auto"/>
        <w:rPr>
          <w:rFonts w:cs="Arial"/>
          <w:b/>
          <w:bCs/>
          <w:sz w:val="20"/>
          <w:szCs w:val="20"/>
        </w:rPr>
      </w:pPr>
      <w:r w:rsidRPr="00D4348F">
        <w:rPr>
          <w:rFonts w:cs="Arial"/>
          <w:sz w:val="20"/>
          <w:szCs w:val="20"/>
        </w:rPr>
        <w:t xml:space="preserve">Pressetexte sowie druckfähiges Bildmaterial u.v.m. stehen im Velux Presseforum unter </w:t>
      </w:r>
      <w:hyperlink r:id="rId20" w:history="1">
        <w:r w:rsidRPr="00D4348F">
          <w:rPr>
            <w:rStyle w:val="Hyperlink"/>
            <w:rFonts w:cs="Arial"/>
            <w:sz w:val="20"/>
            <w:szCs w:val="20"/>
          </w:rPr>
          <w:t>www.velux.de/presse</w:t>
        </w:r>
      </w:hyperlink>
      <w:r w:rsidRPr="00D4348F">
        <w:rPr>
          <w:rFonts w:cs="Arial"/>
          <w:sz w:val="20"/>
          <w:szCs w:val="20"/>
        </w:rPr>
        <w:t xml:space="preserve"> zum Download bereit.</w:t>
      </w:r>
      <w:r w:rsidRPr="00D4348F">
        <w:rPr>
          <w:rFonts w:cs="Arial"/>
          <w:b/>
          <w:bCs/>
          <w:sz w:val="20"/>
          <w:szCs w:val="20"/>
        </w:rPr>
        <w:br/>
      </w:r>
      <w:r w:rsidRPr="00D4348F">
        <w:rPr>
          <w:rFonts w:cs="Arial"/>
          <w:bCs/>
          <w:sz w:val="20"/>
          <w:szCs w:val="20"/>
        </w:rPr>
        <w:br/>
      </w:r>
    </w:p>
    <w:p w14:paraId="3533A9C1" w14:textId="528D9B07" w:rsidR="00E90D7F" w:rsidRDefault="00E90D7F" w:rsidP="00E90D7F">
      <w:pPr>
        <w:spacing w:line="240" w:lineRule="auto"/>
        <w:rPr>
          <w:rFonts w:cs="Arial"/>
          <w:b/>
          <w:bCs/>
          <w:sz w:val="20"/>
          <w:szCs w:val="20"/>
        </w:rPr>
      </w:pPr>
    </w:p>
    <w:p w14:paraId="1A04190C" w14:textId="77777777" w:rsidR="00E90D7F" w:rsidRPr="00D4348F" w:rsidRDefault="00E90D7F" w:rsidP="00E90D7F">
      <w:pPr>
        <w:spacing w:line="240" w:lineRule="auto"/>
        <w:rPr>
          <w:rFonts w:cs="Arial"/>
          <w:sz w:val="20"/>
          <w:szCs w:val="20"/>
          <w:u w:val="single"/>
        </w:rPr>
      </w:pPr>
      <w:r w:rsidRPr="00D4348F">
        <w:rPr>
          <w:rFonts w:cs="Arial"/>
          <w:b/>
          <w:bCs/>
          <w:sz w:val="20"/>
          <w:szCs w:val="20"/>
        </w:rPr>
        <w:t>Kontakt Presse:</w:t>
      </w:r>
      <w:r w:rsidRPr="00D4348F">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E90D7F" w:rsidRPr="007F1458" w14:paraId="46F855FA" w14:textId="77777777" w:rsidTr="00BD100B">
        <w:trPr>
          <w:trHeight w:val="2413"/>
        </w:trPr>
        <w:tc>
          <w:tcPr>
            <w:tcW w:w="4718" w:type="dxa"/>
          </w:tcPr>
          <w:p w14:paraId="2A41A339" w14:textId="77777777" w:rsidR="00E90D7F" w:rsidRPr="00D4348F" w:rsidRDefault="00E90D7F" w:rsidP="00BD100B">
            <w:pPr>
              <w:spacing w:line="240" w:lineRule="auto"/>
              <w:rPr>
                <w:bCs/>
                <w:sz w:val="20"/>
              </w:rPr>
            </w:pPr>
            <w:r w:rsidRPr="00D4348F">
              <w:rPr>
                <w:bCs/>
                <w:sz w:val="20"/>
              </w:rPr>
              <w:t>Velux Deutschland GmbH</w:t>
            </w:r>
          </w:p>
          <w:p w14:paraId="331F8E96" w14:textId="77777777" w:rsidR="00E90D7F" w:rsidRPr="00D4348F" w:rsidRDefault="00E90D7F" w:rsidP="00BD100B">
            <w:pPr>
              <w:spacing w:line="240" w:lineRule="auto"/>
              <w:rPr>
                <w:bCs/>
                <w:sz w:val="20"/>
              </w:rPr>
            </w:pPr>
            <w:r w:rsidRPr="00D4348F">
              <w:rPr>
                <w:bCs/>
                <w:sz w:val="20"/>
              </w:rPr>
              <w:t>Leitung Public Relations</w:t>
            </w:r>
          </w:p>
          <w:p w14:paraId="5CADD1E7" w14:textId="77777777" w:rsidR="00E90D7F" w:rsidRPr="00D4348F" w:rsidRDefault="00E90D7F" w:rsidP="00BD100B">
            <w:pPr>
              <w:spacing w:line="240" w:lineRule="auto"/>
              <w:rPr>
                <w:bCs/>
                <w:sz w:val="20"/>
              </w:rPr>
            </w:pPr>
            <w:r w:rsidRPr="00D4348F">
              <w:rPr>
                <w:bCs/>
                <w:sz w:val="20"/>
              </w:rPr>
              <w:t>Maik Seete</w:t>
            </w:r>
          </w:p>
          <w:p w14:paraId="135A7AB7" w14:textId="77777777" w:rsidR="00E90D7F" w:rsidRPr="00D4348F" w:rsidRDefault="00E90D7F" w:rsidP="00BD100B">
            <w:pPr>
              <w:spacing w:line="240" w:lineRule="auto"/>
              <w:rPr>
                <w:bCs/>
                <w:sz w:val="20"/>
              </w:rPr>
            </w:pPr>
            <w:r w:rsidRPr="00D4348F">
              <w:rPr>
                <w:bCs/>
                <w:sz w:val="20"/>
              </w:rPr>
              <w:t>Gazellenkamp 168</w:t>
            </w:r>
          </w:p>
          <w:p w14:paraId="11227242" w14:textId="77777777" w:rsidR="00E90D7F" w:rsidRPr="00D4348F" w:rsidRDefault="00E90D7F" w:rsidP="00BD100B">
            <w:pPr>
              <w:spacing w:line="240" w:lineRule="auto"/>
              <w:rPr>
                <w:bCs/>
                <w:sz w:val="20"/>
              </w:rPr>
            </w:pPr>
            <w:r w:rsidRPr="00D4348F">
              <w:rPr>
                <w:bCs/>
                <w:sz w:val="20"/>
              </w:rPr>
              <w:t xml:space="preserve">22502 Hamburg </w:t>
            </w:r>
          </w:p>
          <w:p w14:paraId="71861528" w14:textId="77777777" w:rsidR="00E90D7F" w:rsidRPr="00D4348F" w:rsidRDefault="00E90D7F" w:rsidP="00BD100B">
            <w:pPr>
              <w:spacing w:line="240" w:lineRule="auto"/>
              <w:rPr>
                <w:bCs/>
                <w:sz w:val="20"/>
              </w:rPr>
            </w:pPr>
            <w:r w:rsidRPr="00D4348F">
              <w:rPr>
                <w:bCs/>
                <w:sz w:val="20"/>
              </w:rPr>
              <w:t>Tel.: +49 (040) 5 47 07-4 66</w:t>
            </w:r>
          </w:p>
          <w:p w14:paraId="3FE68ECD" w14:textId="77777777" w:rsidR="00E90D7F" w:rsidRPr="007F1458" w:rsidRDefault="00E90D7F" w:rsidP="00BD100B">
            <w:pPr>
              <w:spacing w:line="240" w:lineRule="auto"/>
              <w:rPr>
                <w:bCs/>
                <w:sz w:val="20"/>
                <w:lang w:val="fr-FR"/>
              </w:rPr>
            </w:pPr>
            <w:r w:rsidRPr="007F1458">
              <w:rPr>
                <w:bCs/>
                <w:sz w:val="20"/>
                <w:lang w:val="fr-FR"/>
              </w:rPr>
              <w:t xml:space="preserve">Mail: maik.seete@velux.com </w:t>
            </w:r>
          </w:p>
        </w:tc>
        <w:tc>
          <w:tcPr>
            <w:tcW w:w="4565" w:type="dxa"/>
          </w:tcPr>
          <w:p w14:paraId="0B011E46" w14:textId="77777777" w:rsidR="00E90D7F" w:rsidRPr="00D4348F" w:rsidRDefault="00E90D7F" w:rsidP="00BD100B">
            <w:pPr>
              <w:spacing w:line="240" w:lineRule="auto"/>
              <w:rPr>
                <w:bCs/>
                <w:sz w:val="20"/>
              </w:rPr>
            </w:pPr>
            <w:r w:rsidRPr="00D4348F">
              <w:rPr>
                <w:bCs/>
                <w:sz w:val="20"/>
              </w:rPr>
              <w:t>FAKTOR 3 AG</w:t>
            </w:r>
          </w:p>
          <w:p w14:paraId="44F32810" w14:textId="77777777" w:rsidR="00E90D7F" w:rsidRPr="00D4348F" w:rsidRDefault="00E90D7F" w:rsidP="00BD100B">
            <w:pPr>
              <w:spacing w:line="240" w:lineRule="auto"/>
              <w:rPr>
                <w:bCs/>
                <w:sz w:val="20"/>
              </w:rPr>
            </w:pPr>
            <w:r w:rsidRPr="00D4348F">
              <w:rPr>
                <w:bCs/>
                <w:sz w:val="20"/>
              </w:rPr>
              <w:t>Velux Presseagentur</w:t>
            </w:r>
          </w:p>
          <w:p w14:paraId="3F54D656" w14:textId="77777777" w:rsidR="00E90D7F" w:rsidRPr="00D4348F" w:rsidRDefault="00E90D7F" w:rsidP="00BD100B">
            <w:pPr>
              <w:spacing w:line="240" w:lineRule="auto"/>
              <w:rPr>
                <w:bCs/>
                <w:sz w:val="20"/>
              </w:rPr>
            </w:pPr>
            <w:r w:rsidRPr="00D4348F">
              <w:rPr>
                <w:bCs/>
                <w:sz w:val="20"/>
              </w:rPr>
              <w:t>Oliver Williges</w:t>
            </w:r>
          </w:p>
          <w:p w14:paraId="34AF89FE" w14:textId="77777777" w:rsidR="00E90D7F" w:rsidRPr="00D4348F" w:rsidRDefault="00E90D7F" w:rsidP="00BD100B">
            <w:pPr>
              <w:spacing w:line="240" w:lineRule="auto"/>
              <w:rPr>
                <w:bCs/>
                <w:sz w:val="20"/>
              </w:rPr>
            </w:pPr>
            <w:r w:rsidRPr="00D4348F">
              <w:rPr>
                <w:bCs/>
                <w:sz w:val="20"/>
              </w:rPr>
              <w:t>Kattunbleiche 35</w:t>
            </w:r>
          </w:p>
          <w:p w14:paraId="4D4DAC90" w14:textId="77777777" w:rsidR="00E90D7F" w:rsidRPr="00497A3A" w:rsidRDefault="00E90D7F" w:rsidP="00BD100B">
            <w:pPr>
              <w:spacing w:line="240" w:lineRule="auto"/>
              <w:rPr>
                <w:bCs/>
                <w:sz w:val="20"/>
              </w:rPr>
            </w:pPr>
            <w:r w:rsidRPr="00497A3A">
              <w:rPr>
                <w:bCs/>
                <w:sz w:val="20"/>
              </w:rPr>
              <w:t>22041 Hamburg</w:t>
            </w:r>
          </w:p>
          <w:p w14:paraId="37E2019B" w14:textId="77777777" w:rsidR="00E90D7F" w:rsidRPr="00497A3A" w:rsidRDefault="00E90D7F" w:rsidP="00BD100B">
            <w:pPr>
              <w:spacing w:line="240" w:lineRule="auto"/>
              <w:rPr>
                <w:bCs/>
                <w:sz w:val="20"/>
              </w:rPr>
            </w:pPr>
            <w:r w:rsidRPr="00497A3A">
              <w:rPr>
                <w:bCs/>
                <w:sz w:val="20"/>
              </w:rPr>
              <w:t>Tel.: +49 (040) 67 94 46-109</w:t>
            </w:r>
          </w:p>
          <w:p w14:paraId="7464635C" w14:textId="77777777" w:rsidR="00E90D7F" w:rsidRPr="00497A3A" w:rsidRDefault="00E90D7F" w:rsidP="00BD100B">
            <w:pPr>
              <w:spacing w:line="240" w:lineRule="auto"/>
              <w:rPr>
                <w:bCs/>
                <w:sz w:val="20"/>
              </w:rPr>
            </w:pPr>
            <w:r w:rsidRPr="00497A3A">
              <w:rPr>
                <w:bCs/>
                <w:sz w:val="20"/>
              </w:rPr>
              <w:t>Mail: velux@faktor3.de</w:t>
            </w:r>
          </w:p>
          <w:p w14:paraId="4A44A846" w14:textId="77777777" w:rsidR="00E90D7F" w:rsidRPr="00497A3A" w:rsidRDefault="00E90D7F" w:rsidP="00BD100B">
            <w:pPr>
              <w:spacing w:line="240" w:lineRule="auto"/>
              <w:rPr>
                <w:bCs/>
                <w:sz w:val="20"/>
              </w:rPr>
            </w:pPr>
          </w:p>
        </w:tc>
      </w:tr>
    </w:tbl>
    <w:p w14:paraId="55A2F837" w14:textId="77777777" w:rsidR="00AD584F" w:rsidRPr="00813B0E" w:rsidRDefault="00AD584F" w:rsidP="00813B0E">
      <w:pPr>
        <w:tabs>
          <w:tab w:val="left" w:pos="6885"/>
        </w:tabs>
      </w:pPr>
    </w:p>
    <w:sectPr w:rsidR="00AD584F" w:rsidRPr="00813B0E" w:rsidSect="00682CAB">
      <w:footerReference w:type="default" r:id="rId21"/>
      <w:headerReference w:type="first" r:id="rId22"/>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6405" w14:textId="77777777" w:rsidR="00901123" w:rsidRDefault="00901123">
      <w:r>
        <w:separator/>
      </w:r>
    </w:p>
  </w:endnote>
  <w:endnote w:type="continuationSeparator" w:id="0">
    <w:p w14:paraId="642603FD" w14:textId="77777777" w:rsidR="00901123" w:rsidRDefault="0090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2704" w14:textId="679CB3C2" w:rsidR="00A45720" w:rsidRPr="00F51B1E" w:rsidRDefault="00292733">
    <w:pPr>
      <w:pStyle w:val="Fuzeile"/>
      <w:rPr>
        <w:sz w:val="16"/>
        <w:szCs w:val="16"/>
      </w:rPr>
    </w:pPr>
    <w:r>
      <w:rPr>
        <w:sz w:val="16"/>
        <w:szCs w:val="16"/>
      </w:rPr>
      <w:t xml:space="preserve">Presseinformation: </w:t>
    </w:r>
    <w:r w:rsidR="00644CE1">
      <w:rPr>
        <w:sz w:val="16"/>
        <w:szCs w:val="16"/>
      </w:rPr>
      <w:t>Produktneuheiten Automatischer Sonnenschutz</w:t>
    </w:r>
    <w:r w:rsidR="00515F84">
      <w:rPr>
        <w:sz w:val="16"/>
        <w:szCs w:val="16"/>
      </w:rPr>
      <w:t xml:space="preserve"> </w:t>
    </w:r>
    <w:r w:rsidRPr="00F51B1E">
      <w:rPr>
        <w:sz w:val="16"/>
        <w:szCs w:val="16"/>
      </w:rPr>
      <w:t xml:space="preserve">/ </w:t>
    </w:r>
    <w:r w:rsidR="00644CE1">
      <w:rPr>
        <w:sz w:val="16"/>
        <w:szCs w:val="16"/>
      </w:rPr>
      <w:t>Febr</w:t>
    </w:r>
    <w:r w:rsidR="00106985">
      <w:rPr>
        <w:sz w:val="16"/>
        <w:szCs w:val="16"/>
      </w:rPr>
      <w:t>uar</w:t>
    </w:r>
    <w:r w:rsidR="00E90D7F">
      <w:rPr>
        <w:sz w:val="16"/>
        <w:szCs w:val="16"/>
      </w:rPr>
      <w:t xml:space="preserve"> 202</w:t>
    </w:r>
    <w:r w:rsidR="00106985">
      <w:rPr>
        <w:sz w:val="16"/>
        <w:szCs w:val="16"/>
      </w:rPr>
      <w:t>5</w:t>
    </w:r>
    <w:r>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0B2451">
      <w:rPr>
        <w:rStyle w:val="Seitenzahl"/>
        <w:noProof/>
        <w:sz w:val="16"/>
        <w:szCs w:val="16"/>
      </w:rPr>
      <w:t>3</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0B2451">
      <w:rPr>
        <w:rStyle w:val="Seitenzahl"/>
        <w:noProof/>
        <w:sz w:val="16"/>
        <w:szCs w:val="16"/>
      </w:rPr>
      <w:t>5</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EDA0" w14:textId="77777777" w:rsidR="00901123" w:rsidRDefault="00901123">
      <w:r>
        <w:separator/>
      </w:r>
    </w:p>
  </w:footnote>
  <w:footnote w:type="continuationSeparator" w:id="0">
    <w:p w14:paraId="7AC40343" w14:textId="77777777" w:rsidR="00901123" w:rsidRDefault="00901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36BB" w14:textId="77777777" w:rsidR="00A45720" w:rsidRDefault="00654F0E">
    <w:pPr>
      <w:pStyle w:val="Kopfzeile"/>
    </w:pPr>
    <w:r>
      <w:rPr>
        <w:noProof/>
      </w:rPr>
      <w:drawing>
        <wp:anchor distT="0" distB="0" distL="114300" distR="114300" simplePos="0" relativeHeight="251657728" behindDoc="0" locked="0" layoutInCell="1" allowOverlap="1" wp14:anchorId="2F3FEB69" wp14:editId="4236D9A3">
          <wp:simplePos x="0" y="0"/>
          <wp:positionH relativeFrom="column">
            <wp:posOffset>4389120</wp:posOffset>
          </wp:positionH>
          <wp:positionV relativeFrom="paragraph">
            <wp:posOffset>-69850</wp:posOffset>
          </wp:positionV>
          <wp:extent cx="1440180" cy="480060"/>
          <wp:effectExtent l="0" t="0" r="7620" b="0"/>
          <wp:wrapNone/>
          <wp:docPr id="1" name="Bild 2" descr="Beschreibung: 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81F1454"/>
    <w:multiLevelType w:val="hybridMultilevel"/>
    <w:tmpl w:val="3656E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45422641">
    <w:abstractNumId w:val="0"/>
  </w:num>
  <w:num w:numId="2" w16cid:durableId="246379231">
    <w:abstractNumId w:val="4"/>
  </w:num>
  <w:num w:numId="3" w16cid:durableId="54204480">
    <w:abstractNumId w:val="1"/>
  </w:num>
  <w:num w:numId="4" w16cid:durableId="1302610465">
    <w:abstractNumId w:val="2"/>
  </w:num>
  <w:num w:numId="5" w16cid:durableId="201525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17C2"/>
    <w:rsid w:val="00007471"/>
    <w:rsid w:val="00013BF9"/>
    <w:rsid w:val="00022048"/>
    <w:rsid w:val="00023568"/>
    <w:rsid w:val="000243B5"/>
    <w:rsid w:val="000341FE"/>
    <w:rsid w:val="0003466E"/>
    <w:rsid w:val="00037792"/>
    <w:rsid w:val="0004179B"/>
    <w:rsid w:val="00041F3D"/>
    <w:rsid w:val="00042C8D"/>
    <w:rsid w:val="00046DCB"/>
    <w:rsid w:val="00052817"/>
    <w:rsid w:val="0005607C"/>
    <w:rsid w:val="0006028D"/>
    <w:rsid w:val="00065778"/>
    <w:rsid w:val="00067735"/>
    <w:rsid w:val="00071226"/>
    <w:rsid w:val="00071FCC"/>
    <w:rsid w:val="00081BA6"/>
    <w:rsid w:val="000921CF"/>
    <w:rsid w:val="000926D3"/>
    <w:rsid w:val="000939ED"/>
    <w:rsid w:val="00097E6A"/>
    <w:rsid w:val="000A1DB2"/>
    <w:rsid w:val="000A3DEB"/>
    <w:rsid w:val="000B2451"/>
    <w:rsid w:val="000B3EC1"/>
    <w:rsid w:val="000E5350"/>
    <w:rsid w:val="000F2A1C"/>
    <w:rsid w:val="00106985"/>
    <w:rsid w:val="001112A7"/>
    <w:rsid w:val="00112C2E"/>
    <w:rsid w:val="00126FFB"/>
    <w:rsid w:val="00136CC0"/>
    <w:rsid w:val="00137020"/>
    <w:rsid w:val="00141F87"/>
    <w:rsid w:val="001421B2"/>
    <w:rsid w:val="00145BE7"/>
    <w:rsid w:val="00151ABA"/>
    <w:rsid w:val="0015493F"/>
    <w:rsid w:val="00156510"/>
    <w:rsid w:val="0016145D"/>
    <w:rsid w:val="00182DC1"/>
    <w:rsid w:val="00195963"/>
    <w:rsid w:val="00196F43"/>
    <w:rsid w:val="001B5E6F"/>
    <w:rsid w:val="001C4902"/>
    <w:rsid w:val="001E2544"/>
    <w:rsid w:val="001E28ED"/>
    <w:rsid w:val="001E3764"/>
    <w:rsid w:val="001F090E"/>
    <w:rsid w:val="001F4092"/>
    <w:rsid w:val="002056A6"/>
    <w:rsid w:val="00210124"/>
    <w:rsid w:val="002116BB"/>
    <w:rsid w:val="002169A2"/>
    <w:rsid w:val="00216E03"/>
    <w:rsid w:val="00230A54"/>
    <w:rsid w:val="00234E67"/>
    <w:rsid w:val="00244BA1"/>
    <w:rsid w:val="002606F3"/>
    <w:rsid w:val="00272B5E"/>
    <w:rsid w:val="00277129"/>
    <w:rsid w:val="0028510B"/>
    <w:rsid w:val="00292733"/>
    <w:rsid w:val="00293B14"/>
    <w:rsid w:val="002A17B8"/>
    <w:rsid w:val="002B6059"/>
    <w:rsid w:val="002B6744"/>
    <w:rsid w:val="002B7AC5"/>
    <w:rsid w:val="002C0867"/>
    <w:rsid w:val="002C35B5"/>
    <w:rsid w:val="002C36E8"/>
    <w:rsid w:val="002D57CE"/>
    <w:rsid w:val="002D75C4"/>
    <w:rsid w:val="002E3F71"/>
    <w:rsid w:val="002E7EDB"/>
    <w:rsid w:val="002F0C1F"/>
    <w:rsid w:val="002F6168"/>
    <w:rsid w:val="003017E6"/>
    <w:rsid w:val="003036BD"/>
    <w:rsid w:val="003128F4"/>
    <w:rsid w:val="00315C5C"/>
    <w:rsid w:val="003165ED"/>
    <w:rsid w:val="00317CA6"/>
    <w:rsid w:val="00321C21"/>
    <w:rsid w:val="00335E9E"/>
    <w:rsid w:val="00342A20"/>
    <w:rsid w:val="0034634E"/>
    <w:rsid w:val="003507C9"/>
    <w:rsid w:val="00362D7F"/>
    <w:rsid w:val="0036344B"/>
    <w:rsid w:val="003726A9"/>
    <w:rsid w:val="00375FDE"/>
    <w:rsid w:val="00380BC9"/>
    <w:rsid w:val="00382136"/>
    <w:rsid w:val="00393FBC"/>
    <w:rsid w:val="00394DEB"/>
    <w:rsid w:val="00397186"/>
    <w:rsid w:val="003B339D"/>
    <w:rsid w:val="003B6749"/>
    <w:rsid w:val="003C0BB0"/>
    <w:rsid w:val="003C4AAA"/>
    <w:rsid w:val="003C5895"/>
    <w:rsid w:val="0040108E"/>
    <w:rsid w:val="00414034"/>
    <w:rsid w:val="00414157"/>
    <w:rsid w:val="0041768D"/>
    <w:rsid w:val="00424DBC"/>
    <w:rsid w:val="004333D7"/>
    <w:rsid w:val="00435E48"/>
    <w:rsid w:val="00450E74"/>
    <w:rsid w:val="00452843"/>
    <w:rsid w:val="00462C0A"/>
    <w:rsid w:val="00466112"/>
    <w:rsid w:val="00467361"/>
    <w:rsid w:val="004726F0"/>
    <w:rsid w:val="00482A3A"/>
    <w:rsid w:val="00482E04"/>
    <w:rsid w:val="00483DCA"/>
    <w:rsid w:val="004866CE"/>
    <w:rsid w:val="0049044D"/>
    <w:rsid w:val="00490E7A"/>
    <w:rsid w:val="004930F5"/>
    <w:rsid w:val="00497A3A"/>
    <w:rsid w:val="004A1F46"/>
    <w:rsid w:val="004C032E"/>
    <w:rsid w:val="004C6810"/>
    <w:rsid w:val="004E730E"/>
    <w:rsid w:val="004F5A45"/>
    <w:rsid w:val="004F7BF3"/>
    <w:rsid w:val="0050465F"/>
    <w:rsid w:val="00514F95"/>
    <w:rsid w:val="00515F83"/>
    <w:rsid w:val="00515F84"/>
    <w:rsid w:val="00521582"/>
    <w:rsid w:val="00531C0A"/>
    <w:rsid w:val="005370A3"/>
    <w:rsid w:val="00541CF2"/>
    <w:rsid w:val="00546F28"/>
    <w:rsid w:val="0055176E"/>
    <w:rsid w:val="005605ED"/>
    <w:rsid w:val="00560F30"/>
    <w:rsid w:val="00562848"/>
    <w:rsid w:val="00563BB9"/>
    <w:rsid w:val="005655A6"/>
    <w:rsid w:val="00575394"/>
    <w:rsid w:val="00577ACA"/>
    <w:rsid w:val="0058173E"/>
    <w:rsid w:val="0058577D"/>
    <w:rsid w:val="005907CC"/>
    <w:rsid w:val="005A0552"/>
    <w:rsid w:val="005A5495"/>
    <w:rsid w:val="005B0938"/>
    <w:rsid w:val="005B2682"/>
    <w:rsid w:val="005B6321"/>
    <w:rsid w:val="005D262F"/>
    <w:rsid w:val="005D4E90"/>
    <w:rsid w:val="005E3783"/>
    <w:rsid w:val="005E4F19"/>
    <w:rsid w:val="005F0B0E"/>
    <w:rsid w:val="005F2F98"/>
    <w:rsid w:val="00611434"/>
    <w:rsid w:val="0061795B"/>
    <w:rsid w:val="00630F60"/>
    <w:rsid w:val="00632A7D"/>
    <w:rsid w:val="00632BA7"/>
    <w:rsid w:val="00636B6E"/>
    <w:rsid w:val="0064298C"/>
    <w:rsid w:val="00643B7E"/>
    <w:rsid w:val="00644CE1"/>
    <w:rsid w:val="00654F0E"/>
    <w:rsid w:val="00660064"/>
    <w:rsid w:val="00663B8F"/>
    <w:rsid w:val="006663DC"/>
    <w:rsid w:val="006747D0"/>
    <w:rsid w:val="006810DC"/>
    <w:rsid w:val="006819C6"/>
    <w:rsid w:val="00682CAB"/>
    <w:rsid w:val="006907BE"/>
    <w:rsid w:val="00691178"/>
    <w:rsid w:val="00692E2A"/>
    <w:rsid w:val="00697D36"/>
    <w:rsid w:val="006A7B4E"/>
    <w:rsid w:val="006C0F1F"/>
    <w:rsid w:val="006C2897"/>
    <w:rsid w:val="006C55A0"/>
    <w:rsid w:val="006C560B"/>
    <w:rsid w:val="006D69D3"/>
    <w:rsid w:val="006D7587"/>
    <w:rsid w:val="006E0014"/>
    <w:rsid w:val="006F3F06"/>
    <w:rsid w:val="006F4A85"/>
    <w:rsid w:val="006F7B45"/>
    <w:rsid w:val="00705BE8"/>
    <w:rsid w:val="0070760E"/>
    <w:rsid w:val="00713E0E"/>
    <w:rsid w:val="00723478"/>
    <w:rsid w:val="0072578C"/>
    <w:rsid w:val="00726BDA"/>
    <w:rsid w:val="00730983"/>
    <w:rsid w:val="0073352D"/>
    <w:rsid w:val="00751C68"/>
    <w:rsid w:val="00753C8F"/>
    <w:rsid w:val="00760887"/>
    <w:rsid w:val="007711A3"/>
    <w:rsid w:val="00775ED4"/>
    <w:rsid w:val="00781B95"/>
    <w:rsid w:val="00786490"/>
    <w:rsid w:val="007905D9"/>
    <w:rsid w:val="007968A3"/>
    <w:rsid w:val="007A134F"/>
    <w:rsid w:val="007A3347"/>
    <w:rsid w:val="007B5624"/>
    <w:rsid w:val="007C04F9"/>
    <w:rsid w:val="007C3A91"/>
    <w:rsid w:val="007C6BFE"/>
    <w:rsid w:val="007E3CB6"/>
    <w:rsid w:val="007E7AE2"/>
    <w:rsid w:val="007F1E4A"/>
    <w:rsid w:val="007F7D0B"/>
    <w:rsid w:val="00800EE3"/>
    <w:rsid w:val="0080303A"/>
    <w:rsid w:val="0081138E"/>
    <w:rsid w:val="00813B0E"/>
    <w:rsid w:val="0081426B"/>
    <w:rsid w:val="00814280"/>
    <w:rsid w:val="00820474"/>
    <w:rsid w:val="0082426E"/>
    <w:rsid w:val="00832CA5"/>
    <w:rsid w:val="00841CD9"/>
    <w:rsid w:val="00860A00"/>
    <w:rsid w:val="008625E0"/>
    <w:rsid w:val="00871A96"/>
    <w:rsid w:val="00876647"/>
    <w:rsid w:val="00887492"/>
    <w:rsid w:val="00892587"/>
    <w:rsid w:val="00896EEC"/>
    <w:rsid w:val="008A103C"/>
    <w:rsid w:val="008A282A"/>
    <w:rsid w:val="008A62B9"/>
    <w:rsid w:val="008C1C4D"/>
    <w:rsid w:val="008E20EE"/>
    <w:rsid w:val="008E6428"/>
    <w:rsid w:val="008F7EA9"/>
    <w:rsid w:val="00901123"/>
    <w:rsid w:val="00905629"/>
    <w:rsid w:val="009062E4"/>
    <w:rsid w:val="00912893"/>
    <w:rsid w:val="00926D5E"/>
    <w:rsid w:val="00927243"/>
    <w:rsid w:val="009303A9"/>
    <w:rsid w:val="00930C9F"/>
    <w:rsid w:val="00933BF6"/>
    <w:rsid w:val="00933ED7"/>
    <w:rsid w:val="00947CEE"/>
    <w:rsid w:val="009504A9"/>
    <w:rsid w:val="00965630"/>
    <w:rsid w:val="0096775C"/>
    <w:rsid w:val="009721C2"/>
    <w:rsid w:val="0097533E"/>
    <w:rsid w:val="00975626"/>
    <w:rsid w:val="009804C6"/>
    <w:rsid w:val="00987D35"/>
    <w:rsid w:val="00991E63"/>
    <w:rsid w:val="00997B29"/>
    <w:rsid w:val="009A7ECD"/>
    <w:rsid w:val="009B01AF"/>
    <w:rsid w:val="009B4418"/>
    <w:rsid w:val="009B60C2"/>
    <w:rsid w:val="009C060D"/>
    <w:rsid w:val="009D5CD0"/>
    <w:rsid w:val="009D6607"/>
    <w:rsid w:val="009E357B"/>
    <w:rsid w:val="009F1DEB"/>
    <w:rsid w:val="009F3EC7"/>
    <w:rsid w:val="00A01F48"/>
    <w:rsid w:val="00A0438A"/>
    <w:rsid w:val="00A20008"/>
    <w:rsid w:val="00A21861"/>
    <w:rsid w:val="00A245DF"/>
    <w:rsid w:val="00A2482A"/>
    <w:rsid w:val="00A316B5"/>
    <w:rsid w:val="00A40E97"/>
    <w:rsid w:val="00A43958"/>
    <w:rsid w:val="00A440AD"/>
    <w:rsid w:val="00A45720"/>
    <w:rsid w:val="00A544F9"/>
    <w:rsid w:val="00A550AB"/>
    <w:rsid w:val="00A554DA"/>
    <w:rsid w:val="00A61CDD"/>
    <w:rsid w:val="00A66ADA"/>
    <w:rsid w:val="00A7743F"/>
    <w:rsid w:val="00A858A1"/>
    <w:rsid w:val="00A85E52"/>
    <w:rsid w:val="00A96600"/>
    <w:rsid w:val="00AA0F3A"/>
    <w:rsid w:val="00AB001D"/>
    <w:rsid w:val="00AB1DF5"/>
    <w:rsid w:val="00AB3211"/>
    <w:rsid w:val="00AB3A36"/>
    <w:rsid w:val="00AB79F5"/>
    <w:rsid w:val="00AC35CD"/>
    <w:rsid w:val="00AC6D55"/>
    <w:rsid w:val="00AD3312"/>
    <w:rsid w:val="00AD584F"/>
    <w:rsid w:val="00AE4928"/>
    <w:rsid w:val="00AF0408"/>
    <w:rsid w:val="00AF11FF"/>
    <w:rsid w:val="00AF5655"/>
    <w:rsid w:val="00AF6529"/>
    <w:rsid w:val="00B03D8D"/>
    <w:rsid w:val="00B06BDB"/>
    <w:rsid w:val="00B13B13"/>
    <w:rsid w:val="00B13E5D"/>
    <w:rsid w:val="00B20521"/>
    <w:rsid w:val="00B235A0"/>
    <w:rsid w:val="00B26477"/>
    <w:rsid w:val="00B327AC"/>
    <w:rsid w:val="00B32FAE"/>
    <w:rsid w:val="00B33C41"/>
    <w:rsid w:val="00B352C8"/>
    <w:rsid w:val="00B36B89"/>
    <w:rsid w:val="00B55DED"/>
    <w:rsid w:val="00B61D6E"/>
    <w:rsid w:val="00B71BC7"/>
    <w:rsid w:val="00BA1315"/>
    <w:rsid w:val="00BA45B7"/>
    <w:rsid w:val="00BD1402"/>
    <w:rsid w:val="00BD54BE"/>
    <w:rsid w:val="00BD6ABC"/>
    <w:rsid w:val="00BE313F"/>
    <w:rsid w:val="00BE5A30"/>
    <w:rsid w:val="00BF5E9E"/>
    <w:rsid w:val="00C01DF6"/>
    <w:rsid w:val="00C02117"/>
    <w:rsid w:val="00C1449A"/>
    <w:rsid w:val="00C2481B"/>
    <w:rsid w:val="00C2624A"/>
    <w:rsid w:val="00C329BF"/>
    <w:rsid w:val="00C354FA"/>
    <w:rsid w:val="00C3553B"/>
    <w:rsid w:val="00C40602"/>
    <w:rsid w:val="00C430D1"/>
    <w:rsid w:val="00C47CFE"/>
    <w:rsid w:val="00C61822"/>
    <w:rsid w:val="00C67EE5"/>
    <w:rsid w:val="00C76CC1"/>
    <w:rsid w:val="00C83434"/>
    <w:rsid w:val="00C975DE"/>
    <w:rsid w:val="00CA5B25"/>
    <w:rsid w:val="00CB039D"/>
    <w:rsid w:val="00CC0439"/>
    <w:rsid w:val="00CC1655"/>
    <w:rsid w:val="00CE236D"/>
    <w:rsid w:val="00CE3C11"/>
    <w:rsid w:val="00CF1E32"/>
    <w:rsid w:val="00CF3075"/>
    <w:rsid w:val="00D0461F"/>
    <w:rsid w:val="00D16FD0"/>
    <w:rsid w:val="00D23AAE"/>
    <w:rsid w:val="00D419DF"/>
    <w:rsid w:val="00D42E09"/>
    <w:rsid w:val="00D66C7A"/>
    <w:rsid w:val="00D7007A"/>
    <w:rsid w:val="00D71EBE"/>
    <w:rsid w:val="00D7245D"/>
    <w:rsid w:val="00D81D88"/>
    <w:rsid w:val="00D84CF2"/>
    <w:rsid w:val="00D87E43"/>
    <w:rsid w:val="00D9039F"/>
    <w:rsid w:val="00D94026"/>
    <w:rsid w:val="00DA1A04"/>
    <w:rsid w:val="00DA3F5B"/>
    <w:rsid w:val="00DA49A1"/>
    <w:rsid w:val="00DB2D96"/>
    <w:rsid w:val="00DC4E26"/>
    <w:rsid w:val="00DD701D"/>
    <w:rsid w:val="00DF1C73"/>
    <w:rsid w:val="00DF3522"/>
    <w:rsid w:val="00DF70B3"/>
    <w:rsid w:val="00E01936"/>
    <w:rsid w:val="00E0218D"/>
    <w:rsid w:val="00E03D39"/>
    <w:rsid w:val="00E05A10"/>
    <w:rsid w:val="00E211BF"/>
    <w:rsid w:val="00E23ADC"/>
    <w:rsid w:val="00E301CA"/>
    <w:rsid w:val="00E30708"/>
    <w:rsid w:val="00E316EB"/>
    <w:rsid w:val="00E33AF7"/>
    <w:rsid w:val="00E46151"/>
    <w:rsid w:val="00E47155"/>
    <w:rsid w:val="00E5300E"/>
    <w:rsid w:val="00E543CD"/>
    <w:rsid w:val="00E57B38"/>
    <w:rsid w:val="00E60A5A"/>
    <w:rsid w:val="00E61A16"/>
    <w:rsid w:val="00E65126"/>
    <w:rsid w:val="00E66639"/>
    <w:rsid w:val="00E7161D"/>
    <w:rsid w:val="00E739F1"/>
    <w:rsid w:val="00E75287"/>
    <w:rsid w:val="00E76A5B"/>
    <w:rsid w:val="00E825F6"/>
    <w:rsid w:val="00E83654"/>
    <w:rsid w:val="00E90656"/>
    <w:rsid w:val="00E90A66"/>
    <w:rsid w:val="00E90D7F"/>
    <w:rsid w:val="00E92AC1"/>
    <w:rsid w:val="00E93F27"/>
    <w:rsid w:val="00EB4066"/>
    <w:rsid w:val="00EC1042"/>
    <w:rsid w:val="00EC6F99"/>
    <w:rsid w:val="00EC7909"/>
    <w:rsid w:val="00ED2667"/>
    <w:rsid w:val="00EF2B19"/>
    <w:rsid w:val="00EF66B1"/>
    <w:rsid w:val="00F07324"/>
    <w:rsid w:val="00F125E7"/>
    <w:rsid w:val="00F12B4B"/>
    <w:rsid w:val="00F159DA"/>
    <w:rsid w:val="00F16425"/>
    <w:rsid w:val="00F173F3"/>
    <w:rsid w:val="00F20A48"/>
    <w:rsid w:val="00F247E2"/>
    <w:rsid w:val="00F316F8"/>
    <w:rsid w:val="00F34A6F"/>
    <w:rsid w:val="00F414E8"/>
    <w:rsid w:val="00F43E38"/>
    <w:rsid w:val="00F50C27"/>
    <w:rsid w:val="00F51B1E"/>
    <w:rsid w:val="00F51FD9"/>
    <w:rsid w:val="00F56004"/>
    <w:rsid w:val="00F56E3D"/>
    <w:rsid w:val="00F57906"/>
    <w:rsid w:val="00F65BD2"/>
    <w:rsid w:val="00F70D6A"/>
    <w:rsid w:val="00F752C6"/>
    <w:rsid w:val="00F77F9A"/>
    <w:rsid w:val="00F85FDC"/>
    <w:rsid w:val="00F86480"/>
    <w:rsid w:val="00FA023D"/>
    <w:rsid w:val="00FA044D"/>
    <w:rsid w:val="00FA2920"/>
    <w:rsid w:val="00FB1E53"/>
    <w:rsid w:val="00FC535F"/>
    <w:rsid w:val="00FC7F8F"/>
    <w:rsid w:val="00FD4952"/>
    <w:rsid w:val="00FE72B5"/>
    <w:rsid w:val="00FF5AAF"/>
    <w:rsid w:val="00FF6BB1"/>
    <w:rsid w:val="00FF79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7F8A4"/>
  <w15:docId w15:val="{72D85F95-262C-4ED1-804E-35A25BFD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30D1"/>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rsid w:val="00141F87"/>
    <w:rPr>
      <w:sz w:val="16"/>
      <w:szCs w:val="16"/>
    </w:rPr>
  </w:style>
  <w:style w:type="paragraph" w:styleId="Kommentartext">
    <w:name w:val="annotation text"/>
    <w:basedOn w:val="Standard"/>
    <w:link w:val="KommentartextZchn"/>
    <w:rsid w:val="00141F87"/>
    <w:rPr>
      <w:sz w:val="20"/>
      <w:szCs w:val="20"/>
    </w:rPr>
  </w:style>
  <w:style w:type="character" w:customStyle="1" w:styleId="KommentartextZchn">
    <w:name w:val="Kommentartext Zchn"/>
    <w:link w:val="Kommentartext"/>
    <w:rsid w:val="00141F87"/>
    <w:rPr>
      <w:rFonts w:ascii="Arial" w:hAnsi="Arial"/>
    </w:rPr>
  </w:style>
  <w:style w:type="paragraph" w:styleId="Kommentarthema">
    <w:name w:val="annotation subject"/>
    <w:basedOn w:val="Kommentartext"/>
    <w:next w:val="Kommentartext"/>
    <w:link w:val="KommentarthemaZchn"/>
    <w:rsid w:val="00141F87"/>
    <w:rPr>
      <w:b/>
      <w:bCs/>
    </w:rPr>
  </w:style>
  <w:style w:type="character" w:customStyle="1" w:styleId="KommentarthemaZchn">
    <w:name w:val="Kommentarthema Zchn"/>
    <w:link w:val="Kommentarthema"/>
    <w:rsid w:val="00141F87"/>
    <w:rPr>
      <w:rFonts w:ascii="Arial" w:hAnsi="Arial"/>
      <w:b/>
      <w:bCs/>
    </w:rPr>
  </w:style>
  <w:style w:type="paragraph" w:styleId="berarbeitung">
    <w:name w:val="Revision"/>
    <w:hidden/>
    <w:uiPriority w:val="99"/>
    <w:semiHidden/>
    <w:rsid w:val="00F12B4B"/>
    <w:rPr>
      <w:rFonts w:ascii="Arial" w:hAnsi="Arial"/>
      <w:sz w:val="22"/>
      <w:szCs w:val="24"/>
    </w:rPr>
  </w:style>
  <w:style w:type="character" w:styleId="NichtaufgelsteErwhnung">
    <w:name w:val="Unresolved Mention"/>
    <w:basedOn w:val="Absatz-Standardschriftart"/>
    <w:uiPriority w:val="99"/>
    <w:semiHidden/>
    <w:unhideWhenUsed/>
    <w:rsid w:val="00DF1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velux.de/pres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elux.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E3C7D-E56A-49A9-98A9-9E68FE0975C3}">
  <ds:schemaRefs>
    <ds:schemaRef ds:uri="http://schemas.microsoft.com/sharepoint/v3/contenttype/forms"/>
  </ds:schemaRefs>
</ds:datastoreItem>
</file>

<file path=customXml/itemProps2.xml><?xml version="1.0" encoding="utf-8"?>
<ds:datastoreItem xmlns:ds="http://schemas.openxmlformats.org/officeDocument/2006/customXml" ds:itemID="{4F9E7606-D299-4D81-B20E-F4E71C6C5695}">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BD628E2A-F852-4D83-A0EE-E820F567B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37CE12-2239-4714-B5BE-145DE859F7BC}">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723</Words>
  <Characters>5016</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Hintergrund</vt:lpstr>
      <vt:lpstr>Hintergrund</vt:lpstr>
    </vt:vector>
  </TitlesOfParts>
  <Company>Faktor3 AG</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FAKTOR 3 AG</dc:creator>
  <cp:lastModifiedBy>Ludmila Horn</cp:lastModifiedBy>
  <cp:revision>6</cp:revision>
  <cp:lastPrinted>2014-09-03T08:07:00Z</cp:lastPrinted>
  <dcterms:created xsi:type="dcterms:W3CDTF">2025-02-25T08:47:00Z</dcterms:created>
  <dcterms:modified xsi:type="dcterms:W3CDTF">2025-02-27T09:39:00Z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