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5EBE3" w14:textId="3E0F8377" w:rsidR="00541CF2" w:rsidRPr="00C65900" w:rsidRDefault="00541CF2">
      <w:pPr>
        <w:spacing w:after="120"/>
        <w:rPr>
          <w:b/>
          <w:szCs w:val="22"/>
        </w:rPr>
      </w:pPr>
      <w:r w:rsidRPr="00C65900">
        <w:rPr>
          <w:b/>
          <w:szCs w:val="22"/>
        </w:rPr>
        <w:t>Presseinformation</w:t>
      </w:r>
      <w:r w:rsidR="0055176E" w:rsidRPr="00C65900">
        <w:rPr>
          <w:b/>
          <w:szCs w:val="22"/>
        </w:rPr>
        <w:t xml:space="preserve"> </w:t>
      </w:r>
      <w:r w:rsidR="00AB001D" w:rsidRPr="00C65900">
        <w:rPr>
          <w:b/>
          <w:szCs w:val="22"/>
        </w:rPr>
        <w:t>–</w:t>
      </w:r>
      <w:r w:rsidR="00F70D6A" w:rsidRPr="00C65900">
        <w:rPr>
          <w:b/>
          <w:szCs w:val="22"/>
        </w:rPr>
        <w:t xml:space="preserve"> </w:t>
      </w:r>
      <w:r w:rsidR="00DF5176">
        <w:rPr>
          <w:b/>
          <w:szCs w:val="22"/>
        </w:rPr>
        <w:t xml:space="preserve">Studie </w:t>
      </w:r>
      <w:r w:rsidR="002E4A54">
        <w:rPr>
          <w:b/>
          <w:szCs w:val="22"/>
        </w:rPr>
        <w:t xml:space="preserve">Heizenergie </w:t>
      </w:r>
      <w:r w:rsidR="004554A5">
        <w:rPr>
          <w:b/>
          <w:szCs w:val="22"/>
        </w:rPr>
        <w:t>sparen im Dachgeschoss</w:t>
      </w:r>
    </w:p>
    <w:p w14:paraId="056848C5" w14:textId="502E209F" w:rsidR="00BD1AA8" w:rsidRDefault="00BB23C0" w:rsidP="00F34A6F">
      <w:pPr>
        <w:spacing w:after="120"/>
        <w:rPr>
          <w:b/>
          <w:sz w:val="32"/>
          <w:szCs w:val="32"/>
        </w:rPr>
      </w:pPr>
      <w:r>
        <w:rPr>
          <w:b/>
          <w:sz w:val="32"/>
          <w:szCs w:val="32"/>
        </w:rPr>
        <w:t>Was bringt ein Dachfenster</w:t>
      </w:r>
      <w:r w:rsidR="00CE7FA6">
        <w:rPr>
          <w:b/>
          <w:sz w:val="32"/>
          <w:szCs w:val="32"/>
        </w:rPr>
        <w:t>austausch</w:t>
      </w:r>
      <w:r>
        <w:rPr>
          <w:b/>
          <w:sz w:val="32"/>
          <w:szCs w:val="32"/>
        </w:rPr>
        <w:t>?</w:t>
      </w:r>
    </w:p>
    <w:p w14:paraId="27A2D1EA" w14:textId="5246D015" w:rsidR="00B74B66" w:rsidRPr="00442602" w:rsidRDefault="00BD1AA8" w:rsidP="00442602">
      <w:pPr>
        <w:spacing w:after="120"/>
        <w:rPr>
          <w:b/>
          <w:szCs w:val="22"/>
        </w:rPr>
      </w:pPr>
      <w:r w:rsidRPr="00442602">
        <w:rPr>
          <w:b/>
          <w:szCs w:val="22"/>
        </w:rPr>
        <w:t>Velux Simulation zeigt</w:t>
      </w:r>
      <w:r w:rsidR="00CE7FA6">
        <w:rPr>
          <w:b/>
          <w:szCs w:val="22"/>
        </w:rPr>
        <w:t xml:space="preserve"> Auswirkungen</w:t>
      </w:r>
      <w:r w:rsidR="00D30EE3">
        <w:rPr>
          <w:b/>
          <w:szCs w:val="22"/>
        </w:rPr>
        <w:t xml:space="preserve"> auf He</w:t>
      </w:r>
      <w:r w:rsidR="00CE7FA6">
        <w:rPr>
          <w:b/>
          <w:szCs w:val="22"/>
        </w:rPr>
        <w:t>i</w:t>
      </w:r>
      <w:r w:rsidR="00D30EE3">
        <w:rPr>
          <w:b/>
          <w:szCs w:val="22"/>
        </w:rPr>
        <w:t>zenerg</w:t>
      </w:r>
      <w:r w:rsidR="00CE7FA6">
        <w:rPr>
          <w:b/>
          <w:szCs w:val="22"/>
        </w:rPr>
        <w:t>i</w:t>
      </w:r>
      <w:r w:rsidR="00D30EE3">
        <w:rPr>
          <w:b/>
          <w:szCs w:val="22"/>
        </w:rPr>
        <w:t>ebedarf</w:t>
      </w:r>
    </w:p>
    <w:p w14:paraId="0C4305AF" w14:textId="023DB583" w:rsidR="00BB23C0" w:rsidRDefault="00015447" w:rsidP="00980003">
      <w:pPr>
        <w:spacing w:after="120"/>
        <w:rPr>
          <w:b/>
          <w:bCs/>
        </w:rPr>
      </w:pPr>
      <w:r>
        <w:rPr>
          <w:b/>
          <w:bCs/>
          <w:noProof/>
        </w:rPr>
        <w:drawing>
          <wp:inline distT="0" distB="0" distL="0" distR="0" wp14:anchorId="5692A221" wp14:editId="55353BF7">
            <wp:extent cx="5040000" cy="1668350"/>
            <wp:effectExtent l="0" t="0" r="8255" b="8255"/>
            <wp:docPr id="788913624" name="Grafik 1" descr="Ein Bild, das Winter, Niederschlag, Hau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13624" name="Grafik 1" descr="Ein Bild, das Winter, Niederschlag, Haus, draußen enthält.&#10;&#10;Automatisch generierte Beschreibung"/>
                    <pic:cNvPicPr/>
                  </pic:nvPicPr>
                  <pic:blipFill>
                    <a:blip r:embed="rId11" cstate="print">
                      <a:extLst>
                        <a:ext uri="{28A0092B-C50C-407E-A947-70E740481C1C}">
                          <a14:useLocalDpi xmlns:a14="http://schemas.microsoft.com/office/drawing/2010/main"/>
                        </a:ext>
                      </a:extLst>
                    </a:blip>
                    <a:stretch>
                      <a:fillRect/>
                    </a:stretch>
                  </pic:blipFill>
                  <pic:spPr>
                    <a:xfrm>
                      <a:off x="0" y="0"/>
                      <a:ext cx="5040000" cy="1668350"/>
                    </a:xfrm>
                    <a:prstGeom prst="rect">
                      <a:avLst/>
                    </a:prstGeom>
                  </pic:spPr>
                </pic:pic>
              </a:graphicData>
            </a:graphic>
          </wp:inline>
        </w:drawing>
      </w:r>
    </w:p>
    <w:p w14:paraId="283670C5" w14:textId="47BF1314" w:rsidR="00BB6648" w:rsidRDefault="00F34A6F" w:rsidP="00EA326C">
      <w:pPr>
        <w:spacing w:after="120"/>
        <w:rPr>
          <w:b/>
          <w:bCs/>
        </w:rPr>
      </w:pPr>
      <w:r w:rsidRPr="00C65900">
        <w:rPr>
          <w:b/>
          <w:bCs/>
        </w:rPr>
        <w:t xml:space="preserve">Hamburg, </w:t>
      </w:r>
      <w:r w:rsidR="002E4A54">
        <w:rPr>
          <w:b/>
          <w:bCs/>
        </w:rPr>
        <w:t>September</w:t>
      </w:r>
      <w:r w:rsidRPr="00C65900">
        <w:rPr>
          <w:b/>
          <w:bCs/>
        </w:rPr>
        <w:t xml:space="preserve"> 20</w:t>
      </w:r>
      <w:r w:rsidR="00F27E73" w:rsidRPr="00C65900">
        <w:rPr>
          <w:b/>
          <w:bCs/>
        </w:rPr>
        <w:t>24</w:t>
      </w:r>
      <w:r w:rsidRPr="00C65900">
        <w:rPr>
          <w:b/>
          <w:bCs/>
        </w:rPr>
        <w:t xml:space="preserve">. </w:t>
      </w:r>
      <w:r w:rsidR="00664148">
        <w:rPr>
          <w:b/>
          <w:bCs/>
        </w:rPr>
        <w:t xml:space="preserve">Angesichts hoher Energiekosten und dem </w:t>
      </w:r>
      <w:r w:rsidR="00D1775B">
        <w:rPr>
          <w:b/>
          <w:bCs/>
        </w:rPr>
        <w:t>S</w:t>
      </w:r>
      <w:r w:rsidR="00664148">
        <w:rPr>
          <w:b/>
          <w:bCs/>
        </w:rPr>
        <w:t xml:space="preserve">treben nach </w:t>
      </w:r>
      <w:r w:rsidR="00D1775B">
        <w:rPr>
          <w:b/>
          <w:bCs/>
        </w:rPr>
        <w:t xml:space="preserve">verbessertem </w:t>
      </w:r>
      <w:r w:rsidR="00664148">
        <w:rPr>
          <w:b/>
          <w:bCs/>
        </w:rPr>
        <w:t xml:space="preserve">Klimaschutz fragen sich viele Menschen, wie sie </w:t>
      </w:r>
      <w:r w:rsidR="00F90BCF">
        <w:rPr>
          <w:b/>
          <w:bCs/>
        </w:rPr>
        <w:t xml:space="preserve">künftig </w:t>
      </w:r>
      <w:r w:rsidR="00664148">
        <w:rPr>
          <w:b/>
          <w:bCs/>
        </w:rPr>
        <w:t xml:space="preserve">Heizenergie einsparen können. </w:t>
      </w:r>
      <w:r w:rsidR="00ED4723">
        <w:rPr>
          <w:b/>
          <w:bCs/>
        </w:rPr>
        <w:t xml:space="preserve">Dachfensterhersteller </w:t>
      </w:r>
      <w:r w:rsidR="00716B45">
        <w:rPr>
          <w:b/>
          <w:bCs/>
        </w:rPr>
        <w:t xml:space="preserve">Velux hat die Frage genauer untersucht und eine Simulation mit Wetterdaten </w:t>
      </w:r>
      <w:r w:rsidR="00664148">
        <w:rPr>
          <w:b/>
          <w:bCs/>
        </w:rPr>
        <w:t>Hamburgs</w:t>
      </w:r>
      <w:r w:rsidR="00716B45">
        <w:rPr>
          <w:b/>
          <w:bCs/>
        </w:rPr>
        <w:t xml:space="preserve"> über </w:t>
      </w:r>
      <w:r w:rsidR="00664148">
        <w:rPr>
          <w:b/>
          <w:bCs/>
        </w:rPr>
        <w:t>drei</w:t>
      </w:r>
      <w:r w:rsidR="00716B45">
        <w:rPr>
          <w:b/>
          <w:bCs/>
        </w:rPr>
        <w:t xml:space="preserve"> </w:t>
      </w:r>
      <w:r w:rsidR="00CE7FA6">
        <w:rPr>
          <w:b/>
          <w:bCs/>
        </w:rPr>
        <w:t>Winterm</w:t>
      </w:r>
      <w:r w:rsidR="00716B45">
        <w:rPr>
          <w:b/>
          <w:bCs/>
        </w:rPr>
        <w:t xml:space="preserve">onate </w:t>
      </w:r>
      <w:r w:rsidR="00BB6648">
        <w:rPr>
          <w:b/>
          <w:bCs/>
        </w:rPr>
        <w:t>realisiert</w:t>
      </w:r>
      <w:r w:rsidR="00716B45">
        <w:rPr>
          <w:b/>
          <w:bCs/>
        </w:rPr>
        <w:t xml:space="preserve">. </w:t>
      </w:r>
      <w:r w:rsidR="00F90BCF">
        <w:rPr>
          <w:b/>
          <w:bCs/>
        </w:rPr>
        <w:t>Dabei zeigte sich, dass der Austausch typischer 20-30 Jahre alter Dachfenster gegen neue Modell</w:t>
      </w:r>
      <w:r w:rsidR="00CE7FA6">
        <w:rPr>
          <w:b/>
          <w:bCs/>
        </w:rPr>
        <w:t>e</w:t>
      </w:r>
      <w:r w:rsidR="00F90BCF">
        <w:rPr>
          <w:b/>
          <w:bCs/>
        </w:rPr>
        <w:t xml:space="preserve"> mit energieeffizienter Verglasung den Bedarf an Heizenergie um 17 Prozent senkt. </w:t>
      </w:r>
      <w:r w:rsidR="00A42849">
        <w:rPr>
          <w:b/>
          <w:bCs/>
        </w:rPr>
        <w:t xml:space="preserve">Personen, die ihr altes Dachfenster nicht tauschen wollen, können </w:t>
      </w:r>
      <w:r w:rsidR="00A34153">
        <w:rPr>
          <w:b/>
          <w:bCs/>
        </w:rPr>
        <w:t xml:space="preserve">allein </w:t>
      </w:r>
      <w:r w:rsidR="00A42849">
        <w:rPr>
          <w:b/>
          <w:bCs/>
        </w:rPr>
        <w:t xml:space="preserve">durch Installation eines Wabenplissees </w:t>
      </w:r>
      <w:r w:rsidR="00D1775B" w:rsidRPr="00D1775B">
        <w:rPr>
          <w:b/>
          <w:bCs/>
        </w:rPr>
        <w:t xml:space="preserve">4,8 Prozent </w:t>
      </w:r>
      <w:r w:rsidR="00A42849">
        <w:rPr>
          <w:b/>
          <w:bCs/>
        </w:rPr>
        <w:t>Heizenergie sparen.</w:t>
      </w:r>
    </w:p>
    <w:p w14:paraId="445E3592" w14:textId="17EBBD00" w:rsidR="00194C27" w:rsidRDefault="00B518E4" w:rsidP="00EA326C">
      <w:pPr>
        <w:spacing w:after="120"/>
      </w:pPr>
      <w:r>
        <w:t>Die Simulationen wurden für einen Dachraum von 4 x 3 Metern durchgeführt</w:t>
      </w:r>
      <w:r w:rsidR="00CB6F94">
        <w:t xml:space="preserve"> –</w:t>
      </w:r>
      <w:r>
        <w:t>exemplarisch</w:t>
      </w:r>
      <w:r w:rsidR="00CB6F94">
        <w:t xml:space="preserve"> für die</w:t>
      </w:r>
      <w:r>
        <w:t xml:space="preserve"> Größe eines Kinderzimmers oder Büros. In diesem gibt es zwei </w:t>
      </w:r>
      <w:r w:rsidR="00B76218">
        <w:t>Schwingfenster</w:t>
      </w:r>
      <w:r>
        <w:t xml:space="preserve"> der Größe 78 x 118 cm, die nach Süden ausgerichtet sind.</w:t>
      </w:r>
      <w:r w:rsidR="00CB6F94">
        <w:t xml:space="preserve"> </w:t>
      </w:r>
      <w:bookmarkStart w:id="0" w:name="_Hlk176764580"/>
      <w:r w:rsidR="00194C27" w:rsidRPr="00194C27">
        <w:t xml:space="preserve">Die Dämmstärke der Konstruktion beträgt 100 mm mit einem U-Wert von 0,3 W/(m²K) für die Ziegelaußenwände und einem U-Wert von 0,4 W/(m²K) für das Dach. </w:t>
      </w:r>
      <w:bookmarkEnd w:id="0"/>
      <w:r w:rsidR="00194C27" w:rsidRPr="00194C27">
        <w:t>Es gibt eine Innenwand ohne jeglichen Wärmeaustausch.</w:t>
      </w:r>
      <w:r w:rsidR="00922241">
        <w:t xml:space="preserve"> Di</w:t>
      </w:r>
      <w:r w:rsidR="00922241" w:rsidRPr="00922241">
        <w:t xml:space="preserve">e Heizungsanlage </w:t>
      </w:r>
      <w:r w:rsidR="00922241">
        <w:t xml:space="preserve">ist </w:t>
      </w:r>
      <w:r w:rsidR="00922241" w:rsidRPr="00922241">
        <w:t xml:space="preserve">mit einem Heizungssollwert von 21 °C </w:t>
      </w:r>
      <w:r w:rsidR="00922241">
        <w:t xml:space="preserve">aktiviert </w:t>
      </w:r>
      <w:r w:rsidR="00922241" w:rsidRPr="00922241">
        <w:t xml:space="preserve">und die Fenster werden </w:t>
      </w:r>
      <w:r w:rsidR="00922241">
        <w:t>automatisch</w:t>
      </w:r>
      <w:r w:rsidR="00922241" w:rsidRPr="00922241">
        <w:t xml:space="preserve"> um 7:00 Uhr und 18:00 Uhr für </w:t>
      </w:r>
      <w:r w:rsidR="00922241">
        <w:t xml:space="preserve">jeweils zehn </w:t>
      </w:r>
      <w:r w:rsidR="00922241" w:rsidRPr="00922241">
        <w:t>Minuten</w:t>
      </w:r>
      <w:r w:rsidR="00922241">
        <w:t xml:space="preserve"> zum Lüften geöffnet</w:t>
      </w:r>
      <w:r w:rsidR="00922241" w:rsidRPr="00922241">
        <w:t>.</w:t>
      </w:r>
    </w:p>
    <w:p w14:paraId="3DCD8B3F" w14:textId="6413A375" w:rsidR="00B5776F" w:rsidRDefault="00BB23C0" w:rsidP="00EA326C">
      <w:pPr>
        <w:rPr>
          <w:b/>
          <w:bCs/>
        </w:rPr>
      </w:pPr>
      <w:r>
        <w:rPr>
          <w:b/>
          <w:bCs/>
        </w:rPr>
        <w:t xml:space="preserve">Heizenergie sparen durch </w:t>
      </w:r>
      <w:r w:rsidR="00B5776F">
        <w:rPr>
          <w:b/>
          <w:bCs/>
        </w:rPr>
        <w:t>Fensteraustausch</w:t>
      </w:r>
    </w:p>
    <w:p w14:paraId="70EBCE09" w14:textId="19096112" w:rsidR="00023E10" w:rsidRDefault="00EF333C" w:rsidP="00B5776F">
      <w:pPr>
        <w:spacing w:after="120"/>
      </w:pPr>
      <w:r>
        <w:t xml:space="preserve">Die </w:t>
      </w:r>
      <w:r w:rsidR="00DE5416">
        <w:t xml:space="preserve">Simulation ermittelte </w:t>
      </w:r>
      <w:r>
        <w:t xml:space="preserve">anhand der Wetterdaten Hamburgs vom 1. Dezember 2023 bis 28. Februar 2024, wieviel Heizenergie in kWh für eine konstante </w:t>
      </w:r>
      <w:r>
        <w:lastRenderedPageBreak/>
        <w:t xml:space="preserve">Innenraumtemperatur von 21 Grad Celsius </w:t>
      </w:r>
      <w:r w:rsidR="00CD2D4A">
        <w:t>benötigt wird</w:t>
      </w:r>
      <w:r>
        <w:t xml:space="preserve">. </w:t>
      </w:r>
      <w:r w:rsidR="00CD2D4A">
        <w:t>Es zeigte sich, dass d</w:t>
      </w:r>
      <w:r w:rsidR="00B5776F">
        <w:t>er Austausch de</w:t>
      </w:r>
      <w:r w:rsidR="001618FA">
        <w:t>r</w:t>
      </w:r>
      <w:r w:rsidR="00B5776F">
        <w:t xml:space="preserve"> </w:t>
      </w:r>
      <w:r w:rsidR="001618FA">
        <w:t xml:space="preserve">beiden etwa 20-30 Jahre alten </w:t>
      </w:r>
      <w:r w:rsidR="00B5776F">
        <w:t xml:space="preserve">Dachfenster gegen Modelle mit </w:t>
      </w:r>
      <w:r w:rsidR="00DE5416">
        <w:t>Zweifach</w:t>
      </w:r>
      <w:r w:rsidR="00B5776F">
        <w:t>-</w:t>
      </w:r>
      <w:r w:rsidR="003B0846">
        <w:t>V</w:t>
      </w:r>
      <w:r w:rsidR="00B5776F">
        <w:t xml:space="preserve">erglasung </w:t>
      </w:r>
      <w:r w:rsidR="001618FA">
        <w:t xml:space="preserve">den Heizenergiebedarf </w:t>
      </w:r>
      <w:r w:rsidR="003B0846">
        <w:t xml:space="preserve">schon </w:t>
      </w:r>
      <w:r w:rsidR="001618FA">
        <w:t>um 1</w:t>
      </w:r>
      <w:r w:rsidR="003B0846">
        <w:t>1</w:t>
      </w:r>
      <w:r w:rsidR="001618FA">
        <w:t xml:space="preserve"> Prozent </w:t>
      </w:r>
      <w:r w:rsidR="001131EA">
        <w:t>senkt</w:t>
      </w:r>
      <w:r w:rsidR="00B5776F">
        <w:t xml:space="preserve">. </w:t>
      </w:r>
      <w:r w:rsidR="003B0846">
        <w:t xml:space="preserve">Bei Einbau </w:t>
      </w:r>
      <w:r w:rsidR="00BE7A60">
        <w:t xml:space="preserve">von </w:t>
      </w:r>
      <w:r w:rsidR="003B0846">
        <w:t>Dachfenstern mit Dreifach-Verglasung,</w:t>
      </w:r>
      <w:r w:rsidR="00BE7A60">
        <w:t xml:space="preserve"> deren Anschaffung vom Staat mit Förderprogrammen unterstützt wird,</w:t>
      </w:r>
      <w:r w:rsidR="003B0846">
        <w:t xml:space="preserve"> sind es sogar 17 Prozent. </w:t>
      </w:r>
      <w:r w:rsidR="00090A94">
        <w:t>Installiert man zusätzlich Wabenplissee</w:t>
      </w:r>
      <w:r w:rsidR="00023E10">
        <w:t>s</w:t>
      </w:r>
      <w:r w:rsidR="00090A94">
        <w:t xml:space="preserve"> innen oder Rolll</w:t>
      </w:r>
      <w:r w:rsidR="005424FB">
        <w:t>ä</w:t>
      </w:r>
      <w:r w:rsidR="00090A94">
        <w:t xml:space="preserve">den außen </w:t>
      </w:r>
      <w:r w:rsidR="00023E10">
        <w:t xml:space="preserve">vor den Dachfenstern </w:t>
      </w:r>
      <w:r w:rsidR="00090A94">
        <w:t>– lässt sich die Einsparung auf 18 Prozent erhöhen</w:t>
      </w:r>
      <w:r w:rsidR="00861A65">
        <w:t xml:space="preserve">, wenn diese von 22 Uhr bis 7 Uhr morgens </w:t>
      </w:r>
      <w:r w:rsidR="001131EA">
        <w:t>geschlossen</w:t>
      </w:r>
      <w:r w:rsidR="00861A65">
        <w:t xml:space="preserve"> </w:t>
      </w:r>
      <w:r w:rsidR="008C5D64">
        <w:t>sind</w:t>
      </w:r>
      <w:r w:rsidR="00090A94">
        <w:t xml:space="preserve">. </w:t>
      </w:r>
    </w:p>
    <w:p w14:paraId="7B70C922" w14:textId="17DDA4BE" w:rsidR="00BE7A60" w:rsidRPr="00BE7A60" w:rsidRDefault="00BE7A60" w:rsidP="00EA326C">
      <w:pPr>
        <w:rPr>
          <w:b/>
          <w:bCs/>
        </w:rPr>
      </w:pPr>
      <w:r w:rsidRPr="00BE7A60">
        <w:rPr>
          <w:b/>
          <w:bCs/>
        </w:rPr>
        <w:t xml:space="preserve">Heizenergie sparen ohne Fenstertausch </w:t>
      </w:r>
    </w:p>
    <w:p w14:paraId="7F39AF91" w14:textId="0B2AD28F" w:rsidR="00023E10" w:rsidRDefault="00023E10" w:rsidP="00B5776F">
      <w:pPr>
        <w:spacing w:after="120"/>
      </w:pPr>
      <w:r>
        <w:t xml:space="preserve">Wer den Dachfenstertausch aktuell noch nicht realisieren kann, hat </w:t>
      </w:r>
      <w:r w:rsidR="003F54D5">
        <w:t xml:space="preserve">alternativ </w:t>
      </w:r>
      <w:r>
        <w:t xml:space="preserve">die Möglichkeit, </w:t>
      </w:r>
      <w:r w:rsidR="001131EA">
        <w:t>den</w:t>
      </w:r>
      <w:r>
        <w:t xml:space="preserve"> Heizenergiebedarf über die Installation von Wabenplissee oder Rollladen zu verringern. Die Simulation zeigte, dass </w:t>
      </w:r>
      <w:r w:rsidR="003F54D5">
        <w:t>bei Installation von Wabenplissees vor den beiden alten Dachfenster</w:t>
      </w:r>
      <w:r w:rsidR="00CB14F3">
        <w:t>n</w:t>
      </w:r>
      <w:r w:rsidR="003F54D5">
        <w:t xml:space="preserve"> 4,8 Prozent weniger Heizenergie benötigt wird.</w:t>
      </w:r>
      <w:r w:rsidR="005424FB">
        <w:t xml:space="preserve"> Wird zusätzlich noch außen ein Rollladen installiert, sind 5,6 Prozent weniger Heizenergie notwendig, um die Raumtemperatur auf 21 Grad Celsius zu halten.</w:t>
      </w:r>
    </w:p>
    <w:p w14:paraId="40B2C2D1" w14:textId="2EDB3DF8" w:rsidR="005424FB" w:rsidRPr="004C143C" w:rsidRDefault="004C143C" w:rsidP="00EA326C">
      <w:pPr>
        <w:rPr>
          <w:b/>
          <w:bCs/>
        </w:rPr>
      </w:pPr>
      <w:r w:rsidRPr="004C143C">
        <w:rPr>
          <w:b/>
          <w:bCs/>
        </w:rPr>
        <w:t>De</w:t>
      </w:r>
      <w:r>
        <w:rPr>
          <w:b/>
          <w:bCs/>
        </w:rPr>
        <w:t>n Winter nicht isoliert betrachten</w:t>
      </w:r>
    </w:p>
    <w:p w14:paraId="0A26B928" w14:textId="56F66DEF" w:rsidR="005424FB" w:rsidRDefault="004C143C" w:rsidP="00B5776F">
      <w:pPr>
        <w:spacing w:after="120"/>
      </w:pPr>
      <w:r>
        <w:t xml:space="preserve">Die Simulationen zeigten, dass durch Fensteraustausch sowie Einsatz eines Wabenplissees oder Rollladens der Bedarf an Heizenergie merklich gesenkt werden kann. Wem diese Effekte noch nicht </w:t>
      </w:r>
      <w:r w:rsidR="008C5D64">
        <w:t>ausreichen</w:t>
      </w:r>
      <w:r>
        <w:t xml:space="preserve">, sollte </w:t>
      </w:r>
      <w:r w:rsidR="00305500">
        <w:t xml:space="preserve">berücksichtigen, dass man von Fensteraustausch oder Installation eines Rollladens nicht nur im Winter profitiert. Eine </w:t>
      </w:r>
      <w:r w:rsidR="008C5D64">
        <w:t xml:space="preserve">Velux </w:t>
      </w:r>
      <w:r w:rsidR="00305500">
        <w:t xml:space="preserve">Simulation mit nahezu gleichem Untersuchungsdesign zeigte, dass </w:t>
      </w:r>
      <w:r w:rsidR="008800CF">
        <w:t xml:space="preserve">Fensteraustausch und Rollläden vor dem Fenster </w:t>
      </w:r>
      <w:r w:rsidR="001A35B9">
        <w:t xml:space="preserve">im Sommer </w:t>
      </w:r>
      <w:r w:rsidR="008800CF">
        <w:t>auch für deutlich angenehme Temperaturen im Dachgeschoss sorgen. Der Wechsel von alten Dachfenstern zu neuen mit Dreifach</w:t>
      </w:r>
      <w:r w:rsidR="008C5D64">
        <w:t>-V</w:t>
      </w:r>
      <w:r w:rsidR="008800CF">
        <w:t xml:space="preserve">erglasung sorgte </w:t>
      </w:r>
      <w:r w:rsidR="0015608D">
        <w:t xml:space="preserve">für </w:t>
      </w:r>
      <w:r w:rsidR="008800CF">
        <w:t xml:space="preserve">bis zu 8,9 Grad </w:t>
      </w:r>
      <w:r w:rsidR="0015608D">
        <w:t xml:space="preserve">Celsius geringere Temperaturen im </w:t>
      </w:r>
      <w:proofErr w:type="gramStart"/>
      <w:r w:rsidR="0015608D">
        <w:t>Raum.</w:t>
      </w:r>
      <w:r w:rsidR="005E682D">
        <w:t>*</w:t>
      </w:r>
      <w:proofErr w:type="gramEnd"/>
    </w:p>
    <w:p w14:paraId="0536CD7F" w14:textId="0CA8AFD8" w:rsidR="001D0579" w:rsidRPr="001D0579" w:rsidRDefault="001D0579" w:rsidP="00EA326C">
      <w:pPr>
        <w:rPr>
          <w:b/>
          <w:bCs/>
        </w:rPr>
      </w:pPr>
      <w:r w:rsidRPr="001D0579">
        <w:rPr>
          <w:b/>
          <w:bCs/>
        </w:rPr>
        <w:t>Von staatlicher Förderung profitieren</w:t>
      </w:r>
    </w:p>
    <w:p w14:paraId="0290ACAD" w14:textId="57EA0361" w:rsidR="007863E3" w:rsidRPr="00FF1190" w:rsidRDefault="007863E3" w:rsidP="007863E3">
      <w:pPr>
        <w:spacing w:after="120"/>
      </w:pPr>
      <w:r>
        <w:t xml:space="preserve">Wer </w:t>
      </w:r>
      <w:r w:rsidR="00EA1A30">
        <w:t xml:space="preserve">sich zum Tausch </w:t>
      </w:r>
      <w:r>
        <w:t>sein</w:t>
      </w:r>
      <w:r w:rsidR="00EA1A30">
        <w:t>es</w:t>
      </w:r>
      <w:r>
        <w:t xml:space="preserve"> alte</w:t>
      </w:r>
      <w:r w:rsidR="00EA1A30">
        <w:t>n</w:t>
      </w:r>
      <w:r>
        <w:t xml:space="preserve"> Dachfenster</w:t>
      </w:r>
      <w:r w:rsidR="00EA1A30">
        <w:t>s</w:t>
      </w:r>
      <w:r>
        <w:t xml:space="preserve"> gegen ein neues </w:t>
      </w:r>
      <w:r w:rsidR="00EA1A30">
        <w:t>dreifach-verglastes</w:t>
      </w:r>
      <w:r>
        <w:t xml:space="preserve"> Modell mit einem Wärmedämmwert von 1,0 W/(m²K) oder besser </w:t>
      </w:r>
      <w:r w:rsidR="00EA1A30">
        <w:t>entschließt</w:t>
      </w:r>
      <w:r>
        <w:t xml:space="preserve">, kann </w:t>
      </w:r>
      <w:r w:rsidR="00A5356F">
        <w:t xml:space="preserve">die Kosten dafür </w:t>
      </w:r>
      <w:r w:rsidR="00D30EE3">
        <w:t xml:space="preserve">dank </w:t>
      </w:r>
      <w:r w:rsidR="009843A5">
        <w:t xml:space="preserve">staatlicher Förderung </w:t>
      </w:r>
      <w:r w:rsidR="00A5356F">
        <w:t xml:space="preserve">um </w:t>
      </w:r>
      <w:r>
        <w:t xml:space="preserve">20 Prozent </w:t>
      </w:r>
      <w:r w:rsidR="009843A5">
        <w:t>reduzieren</w:t>
      </w:r>
      <w:r>
        <w:t xml:space="preserve">. </w:t>
      </w:r>
      <w:r w:rsidR="00D30EE3">
        <w:t xml:space="preserve">Das </w:t>
      </w:r>
      <w:proofErr w:type="gramStart"/>
      <w:r w:rsidR="00D30EE3">
        <w:t>gilt übrigens</w:t>
      </w:r>
      <w:proofErr w:type="gramEnd"/>
      <w:r w:rsidR="00D30EE3">
        <w:t xml:space="preserve"> auch für die Installation eines</w:t>
      </w:r>
      <w:r>
        <w:t xml:space="preserve"> </w:t>
      </w:r>
      <w:r w:rsidR="00CA7205">
        <w:t>Rollladen</w:t>
      </w:r>
      <w:r w:rsidR="00D30EE3">
        <w:t>s.</w:t>
      </w:r>
      <w:r>
        <w:t xml:space="preserve"> </w:t>
      </w:r>
      <w:r>
        <w:br/>
        <w:t>Mehr Info</w:t>
      </w:r>
      <w:r w:rsidR="00D43F99">
        <w:t>rmationen</w:t>
      </w:r>
      <w:r>
        <w:t xml:space="preserve"> unter </w:t>
      </w:r>
      <w:hyperlink r:id="rId12" w:history="1">
        <w:r w:rsidRPr="00084DB7">
          <w:rPr>
            <w:rStyle w:val="Hyperlink"/>
          </w:rPr>
          <w:t>velux.de/</w:t>
        </w:r>
        <w:proofErr w:type="spellStart"/>
        <w:r w:rsidRPr="00084DB7">
          <w:rPr>
            <w:rStyle w:val="Hyperlink"/>
          </w:rPr>
          <w:t>foerderung</w:t>
        </w:r>
        <w:proofErr w:type="spellEnd"/>
      </w:hyperlink>
      <w:r>
        <w:t>.</w:t>
      </w:r>
    </w:p>
    <w:p w14:paraId="7F48EB3D" w14:textId="77777777" w:rsidR="00DF5176" w:rsidRDefault="00DF5176">
      <w:pPr>
        <w:spacing w:line="240" w:lineRule="auto"/>
        <w:rPr>
          <w:b/>
        </w:rPr>
      </w:pPr>
    </w:p>
    <w:p w14:paraId="073E2C7B" w14:textId="46E43E58" w:rsidR="00DF5176" w:rsidRPr="00E208B3" w:rsidRDefault="00DF5176" w:rsidP="005E682D">
      <w:pPr>
        <w:pBdr>
          <w:top w:val="single" w:sz="4" w:space="1" w:color="auto"/>
          <w:left w:val="single" w:sz="4" w:space="4" w:color="auto"/>
          <w:bottom w:val="single" w:sz="4" w:space="1" w:color="auto"/>
          <w:right w:val="single" w:sz="4" w:space="4" w:color="auto"/>
        </w:pBdr>
        <w:spacing w:after="120" w:line="240" w:lineRule="auto"/>
        <w:ind w:left="567" w:right="423"/>
        <w:rPr>
          <w:b/>
          <w:sz w:val="18"/>
          <w:szCs w:val="20"/>
        </w:rPr>
      </w:pPr>
      <w:r w:rsidRPr="00E208B3">
        <w:rPr>
          <w:b/>
          <w:sz w:val="18"/>
          <w:szCs w:val="20"/>
        </w:rPr>
        <w:t>Weitere Infos zum Unters</w:t>
      </w:r>
      <w:r w:rsidR="001829AB" w:rsidRPr="00E208B3">
        <w:rPr>
          <w:b/>
          <w:sz w:val="18"/>
          <w:szCs w:val="20"/>
        </w:rPr>
        <w:t>uchungsdesign</w:t>
      </w:r>
    </w:p>
    <w:p w14:paraId="19FDA70E" w14:textId="6CAD52D4" w:rsidR="00AB5100" w:rsidRPr="00E208B3" w:rsidRDefault="001829AB" w:rsidP="005E682D">
      <w:pPr>
        <w:pBdr>
          <w:top w:val="single" w:sz="4" w:space="1" w:color="auto"/>
          <w:left w:val="single" w:sz="4" w:space="4" w:color="auto"/>
          <w:bottom w:val="single" w:sz="4" w:space="1" w:color="auto"/>
          <w:right w:val="single" w:sz="4" w:space="4" w:color="auto"/>
        </w:pBdr>
        <w:spacing w:after="120" w:line="240" w:lineRule="auto"/>
        <w:ind w:left="567" w:right="423"/>
        <w:rPr>
          <w:bCs/>
          <w:sz w:val="18"/>
          <w:szCs w:val="20"/>
        </w:rPr>
      </w:pPr>
      <w:bookmarkStart w:id="1" w:name="_Hlk176973349"/>
      <w:r w:rsidRPr="00E208B3">
        <w:rPr>
          <w:bCs/>
          <w:sz w:val="18"/>
          <w:szCs w:val="20"/>
        </w:rPr>
        <w:t>Die Dachneigung beträgt 45 Grad</w:t>
      </w:r>
      <w:r w:rsidR="000B6932">
        <w:rPr>
          <w:bCs/>
          <w:sz w:val="18"/>
          <w:szCs w:val="20"/>
        </w:rPr>
        <w:t xml:space="preserve">. Für die 20-30 Jahre alten Dachfenster galt </w:t>
      </w:r>
      <w:r w:rsidRPr="00E208B3">
        <w:rPr>
          <w:bCs/>
          <w:sz w:val="18"/>
          <w:szCs w:val="20"/>
        </w:rPr>
        <w:t xml:space="preserve">ein U-Wert von </w:t>
      </w:r>
      <w:r w:rsidR="000B6932">
        <w:rPr>
          <w:bCs/>
          <w:sz w:val="18"/>
          <w:szCs w:val="20"/>
        </w:rPr>
        <w:t>3,0</w:t>
      </w:r>
      <w:r w:rsidRPr="00E208B3">
        <w:rPr>
          <w:bCs/>
          <w:sz w:val="18"/>
          <w:szCs w:val="20"/>
        </w:rPr>
        <w:t xml:space="preserve"> W/(m²K).</w:t>
      </w:r>
      <w:r w:rsidR="00D30DFE">
        <w:rPr>
          <w:bCs/>
          <w:sz w:val="18"/>
          <w:szCs w:val="20"/>
        </w:rPr>
        <w:t xml:space="preserve"> Beim zweifach verglasten Dachfenster kam die Verglasung THERMO (</w:t>
      </w:r>
      <w:proofErr w:type="spellStart"/>
      <w:r w:rsidR="00D30DFE" w:rsidRPr="00D30DFE">
        <w:rPr>
          <w:bCs/>
          <w:sz w:val="18"/>
          <w:szCs w:val="20"/>
        </w:rPr>
        <w:t>U</w:t>
      </w:r>
      <w:r w:rsidR="00D30DFE" w:rsidRPr="00D30DFE">
        <w:rPr>
          <w:bCs/>
          <w:sz w:val="18"/>
          <w:szCs w:val="20"/>
          <w:vertAlign w:val="subscript"/>
        </w:rPr>
        <w:t>w</w:t>
      </w:r>
      <w:proofErr w:type="spellEnd"/>
      <w:r w:rsidR="00D30DFE" w:rsidRPr="00D30DFE">
        <w:rPr>
          <w:bCs/>
          <w:sz w:val="18"/>
          <w:szCs w:val="20"/>
        </w:rPr>
        <w:t>-Wert = 1,3 W/(m</w:t>
      </w:r>
      <w:r w:rsidR="00D30DFE">
        <w:rPr>
          <w:bCs/>
          <w:sz w:val="18"/>
          <w:szCs w:val="20"/>
        </w:rPr>
        <w:t>²</w:t>
      </w:r>
      <w:r w:rsidR="00D30DFE" w:rsidRPr="00D30DFE">
        <w:rPr>
          <w:bCs/>
          <w:sz w:val="18"/>
          <w:szCs w:val="20"/>
        </w:rPr>
        <w:t>K)</w:t>
      </w:r>
      <w:r w:rsidR="00D30DFE">
        <w:rPr>
          <w:bCs/>
          <w:sz w:val="18"/>
          <w:szCs w:val="20"/>
        </w:rPr>
        <w:t xml:space="preserve"> </w:t>
      </w:r>
      <w:r w:rsidR="00E815EE">
        <w:rPr>
          <w:bCs/>
          <w:sz w:val="18"/>
          <w:szCs w:val="20"/>
        </w:rPr>
        <w:t>und b</w:t>
      </w:r>
      <w:r w:rsidR="00D30DFE">
        <w:rPr>
          <w:bCs/>
          <w:sz w:val="18"/>
          <w:szCs w:val="20"/>
        </w:rPr>
        <w:t xml:space="preserve">eim dreifach verglasten Dachfenster die </w:t>
      </w:r>
      <w:r w:rsidR="00E815EE">
        <w:rPr>
          <w:bCs/>
          <w:sz w:val="18"/>
          <w:szCs w:val="20"/>
        </w:rPr>
        <w:t xml:space="preserve">Verglasung ENERGIE PLUS </w:t>
      </w:r>
      <w:r w:rsidR="00E815EE">
        <w:rPr>
          <w:bCs/>
          <w:sz w:val="18"/>
          <w:szCs w:val="20"/>
        </w:rPr>
        <w:t>(</w:t>
      </w:r>
      <w:proofErr w:type="spellStart"/>
      <w:r w:rsidR="00E815EE" w:rsidRPr="00D30DFE">
        <w:rPr>
          <w:bCs/>
          <w:sz w:val="18"/>
          <w:szCs w:val="20"/>
        </w:rPr>
        <w:t>U</w:t>
      </w:r>
      <w:r w:rsidR="00E815EE" w:rsidRPr="00D30DFE">
        <w:rPr>
          <w:bCs/>
          <w:sz w:val="18"/>
          <w:szCs w:val="20"/>
          <w:vertAlign w:val="subscript"/>
        </w:rPr>
        <w:t>w</w:t>
      </w:r>
      <w:proofErr w:type="spellEnd"/>
      <w:r w:rsidR="00E815EE" w:rsidRPr="00D30DFE">
        <w:rPr>
          <w:bCs/>
          <w:sz w:val="18"/>
          <w:szCs w:val="20"/>
        </w:rPr>
        <w:t>-Wert = 1,</w:t>
      </w:r>
      <w:r w:rsidR="008B5B8D">
        <w:rPr>
          <w:bCs/>
          <w:sz w:val="18"/>
          <w:szCs w:val="20"/>
        </w:rPr>
        <w:t>0</w:t>
      </w:r>
      <w:r w:rsidR="00E815EE" w:rsidRPr="00D30DFE">
        <w:rPr>
          <w:bCs/>
          <w:sz w:val="18"/>
          <w:szCs w:val="20"/>
        </w:rPr>
        <w:t xml:space="preserve"> W/(m</w:t>
      </w:r>
      <w:r w:rsidR="00E815EE">
        <w:rPr>
          <w:bCs/>
          <w:sz w:val="18"/>
          <w:szCs w:val="20"/>
        </w:rPr>
        <w:t>²</w:t>
      </w:r>
      <w:r w:rsidR="00E815EE" w:rsidRPr="00D30DFE">
        <w:rPr>
          <w:bCs/>
          <w:sz w:val="18"/>
          <w:szCs w:val="20"/>
        </w:rPr>
        <w:t>K)</w:t>
      </w:r>
      <w:r w:rsidR="00E815EE">
        <w:rPr>
          <w:bCs/>
          <w:sz w:val="18"/>
          <w:szCs w:val="20"/>
        </w:rPr>
        <w:t xml:space="preserve"> zum Einsatz.</w:t>
      </w:r>
    </w:p>
    <w:bookmarkEnd w:id="1"/>
    <w:p w14:paraId="368003A6" w14:textId="589F82FC" w:rsidR="00A237D5" w:rsidRPr="00E208B3" w:rsidRDefault="00D61DED" w:rsidP="005E682D">
      <w:pPr>
        <w:pBdr>
          <w:top w:val="single" w:sz="4" w:space="1" w:color="auto"/>
          <w:left w:val="single" w:sz="4" w:space="4" w:color="auto"/>
          <w:bottom w:val="single" w:sz="4" w:space="1" w:color="auto"/>
          <w:right w:val="single" w:sz="4" w:space="4" w:color="auto"/>
        </w:pBdr>
        <w:spacing w:line="240" w:lineRule="auto"/>
        <w:ind w:left="567" w:right="423"/>
        <w:rPr>
          <w:bCs/>
          <w:sz w:val="18"/>
          <w:szCs w:val="20"/>
        </w:rPr>
      </w:pPr>
      <w:r w:rsidRPr="00E208B3">
        <w:rPr>
          <w:bCs/>
          <w:sz w:val="18"/>
          <w:szCs w:val="20"/>
        </w:rPr>
        <w:t xml:space="preserve">Die Berechnungen wurden mit der Energiesimulationssoftware </w:t>
      </w:r>
      <w:hyperlink r:id="rId13" w:history="1">
        <w:r w:rsidRPr="00E208B3">
          <w:rPr>
            <w:rStyle w:val="Hyperlink"/>
            <w:bCs/>
            <w:sz w:val="18"/>
            <w:szCs w:val="20"/>
          </w:rPr>
          <w:t>IDA ICE</w:t>
        </w:r>
      </w:hyperlink>
      <w:r w:rsidRPr="00E208B3">
        <w:rPr>
          <w:bCs/>
          <w:sz w:val="18"/>
          <w:szCs w:val="20"/>
        </w:rPr>
        <w:t xml:space="preserve"> realisiert.</w:t>
      </w:r>
      <w:r w:rsidR="00A237D5" w:rsidRPr="00E208B3">
        <w:rPr>
          <w:bCs/>
          <w:sz w:val="18"/>
          <w:szCs w:val="20"/>
        </w:rPr>
        <w:t xml:space="preserve"> </w:t>
      </w:r>
      <w:r w:rsidR="00AB5100" w:rsidRPr="00E208B3">
        <w:rPr>
          <w:bCs/>
          <w:sz w:val="18"/>
          <w:szCs w:val="20"/>
        </w:rPr>
        <w:t xml:space="preserve">Als </w:t>
      </w:r>
      <w:r w:rsidR="00A237D5" w:rsidRPr="00E208B3">
        <w:rPr>
          <w:bCs/>
          <w:sz w:val="18"/>
          <w:szCs w:val="20"/>
        </w:rPr>
        <w:t xml:space="preserve">Wetterdaten </w:t>
      </w:r>
      <w:r w:rsidR="00AB5100" w:rsidRPr="00E208B3">
        <w:rPr>
          <w:bCs/>
          <w:sz w:val="18"/>
          <w:szCs w:val="20"/>
        </w:rPr>
        <w:t xml:space="preserve">kamen </w:t>
      </w:r>
      <w:proofErr w:type="gramStart"/>
      <w:r w:rsidR="00A237D5" w:rsidRPr="00E208B3">
        <w:rPr>
          <w:bCs/>
          <w:sz w:val="18"/>
          <w:szCs w:val="20"/>
        </w:rPr>
        <w:t>EPW</w:t>
      </w:r>
      <w:r w:rsidR="00E5032D" w:rsidRPr="00E208B3">
        <w:rPr>
          <w:bCs/>
          <w:sz w:val="18"/>
          <w:szCs w:val="20"/>
        </w:rPr>
        <w:t>(</w:t>
      </w:r>
      <w:proofErr w:type="gramEnd"/>
      <w:r w:rsidR="00E5032D" w:rsidRPr="00E208B3">
        <w:rPr>
          <w:bCs/>
          <w:sz w:val="18"/>
          <w:szCs w:val="20"/>
        </w:rPr>
        <w:t xml:space="preserve">Energy Plus </w:t>
      </w:r>
      <w:proofErr w:type="spellStart"/>
      <w:r w:rsidR="00E5032D" w:rsidRPr="00E208B3">
        <w:rPr>
          <w:bCs/>
          <w:sz w:val="18"/>
          <w:szCs w:val="20"/>
        </w:rPr>
        <w:t>Weather</w:t>
      </w:r>
      <w:proofErr w:type="spellEnd"/>
      <w:r w:rsidR="00E5032D" w:rsidRPr="00E208B3">
        <w:rPr>
          <w:bCs/>
          <w:sz w:val="18"/>
          <w:szCs w:val="20"/>
        </w:rPr>
        <w:t>)</w:t>
      </w:r>
      <w:r w:rsidR="00A237D5" w:rsidRPr="00E208B3">
        <w:rPr>
          <w:bCs/>
          <w:sz w:val="18"/>
          <w:szCs w:val="20"/>
        </w:rPr>
        <w:t xml:space="preserve">-Daten </w:t>
      </w:r>
      <w:r w:rsidR="00AB5100" w:rsidRPr="00E208B3">
        <w:rPr>
          <w:bCs/>
          <w:sz w:val="18"/>
          <w:szCs w:val="20"/>
        </w:rPr>
        <w:t>zum Einsatz</w:t>
      </w:r>
      <w:r w:rsidR="00A237D5" w:rsidRPr="00E208B3">
        <w:rPr>
          <w:bCs/>
          <w:sz w:val="18"/>
          <w:szCs w:val="20"/>
        </w:rPr>
        <w:t>. Eine EPW-Wetterdatei enthält verschiedene meteorologische Parameter wie Temperatur, Luftfeuchtigkeit, Windgeschwindigkeit, Sonneneinstrahlung und Niederschlag. EPW-Dateien liefern jährliche Stundendaten und werden in der Regel von Wetterstationen oder meteorologischen Datenbanken bezogen.</w:t>
      </w:r>
    </w:p>
    <w:p w14:paraId="69C5A1A8" w14:textId="77777777" w:rsidR="00D43F99" w:rsidRDefault="00D43F99" w:rsidP="005E682D">
      <w:pPr>
        <w:pBdr>
          <w:top w:val="single" w:sz="4" w:space="1" w:color="auto"/>
          <w:left w:val="single" w:sz="4" w:space="4" w:color="auto"/>
          <w:bottom w:val="single" w:sz="4" w:space="1" w:color="auto"/>
          <w:right w:val="single" w:sz="4" w:space="4" w:color="auto"/>
        </w:pBdr>
        <w:ind w:left="567" w:right="423"/>
        <w:rPr>
          <w:bCs/>
        </w:rPr>
      </w:pPr>
    </w:p>
    <w:p w14:paraId="2362D5EF" w14:textId="77777777" w:rsidR="005E682D" w:rsidRDefault="005E682D" w:rsidP="000E6FEE">
      <w:pPr>
        <w:rPr>
          <w:b/>
        </w:rPr>
      </w:pPr>
    </w:p>
    <w:p w14:paraId="5AABE6D3" w14:textId="5D66565B" w:rsidR="005E682D" w:rsidRPr="00FC7827" w:rsidRDefault="00FC7827" w:rsidP="00FC7827">
      <w:pPr>
        <w:pBdr>
          <w:top w:val="single" w:sz="4" w:space="1" w:color="auto"/>
        </w:pBdr>
        <w:rPr>
          <w:bCs/>
          <w:sz w:val="20"/>
          <w:szCs w:val="20"/>
        </w:rPr>
      </w:pPr>
      <w:r w:rsidRPr="00FC7827">
        <w:rPr>
          <w:bCs/>
          <w:sz w:val="20"/>
          <w:szCs w:val="20"/>
        </w:rPr>
        <w:t>*</w:t>
      </w:r>
      <w:r>
        <w:rPr>
          <w:bCs/>
          <w:sz w:val="20"/>
          <w:szCs w:val="20"/>
        </w:rPr>
        <w:t xml:space="preserve"> </w:t>
      </w:r>
      <w:r w:rsidR="005E682D" w:rsidRPr="00FC7827">
        <w:rPr>
          <w:bCs/>
          <w:sz w:val="20"/>
          <w:szCs w:val="20"/>
        </w:rPr>
        <w:t xml:space="preserve">Nähere Informationen zur </w:t>
      </w:r>
      <w:r w:rsidRPr="00FC7827">
        <w:rPr>
          <w:bCs/>
          <w:sz w:val="20"/>
          <w:szCs w:val="20"/>
        </w:rPr>
        <w:t>Simulation</w:t>
      </w:r>
      <w:r w:rsidR="005E682D" w:rsidRPr="00FC7827">
        <w:rPr>
          <w:bCs/>
          <w:sz w:val="20"/>
          <w:szCs w:val="20"/>
        </w:rPr>
        <w:t xml:space="preserve"> der </w:t>
      </w:r>
      <w:r w:rsidRPr="00FC7827">
        <w:rPr>
          <w:bCs/>
          <w:sz w:val="20"/>
          <w:szCs w:val="20"/>
        </w:rPr>
        <w:t xml:space="preserve">Hitzereduktion unter diesem </w:t>
      </w:r>
      <w:hyperlink r:id="rId14" w:history="1">
        <w:r w:rsidRPr="00FC7827">
          <w:rPr>
            <w:rStyle w:val="Hyperlink"/>
            <w:bCs/>
            <w:sz w:val="20"/>
            <w:szCs w:val="20"/>
          </w:rPr>
          <w:t>Link</w:t>
        </w:r>
      </w:hyperlink>
    </w:p>
    <w:p w14:paraId="185ED472" w14:textId="77777777" w:rsidR="00FC7827" w:rsidRDefault="00FC7827" w:rsidP="000E6FEE">
      <w:pPr>
        <w:rPr>
          <w:b/>
        </w:rPr>
      </w:pPr>
    </w:p>
    <w:p w14:paraId="0A070B5C" w14:textId="58D90342" w:rsidR="000E6FEE" w:rsidRDefault="000E6FEE" w:rsidP="000E6FEE">
      <w:pPr>
        <w:rPr>
          <w:b/>
        </w:rPr>
      </w:pPr>
      <w:r w:rsidRPr="00C65900">
        <w:rPr>
          <w:b/>
        </w:rPr>
        <w:t>Bildunterschriften</w:t>
      </w:r>
    </w:p>
    <w:p w14:paraId="780C3C8E" w14:textId="77777777" w:rsidR="005E682D" w:rsidRDefault="005E682D" w:rsidP="000E6FEE">
      <w:pPr>
        <w:rPr>
          <w:b/>
        </w:rPr>
      </w:pPr>
    </w:p>
    <w:p w14:paraId="05C11AEF" w14:textId="327604DD" w:rsidR="00DB6FD1" w:rsidRPr="00C65900" w:rsidRDefault="001A35B9" w:rsidP="00DB6FD1">
      <w:pPr>
        <w:rPr>
          <w:rFonts w:cs="Arial"/>
          <w:b/>
          <w:bCs/>
          <w:sz w:val="20"/>
          <w:szCs w:val="20"/>
        </w:rPr>
      </w:pPr>
      <w:r>
        <w:rPr>
          <w:rFonts w:cs="Arial"/>
          <w:b/>
          <w:bCs/>
          <w:noProof/>
          <w:sz w:val="20"/>
          <w:szCs w:val="20"/>
        </w:rPr>
        <w:drawing>
          <wp:inline distT="0" distB="0" distL="0" distR="0" wp14:anchorId="74A571BE" wp14:editId="279B4818">
            <wp:extent cx="3960000" cy="2640000"/>
            <wp:effectExtent l="0" t="0" r="2540" b="8255"/>
            <wp:docPr id="1988943800" name="Grafik 2" descr="Ein Bild, das Gebäude, Dach, Perso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43800" name="Grafik 2" descr="Ein Bild, das Gebäude, Dach, Person, Mann enthält.&#10;&#10;Automatisch generierte Beschreibung"/>
                    <pic:cNvPicPr/>
                  </pic:nvPicPr>
                  <pic:blipFill>
                    <a:blip r:embed="rId15"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5C330895" w14:textId="441D0F04" w:rsidR="00DB6FD1" w:rsidRPr="00C65900" w:rsidRDefault="00DB6FD1" w:rsidP="00DB6FD1">
      <w:r w:rsidRPr="00C65900">
        <w:t xml:space="preserve">[Foto: </w:t>
      </w:r>
      <w:r w:rsidR="00FA5B9B" w:rsidRPr="00FA5B9B">
        <w:t>velux_austausch_10034827</w:t>
      </w:r>
      <w:r w:rsidR="00996237">
        <w:t>.jpg</w:t>
      </w:r>
      <w:r w:rsidRPr="00C65900">
        <w:t>]</w:t>
      </w:r>
    </w:p>
    <w:p w14:paraId="2CDD1A17" w14:textId="7AAD1129" w:rsidR="00DB6FD1" w:rsidRDefault="00FA5B9B" w:rsidP="00DB6FD1">
      <w:pPr>
        <w:rPr>
          <w:i/>
        </w:rPr>
      </w:pPr>
      <w:r>
        <w:rPr>
          <w:i/>
        </w:rPr>
        <w:t>Der Austausch alter Dachfenster gegen neue Modelle mit Dreifach-Verglasung kann den Bedarf an Heizenergie um 17 Prozent senken.</w:t>
      </w:r>
    </w:p>
    <w:p w14:paraId="44D837E4" w14:textId="77777777" w:rsidR="00E74885" w:rsidRPr="00C65900" w:rsidRDefault="00E74885" w:rsidP="00E74885">
      <w:pPr>
        <w:jc w:val="right"/>
        <w:rPr>
          <w:i/>
        </w:rPr>
      </w:pPr>
      <w:r w:rsidRPr="00C65900">
        <w:rPr>
          <w:i/>
        </w:rPr>
        <w:t>Foto: Velux</w:t>
      </w:r>
    </w:p>
    <w:p w14:paraId="57DE7861" w14:textId="77777777" w:rsidR="00FA5B9B" w:rsidRDefault="00FA5B9B" w:rsidP="00DB6FD1">
      <w:pPr>
        <w:rPr>
          <w:i/>
        </w:rPr>
      </w:pPr>
    </w:p>
    <w:p w14:paraId="4B4B83B1" w14:textId="2C53E173" w:rsidR="000E6FEE" w:rsidRPr="00C65900" w:rsidRDefault="00FA5B9B" w:rsidP="000E6FEE">
      <w:r>
        <w:rPr>
          <w:noProof/>
        </w:rPr>
        <w:lastRenderedPageBreak/>
        <w:drawing>
          <wp:inline distT="0" distB="0" distL="0" distR="0" wp14:anchorId="28FCC1AF" wp14:editId="6F5EEC47">
            <wp:extent cx="3960000" cy="2640000"/>
            <wp:effectExtent l="0" t="0" r="2540" b="8255"/>
            <wp:docPr id="1288761837" name="Grafik 3" descr="Ein Bild, das Person, Fenster, Im Haus, 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61837" name="Grafik 3" descr="Ein Bild, das Person, Fenster, Im Haus, Rad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2B07EAC7" w14:textId="397B9C4B" w:rsidR="000E6FEE" w:rsidRPr="00C65900" w:rsidRDefault="000E6FEE" w:rsidP="000E6FEE">
      <w:r w:rsidRPr="00C65900">
        <w:t>[Foto:</w:t>
      </w:r>
      <w:r w:rsidR="00FA5B9B" w:rsidRPr="00FA5B9B">
        <w:t xml:space="preserve"> velux_</w:t>
      </w:r>
      <w:r w:rsidR="00FA5B9B">
        <w:t>winter</w:t>
      </w:r>
      <w:r w:rsidR="005914CE">
        <w:t>_</w:t>
      </w:r>
      <w:r w:rsidR="005914CE" w:rsidRPr="005914CE">
        <w:t>10090076</w:t>
      </w:r>
      <w:r w:rsidRPr="00C65900">
        <w:t>.jpg]</w:t>
      </w:r>
    </w:p>
    <w:p w14:paraId="69C6A716" w14:textId="581B1F3A" w:rsidR="000E6FEE" w:rsidRPr="00C65900" w:rsidRDefault="005914CE" w:rsidP="000E6FEE">
      <w:pPr>
        <w:rPr>
          <w:i/>
        </w:rPr>
      </w:pPr>
      <w:r>
        <w:rPr>
          <w:i/>
        </w:rPr>
        <w:t>Wer alte Dachfenster gegen neue Modell</w:t>
      </w:r>
      <w:r w:rsidR="005E682D">
        <w:rPr>
          <w:i/>
        </w:rPr>
        <w:t>e</w:t>
      </w:r>
      <w:r>
        <w:rPr>
          <w:i/>
        </w:rPr>
        <w:t xml:space="preserve"> mit Dreifach-Verglasung austauscht, benötigt für angenehme 21 Grad Raumtemperatur 17 Prozent weniger Heizenergie.</w:t>
      </w:r>
    </w:p>
    <w:p w14:paraId="0504EC2F" w14:textId="546199F6" w:rsidR="000E6FEE" w:rsidRPr="00C65900" w:rsidRDefault="000E6FEE" w:rsidP="000E6FEE">
      <w:pPr>
        <w:jc w:val="right"/>
        <w:rPr>
          <w:i/>
        </w:rPr>
      </w:pPr>
      <w:bookmarkStart w:id="2" w:name="_Hlk176697136"/>
      <w:r w:rsidRPr="00C65900">
        <w:rPr>
          <w:i/>
        </w:rPr>
        <w:t>Foto: Velux</w:t>
      </w:r>
    </w:p>
    <w:bookmarkEnd w:id="2"/>
    <w:p w14:paraId="0719BF35" w14:textId="2864900F" w:rsidR="000E6FEE" w:rsidRPr="00C65900" w:rsidRDefault="005914CE" w:rsidP="000E6FEE">
      <w:pPr>
        <w:rPr>
          <w:i/>
        </w:rPr>
      </w:pPr>
      <w:r>
        <w:rPr>
          <w:i/>
          <w:noProof/>
        </w:rPr>
        <w:drawing>
          <wp:inline distT="0" distB="0" distL="0" distR="0" wp14:anchorId="34F76013" wp14:editId="0C608F1C">
            <wp:extent cx="3960000" cy="2640000"/>
            <wp:effectExtent l="0" t="0" r="2540" b="8255"/>
            <wp:docPr id="1594773746" name="Grafik 4" descr="Ein Bild, das Fenster, Kleidung, Perso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73746" name="Grafik 4" descr="Ein Bild, das Fenster, Kleidung, Person, Im Haus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01C911C6" w14:textId="1AA99C64" w:rsidR="000E6FEE" w:rsidRPr="00C65900" w:rsidRDefault="000E6FEE" w:rsidP="000E6FEE">
      <w:r w:rsidRPr="00C65900">
        <w:t xml:space="preserve">[Foto: </w:t>
      </w:r>
      <w:r w:rsidR="005914CE" w:rsidRPr="005914CE">
        <w:t>velux_wabenplissee_10123358</w:t>
      </w:r>
      <w:r w:rsidRPr="00C65900">
        <w:t>]</w:t>
      </w:r>
    </w:p>
    <w:p w14:paraId="19BB9147" w14:textId="0D97EA39" w:rsidR="000E6FEE" w:rsidRPr="00C65900" w:rsidRDefault="00CD2A9D" w:rsidP="000E6FEE">
      <w:pPr>
        <w:rPr>
          <w:i/>
        </w:rPr>
      </w:pPr>
      <w:r w:rsidRPr="00C65900">
        <w:rPr>
          <w:i/>
        </w:rPr>
        <w:t xml:space="preserve">Mit </w:t>
      </w:r>
      <w:r w:rsidR="005914CE">
        <w:rPr>
          <w:i/>
        </w:rPr>
        <w:t>Wabenplissees lässt sich der Heizenergiebedarf in Räumen mit alten Dachfenstern um 4,8 Prozent reduzieren</w:t>
      </w:r>
      <w:r w:rsidR="004E1C6C" w:rsidRPr="00C65900">
        <w:rPr>
          <w:i/>
        </w:rPr>
        <w:t>.</w:t>
      </w:r>
    </w:p>
    <w:p w14:paraId="4BC11B0D" w14:textId="0A9255FA" w:rsidR="000E6FEE" w:rsidRPr="00C65900" w:rsidRDefault="000E6FEE" w:rsidP="000E6FEE">
      <w:pPr>
        <w:jc w:val="right"/>
        <w:rPr>
          <w:i/>
        </w:rPr>
      </w:pPr>
      <w:r w:rsidRPr="00C65900">
        <w:rPr>
          <w:i/>
        </w:rPr>
        <w:t>Foto: Velux</w:t>
      </w:r>
    </w:p>
    <w:p w14:paraId="5F24E5B3" w14:textId="2A954363" w:rsidR="00DD7A86" w:rsidRPr="00C65900" w:rsidRDefault="00DD7A86" w:rsidP="00F649B0">
      <w:pPr>
        <w:rPr>
          <w:rFonts w:cs="Arial"/>
          <w:b/>
          <w:bCs/>
          <w:sz w:val="20"/>
          <w:szCs w:val="20"/>
        </w:rPr>
      </w:pPr>
      <w:r>
        <w:rPr>
          <w:rFonts w:cs="Arial"/>
          <w:b/>
          <w:bCs/>
          <w:noProof/>
          <w:sz w:val="20"/>
          <w:szCs w:val="20"/>
        </w:rPr>
        <w:lastRenderedPageBreak/>
        <w:drawing>
          <wp:inline distT="0" distB="0" distL="0" distR="0" wp14:anchorId="3B46FE90" wp14:editId="764A62E5">
            <wp:extent cx="3960000" cy="2967591"/>
            <wp:effectExtent l="0" t="0" r="2540" b="4445"/>
            <wp:docPr id="1957637347" name="Grafik 5" descr="Ein Bild, das Gebäude, Wolke, Winter,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37347" name="Grafik 5" descr="Ein Bild, das Gebäude, Wolke, Winter, Himmel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3960000" cy="2967591"/>
                    </a:xfrm>
                    <a:prstGeom prst="rect">
                      <a:avLst/>
                    </a:prstGeom>
                  </pic:spPr>
                </pic:pic>
              </a:graphicData>
            </a:graphic>
          </wp:inline>
        </w:drawing>
      </w:r>
    </w:p>
    <w:p w14:paraId="2C7444E8" w14:textId="54F4478A" w:rsidR="00F649B0" w:rsidRPr="00C65900" w:rsidRDefault="00F649B0" w:rsidP="00F649B0">
      <w:r w:rsidRPr="00C65900">
        <w:t>[Foto</w:t>
      </w:r>
      <w:r w:rsidR="00DD7A86">
        <w:t xml:space="preserve"> </w:t>
      </w:r>
      <w:r w:rsidR="00DD7A86" w:rsidRPr="00DD7A86">
        <w:t>velux_heizenergie_10051434</w:t>
      </w:r>
      <w:r w:rsidRPr="00C65900">
        <w:t>]</w:t>
      </w:r>
    </w:p>
    <w:p w14:paraId="03844ADB" w14:textId="353F3580" w:rsidR="00F649B0" w:rsidRPr="00C65900" w:rsidRDefault="00DD7A86" w:rsidP="00F649B0">
      <w:pPr>
        <w:rPr>
          <w:i/>
        </w:rPr>
      </w:pPr>
      <w:r>
        <w:rPr>
          <w:i/>
        </w:rPr>
        <w:t>Werden alte Dachfenster gegen neue Modelle mit Dreifach-Verglasung getauscht und</w:t>
      </w:r>
      <w:r w:rsidR="00460026">
        <w:rPr>
          <w:i/>
        </w:rPr>
        <w:t xml:space="preserve"> innen</w:t>
      </w:r>
      <w:r>
        <w:rPr>
          <w:i/>
        </w:rPr>
        <w:t xml:space="preserve"> zusätzlich Wabenplissees installiert</w:t>
      </w:r>
      <w:r w:rsidR="00460026">
        <w:rPr>
          <w:i/>
        </w:rPr>
        <w:t>, reduziert sich die benötigte Heizenergie um 18 Prozent.</w:t>
      </w:r>
    </w:p>
    <w:p w14:paraId="7A3C7D48" w14:textId="77777777" w:rsidR="004554A5" w:rsidRDefault="00F649B0" w:rsidP="00E74885">
      <w:pPr>
        <w:jc w:val="right"/>
        <w:rPr>
          <w:i/>
        </w:rPr>
      </w:pPr>
      <w:r w:rsidRPr="00C65900">
        <w:rPr>
          <w:i/>
        </w:rPr>
        <w:t>Foto: Velux</w:t>
      </w:r>
    </w:p>
    <w:p w14:paraId="1A9D14BF" w14:textId="77777777" w:rsidR="00371B34" w:rsidRDefault="00371B34" w:rsidP="00E74885">
      <w:pPr>
        <w:jc w:val="right"/>
        <w:rPr>
          <w:i/>
        </w:rPr>
      </w:pPr>
    </w:p>
    <w:p w14:paraId="1D3B8C5D" w14:textId="77777777" w:rsidR="00371B34" w:rsidRPr="00C65900" w:rsidRDefault="00371B34" w:rsidP="00371B34">
      <w:pPr>
        <w:rPr>
          <w:i/>
        </w:rPr>
      </w:pPr>
      <w:r>
        <w:rPr>
          <w:i/>
          <w:noProof/>
        </w:rPr>
        <w:drawing>
          <wp:inline distT="0" distB="0" distL="0" distR="0" wp14:anchorId="1F084D8D" wp14:editId="1C93E993">
            <wp:extent cx="5219700" cy="1727835"/>
            <wp:effectExtent l="0" t="0" r="0" b="5715"/>
            <wp:docPr id="1983348329" name="Grafik 6" descr="Ein Bild, das Winter, Niederschlag, Hau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48329" name="Grafik 6" descr="Ein Bild, das Winter, Niederschlag, Haus, draußen enthält.&#10;&#10;Automatisch generierte Beschreibung"/>
                    <pic:cNvPicPr/>
                  </pic:nvPicPr>
                  <pic:blipFill>
                    <a:blip r:embed="rId19" cstate="print">
                      <a:extLst>
                        <a:ext uri="{28A0092B-C50C-407E-A947-70E740481C1C}">
                          <a14:useLocalDpi xmlns:a14="http://schemas.microsoft.com/office/drawing/2010/main"/>
                        </a:ext>
                      </a:extLst>
                    </a:blip>
                    <a:stretch>
                      <a:fillRect/>
                    </a:stretch>
                  </pic:blipFill>
                  <pic:spPr>
                    <a:xfrm>
                      <a:off x="0" y="0"/>
                      <a:ext cx="5219700" cy="1727835"/>
                    </a:xfrm>
                    <a:prstGeom prst="rect">
                      <a:avLst/>
                    </a:prstGeom>
                  </pic:spPr>
                </pic:pic>
              </a:graphicData>
            </a:graphic>
          </wp:inline>
        </w:drawing>
      </w:r>
    </w:p>
    <w:p w14:paraId="1084960B" w14:textId="77777777" w:rsidR="00371B34" w:rsidRPr="00C65900" w:rsidRDefault="00371B34" w:rsidP="00371B34">
      <w:pPr>
        <w:rPr>
          <w:iCs/>
        </w:rPr>
      </w:pPr>
      <w:r w:rsidRPr="00C65900">
        <w:rPr>
          <w:iCs/>
        </w:rPr>
        <w:t xml:space="preserve">[Foto: </w:t>
      </w:r>
      <w:r w:rsidRPr="00460026">
        <w:rPr>
          <w:iCs/>
        </w:rPr>
        <w:t>velux_haus_winter_10051437</w:t>
      </w:r>
      <w:r w:rsidRPr="00C65900">
        <w:rPr>
          <w:iCs/>
        </w:rPr>
        <w:t>]</w:t>
      </w:r>
    </w:p>
    <w:p w14:paraId="497CD7B2" w14:textId="77777777" w:rsidR="00371B34" w:rsidRPr="00C65900" w:rsidRDefault="00371B34" w:rsidP="00371B34">
      <w:pPr>
        <w:rPr>
          <w:i/>
        </w:rPr>
      </w:pPr>
      <w:r>
        <w:rPr>
          <w:i/>
        </w:rPr>
        <w:t>Wer den Heizenergiebedarf seines Hauses durch Dachfensteraustausch reduzieren will, kann von 20 Prozent staatlicher Förderung profitieren.</w:t>
      </w:r>
    </w:p>
    <w:p w14:paraId="556BAE3D" w14:textId="77777777" w:rsidR="00371B34" w:rsidRDefault="00371B34" w:rsidP="00371B34">
      <w:pPr>
        <w:jc w:val="right"/>
        <w:rPr>
          <w:i/>
        </w:rPr>
      </w:pPr>
      <w:r w:rsidRPr="00C65900">
        <w:rPr>
          <w:i/>
        </w:rPr>
        <w:t>Foto: Velux</w:t>
      </w:r>
    </w:p>
    <w:p w14:paraId="275C5BD4" w14:textId="77777777" w:rsidR="00371B34" w:rsidRDefault="00371B34" w:rsidP="00371B34">
      <w:pPr>
        <w:rPr>
          <w:i/>
        </w:rPr>
      </w:pPr>
    </w:p>
    <w:p w14:paraId="53412C58" w14:textId="4A682BE7" w:rsidR="004554A5" w:rsidRDefault="004554A5" w:rsidP="004554A5">
      <w:r>
        <w:rPr>
          <w:noProof/>
        </w:rPr>
        <w:lastRenderedPageBreak/>
        <w:drawing>
          <wp:inline distT="0" distB="0" distL="0" distR="0" wp14:anchorId="19691722" wp14:editId="4A1EA313">
            <wp:extent cx="3960000" cy="2973854"/>
            <wp:effectExtent l="0" t="0" r="2540" b="0"/>
            <wp:docPr id="165050291" name="Grafik 7" descr="Ein Bild, das Wolke, draußen,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0291" name="Grafik 7" descr="Ein Bild, das Wolke, draußen, Himmel, Baum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3960000" cy="2973854"/>
                    </a:xfrm>
                    <a:prstGeom prst="rect">
                      <a:avLst/>
                    </a:prstGeom>
                  </pic:spPr>
                </pic:pic>
              </a:graphicData>
            </a:graphic>
          </wp:inline>
        </w:drawing>
      </w:r>
    </w:p>
    <w:p w14:paraId="328914D5" w14:textId="06E10593" w:rsidR="004554A5" w:rsidRPr="00C65900" w:rsidRDefault="004554A5" w:rsidP="004554A5">
      <w:r w:rsidRPr="00C65900">
        <w:t>[Foto</w:t>
      </w:r>
      <w:r>
        <w:t xml:space="preserve">: </w:t>
      </w:r>
      <w:r w:rsidRPr="004554A5">
        <w:t>velux_rollladen_1001739</w:t>
      </w:r>
      <w:r w:rsidRPr="00C65900">
        <w:t>]</w:t>
      </w:r>
    </w:p>
    <w:p w14:paraId="4FF0FC08" w14:textId="412B229A" w:rsidR="004554A5" w:rsidRPr="00C65900" w:rsidRDefault="004554A5" w:rsidP="004554A5">
      <w:pPr>
        <w:rPr>
          <w:i/>
        </w:rPr>
      </w:pPr>
      <w:r>
        <w:rPr>
          <w:i/>
        </w:rPr>
        <w:t>Rollläden sorgen im Sommer für geringere Temperaturen im Dachgeschoss und reduzieren im Winter, insbesondere bei alten Dachfenstern</w:t>
      </w:r>
      <w:r w:rsidR="009C08F5">
        <w:rPr>
          <w:i/>
        </w:rPr>
        <w:t>,</w:t>
      </w:r>
      <w:r>
        <w:rPr>
          <w:i/>
        </w:rPr>
        <w:t xml:space="preserve"> den Bedarf an Heizenergie.</w:t>
      </w:r>
    </w:p>
    <w:p w14:paraId="1D40C039" w14:textId="0F47A199" w:rsidR="005E682D" w:rsidRDefault="004554A5" w:rsidP="004554A5">
      <w:pPr>
        <w:jc w:val="right"/>
        <w:rPr>
          <w:i/>
        </w:rPr>
      </w:pPr>
      <w:r w:rsidRPr="00C65900">
        <w:rPr>
          <w:i/>
        </w:rPr>
        <w:t>Foto: Velux</w:t>
      </w:r>
    </w:p>
    <w:p w14:paraId="3ED00FE5" w14:textId="59E6E485" w:rsidR="00460CE1" w:rsidRPr="00C65900" w:rsidRDefault="00460CE1" w:rsidP="00460CE1">
      <w:pPr>
        <w:spacing w:after="120" w:line="240" w:lineRule="auto"/>
        <w:rPr>
          <w:rFonts w:asciiTheme="minorHAnsi" w:hAnsiTheme="minorHAnsi"/>
          <w:sz w:val="20"/>
          <w:szCs w:val="20"/>
        </w:rPr>
      </w:pPr>
      <w:r w:rsidRPr="00C65900">
        <w:rPr>
          <w:b/>
          <w:bCs/>
          <w:sz w:val="20"/>
          <w:szCs w:val="20"/>
        </w:rPr>
        <w:t>Über die Velux Deutschland GmbH</w:t>
      </w:r>
    </w:p>
    <w:p w14:paraId="4EFEAB84" w14:textId="77777777" w:rsidR="00460CE1" w:rsidRPr="00C65900" w:rsidRDefault="00460CE1" w:rsidP="00460CE1">
      <w:pPr>
        <w:spacing w:after="120" w:line="240" w:lineRule="auto"/>
        <w:rPr>
          <w:sz w:val="20"/>
          <w:szCs w:val="20"/>
        </w:rPr>
      </w:pPr>
      <w:r w:rsidRPr="00C65900">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sidRPr="00C65900">
        <w:rPr>
          <w:sz w:val="20"/>
          <w:szCs w:val="20"/>
        </w:rPr>
        <w:t>Mitarbeiter:innen</w:t>
      </w:r>
      <w:proofErr w:type="spellEnd"/>
      <w:proofErr w:type="gramEnd"/>
      <w:r w:rsidRPr="00C65900">
        <w:rPr>
          <w:sz w:val="20"/>
          <w:szCs w:val="20"/>
        </w:rPr>
        <w:t xml:space="preserve"> in über 38 Ländern vertreten. In Deutschland beschäftigt Velux in Produktion und Vertrieb über </w:t>
      </w:r>
      <w:r w:rsidRPr="00C65900">
        <w:rPr>
          <w:color w:val="000000" w:themeColor="text1"/>
          <w:sz w:val="20"/>
          <w:szCs w:val="20"/>
        </w:rPr>
        <w:t xml:space="preserve">1.500 </w:t>
      </w:r>
      <w:proofErr w:type="spellStart"/>
      <w:proofErr w:type="gramStart"/>
      <w:r w:rsidRPr="00C65900">
        <w:rPr>
          <w:color w:val="000000" w:themeColor="text1"/>
          <w:sz w:val="20"/>
          <w:szCs w:val="20"/>
        </w:rPr>
        <w:t>Mitarbeiter:innen</w:t>
      </w:r>
      <w:proofErr w:type="spellEnd"/>
      <w:proofErr w:type="gramEnd"/>
      <w:r w:rsidRPr="00C65900">
        <w:rPr>
          <w:color w:val="000000" w:themeColor="text1"/>
          <w:sz w:val="20"/>
          <w:szCs w:val="20"/>
        </w:rPr>
        <w:t>.</w:t>
      </w:r>
      <w:r w:rsidRPr="00C65900">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C65900">
        <w:br/>
      </w:r>
      <w:r w:rsidRPr="00C65900">
        <w:rPr>
          <w:sz w:val="20"/>
          <w:szCs w:val="20"/>
        </w:rPr>
        <w:t>Im Rahmen ihrer Nachhaltigkeitsstrategie hat sich die Velux Gruppe verpflichtet, zukünftige CO</w:t>
      </w:r>
      <w:r w:rsidRPr="00C65900">
        <w:rPr>
          <w:sz w:val="20"/>
          <w:szCs w:val="20"/>
          <w:vertAlign w:val="subscript"/>
        </w:rPr>
        <w:t>2</w:t>
      </w:r>
      <w:r w:rsidRPr="00C65900">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C65900">
        <w:rPr>
          <w:sz w:val="20"/>
          <w:szCs w:val="20"/>
          <w:vertAlign w:val="subscript"/>
        </w:rPr>
        <w:t>2</w:t>
      </w:r>
      <w:r w:rsidRPr="00C65900">
        <w:rPr>
          <w:sz w:val="20"/>
          <w:szCs w:val="20"/>
        </w:rPr>
        <w:t>-Emissionen binden werden.</w:t>
      </w:r>
    </w:p>
    <w:p w14:paraId="6D45D5C7" w14:textId="0710E8C6" w:rsidR="0075435B" w:rsidRPr="00C65900" w:rsidRDefault="00E37B93" w:rsidP="000910B8">
      <w:pPr>
        <w:spacing w:after="120" w:line="240" w:lineRule="auto"/>
        <w:rPr>
          <w:sz w:val="20"/>
          <w:szCs w:val="20"/>
        </w:rPr>
      </w:pPr>
      <w:r>
        <w:rPr>
          <w:sz w:val="20"/>
          <w:szCs w:val="20"/>
        </w:rPr>
        <w:t xml:space="preserve"> </w:t>
      </w:r>
    </w:p>
    <w:p w14:paraId="2B271873" w14:textId="77777777" w:rsidR="0075435B" w:rsidRPr="00C65900" w:rsidRDefault="0075435B" w:rsidP="0075435B">
      <w:pPr>
        <w:spacing w:line="240" w:lineRule="auto"/>
        <w:rPr>
          <w:rFonts w:cs="Arial"/>
          <w:sz w:val="20"/>
          <w:szCs w:val="20"/>
        </w:rPr>
      </w:pPr>
      <w:r w:rsidRPr="00C65900">
        <w:rPr>
          <w:rFonts w:cs="Arial"/>
          <w:sz w:val="20"/>
          <w:szCs w:val="20"/>
        </w:rPr>
        <w:t xml:space="preserve">Weitere Informationen unter </w:t>
      </w:r>
      <w:hyperlink r:id="rId21" w:history="1">
        <w:r w:rsidRPr="00C65900">
          <w:rPr>
            <w:rStyle w:val="Hyperlink"/>
            <w:rFonts w:cs="Arial"/>
            <w:sz w:val="20"/>
            <w:szCs w:val="20"/>
          </w:rPr>
          <w:t>www.velux.de</w:t>
        </w:r>
      </w:hyperlink>
      <w:r w:rsidRPr="00C65900">
        <w:rPr>
          <w:rFonts w:cs="Arial"/>
          <w:sz w:val="20"/>
          <w:szCs w:val="20"/>
        </w:rPr>
        <w:t>.</w:t>
      </w:r>
    </w:p>
    <w:p w14:paraId="5637B0D6" w14:textId="0B3DA356" w:rsidR="00807E32" w:rsidRDefault="0075435B">
      <w:pPr>
        <w:spacing w:line="240" w:lineRule="auto"/>
        <w:rPr>
          <w:rFonts w:cs="Arial"/>
          <w:b/>
          <w:bCs/>
          <w:sz w:val="20"/>
          <w:szCs w:val="20"/>
        </w:rPr>
      </w:pPr>
      <w:r w:rsidRPr="00C65900">
        <w:rPr>
          <w:rFonts w:cs="Arial"/>
          <w:sz w:val="20"/>
          <w:szCs w:val="20"/>
        </w:rPr>
        <w:t xml:space="preserve">Pressetexte sowie druckfähiges Bildmaterial u.v.m. stehen im Velux Presseforum unter </w:t>
      </w:r>
      <w:hyperlink r:id="rId22" w:history="1">
        <w:r w:rsidRPr="00C65900">
          <w:rPr>
            <w:rStyle w:val="Hyperlink"/>
            <w:rFonts w:cs="Arial"/>
            <w:sz w:val="20"/>
            <w:szCs w:val="20"/>
          </w:rPr>
          <w:t>www.velux.de/presse</w:t>
        </w:r>
      </w:hyperlink>
      <w:r w:rsidRPr="00C65900">
        <w:rPr>
          <w:rFonts w:cs="Arial"/>
          <w:sz w:val="20"/>
          <w:szCs w:val="20"/>
        </w:rPr>
        <w:t xml:space="preserve"> zum Download bereit.</w:t>
      </w:r>
      <w:r w:rsidRPr="00C65900">
        <w:rPr>
          <w:rFonts w:cs="Arial"/>
          <w:b/>
          <w:bCs/>
          <w:sz w:val="20"/>
          <w:szCs w:val="20"/>
        </w:rPr>
        <w:br/>
      </w:r>
      <w:r w:rsidR="00807E32">
        <w:rPr>
          <w:rFonts w:cs="Arial"/>
          <w:b/>
          <w:bCs/>
          <w:sz w:val="20"/>
          <w:szCs w:val="20"/>
        </w:rPr>
        <w:br w:type="page"/>
      </w:r>
    </w:p>
    <w:p w14:paraId="15E1AFA6" w14:textId="6CD22DE6" w:rsidR="0075435B" w:rsidRPr="00C65900" w:rsidRDefault="0075435B" w:rsidP="0075435B">
      <w:pPr>
        <w:spacing w:line="240" w:lineRule="auto"/>
        <w:rPr>
          <w:rFonts w:cs="Arial"/>
          <w:sz w:val="20"/>
          <w:szCs w:val="20"/>
          <w:u w:val="single"/>
        </w:rPr>
      </w:pPr>
      <w:r w:rsidRPr="00C65900">
        <w:rPr>
          <w:rFonts w:cs="Arial"/>
          <w:b/>
          <w:bCs/>
          <w:sz w:val="20"/>
          <w:szCs w:val="20"/>
        </w:rPr>
        <w:lastRenderedPageBreak/>
        <w:t>Kontakt Presse:</w:t>
      </w:r>
      <w:r w:rsidRPr="00C65900">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DD293C" w14:paraId="0D6B8810" w14:textId="77777777" w:rsidTr="0075435B">
        <w:trPr>
          <w:trHeight w:val="2413"/>
        </w:trPr>
        <w:tc>
          <w:tcPr>
            <w:tcW w:w="4718" w:type="dxa"/>
          </w:tcPr>
          <w:p w14:paraId="40F5BB11" w14:textId="77777777" w:rsidR="0074476B" w:rsidRPr="00C65900" w:rsidRDefault="0074476B" w:rsidP="0074476B">
            <w:pPr>
              <w:spacing w:line="240" w:lineRule="auto"/>
              <w:rPr>
                <w:bCs/>
                <w:sz w:val="20"/>
              </w:rPr>
            </w:pPr>
            <w:r w:rsidRPr="00C65900">
              <w:rPr>
                <w:bCs/>
                <w:sz w:val="20"/>
              </w:rPr>
              <w:t>Velux Deutschland GmbH</w:t>
            </w:r>
          </w:p>
          <w:p w14:paraId="2E166547" w14:textId="4CB5BE44" w:rsidR="0074476B" w:rsidRPr="00C65900" w:rsidRDefault="0016355B" w:rsidP="0074476B">
            <w:pPr>
              <w:spacing w:line="240" w:lineRule="auto"/>
              <w:rPr>
                <w:bCs/>
                <w:sz w:val="20"/>
              </w:rPr>
            </w:pPr>
            <w:r w:rsidRPr="00C65900">
              <w:rPr>
                <w:bCs/>
                <w:sz w:val="20"/>
              </w:rPr>
              <w:t xml:space="preserve">Leitung Public </w:t>
            </w:r>
            <w:r w:rsidR="00A920AF" w:rsidRPr="00C65900">
              <w:rPr>
                <w:bCs/>
                <w:sz w:val="20"/>
              </w:rPr>
              <w:t>Relations</w:t>
            </w:r>
          </w:p>
          <w:p w14:paraId="2C381010" w14:textId="77777777" w:rsidR="0074476B" w:rsidRPr="00C65900" w:rsidRDefault="0074476B" w:rsidP="0074476B">
            <w:pPr>
              <w:spacing w:line="240" w:lineRule="auto"/>
              <w:rPr>
                <w:bCs/>
                <w:sz w:val="20"/>
              </w:rPr>
            </w:pPr>
            <w:r w:rsidRPr="00C65900">
              <w:rPr>
                <w:bCs/>
                <w:sz w:val="20"/>
              </w:rPr>
              <w:t>Maik Seete</w:t>
            </w:r>
          </w:p>
          <w:p w14:paraId="7DCD0349" w14:textId="77777777" w:rsidR="0074476B" w:rsidRPr="00C65900" w:rsidRDefault="0074476B" w:rsidP="0074476B">
            <w:pPr>
              <w:spacing w:line="240" w:lineRule="auto"/>
              <w:rPr>
                <w:bCs/>
                <w:sz w:val="20"/>
              </w:rPr>
            </w:pPr>
            <w:proofErr w:type="spellStart"/>
            <w:r w:rsidRPr="00C65900">
              <w:rPr>
                <w:bCs/>
                <w:sz w:val="20"/>
              </w:rPr>
              <w:t>Gazellenkamp</w:t>
            </w:r>
            <w:proofErr w:type="spellEnd"/>
            <w:r w:rsidRPr="00C65900">
              <w:rPr>
                <w:bCs/>
                <w:sz w:val="20"/>
              </w:rPr>
              <w:t xml:space="preserve"> 168</w:t>
            </w:r>
          </w:p>
          <w:p w14:paraId="3D0400AE" w14:textId="77777777" w:rsidR="0074476B" w:rsidRPr="00C65900" w:rsidRDefault="0074476B" w:rsidP="0074476B">
            <w:pPr>
              <w:spacing w:line="240" w:lineRule="auto"/>
              <w:rPr>
                <w:bCs/>
                <w:sz w:val="20"/>
              </w:rPr>
            </w:pPr>
            <w:r w:rsidRPr="00C65900">
              <w:rPr>
                <w:bCs/>
                <w:sz w:val="20"/>
              </w:rPr>
              <w:t xml:space="preserve">22502 Hamburg </w:t>
            </w:r>
          </w:p>
          <w:p w14:paraId="5D9AE21C" w14:textId="77777777" w:rsidR="0074476B" w:rsidRPr="00C65900" w:rsidRDefault="0074476B" w:rsidP="0074476B">
            <w:pPr>
              <w:spacing w:line="240" w:lineRule="auto"/>
              <w:rPr>
                <w:bCs/>
                <w:sz w:val="20"/>
              </w:rPr>
            </w:pPr>
            <w:r w:rsidRPr="00C65900">
              <w:rPr>
                <w:bCs/>
                <w:sz w:val="20"/>
              </w:rPr>
              <w:t>Tel.: +49 (040) 5 47 07-4 66</w:t>
            </w:r>
          </w:p>
          <w:p w14:paraId="22500CAA" w14:textId="6F05E10B" w:rsidR="0075435B" w:rsidRPr="00613159" w:rsidRDefault="0074476B" w:rsidP="0074476B">
            <w:pPr>
              <w:spacing w:line="240" w:lineRule="auto"/>
              <w:rPr>
                <w:bCs/>
                <w:sz w:val="20"/>
                <w:lang w:val="fr-FR"/>
              </w:rPr>
            </w:pPr>
            <w:proofErr w:type="gramStart"/>
            <w:r w:rsidRPr="00613159">
              <w:rPr>
                <w:bCs/>
                <w:sz w:val="20"/>
                <w:lang w:val="fr-FR"/>
              </w:rPr>
              <w:t>Mail:</w:t>
            </w:r>
            <w:proofErr w:type="gramEnd"/>
            <w:r w:rsidRPr="00613159">
              <w:rPr>
                <w:bCs/>
                <w:sz w:val="20"/>
                <w:lang w:val="fr-FR"/>
              </w:rPr>
              <w:t xml:space="preserve"> maik.seete@velux.com </w:t>
            </w:r>
          </w:p>
        </w:tc>
        <w:tc>
          <w:tcPr>
            <w:tcW w:w="4565" w:type="dxa"/>
          </w:tcPr>
          <w:p w14:paraId="7402882F" w14:textId="77777777" w:rsidR="0075435B" w:rsidRPr="00C65900" w:rsidRDefault="0075435B" w:rsidP="0035575D">
            <w:pPr>
              <w:spacing w:line="240" w:lineRule="auto"/>
              <w:rPr>
                <w:bCs/>
                <w:sz w:val="20"/>
              </w:rPr>
            </w:pPr>
            <w:r w:rsidRPr="00C65900">
              <w:rPr>
                <w:bCs/>
                <w:sz w:val="20"/>
              </w:rPr>
              <w:t>FAKTOR 3 AG</w:t>
            </w:r>
          </w:p>
          <w:p w14:paraId="202F5648" w14:textId="77777777" w:rsidR="0075435B" w:rsidRPr="00C65900" w:rsidRDefault="0075435B" w:rsidP="0035575D">
            <w:pPr>
              <w:spacing w:line="240" w:lineRule="auto"/>
              <w:rPr>
                <w:bCs/>
                <w:sz w:val="20"/>
              </w:rPr>
            </w:pPr>
            <w:r w:rsidRPr="00C65900">
              <w:rPr>
                <w:bCs/>
                <w:sz w:val="20"/>
              </w:rPr>
              <w:t>Velux Presseagentur</w:t>
            </w:r>
          </w:p>
          <w:p w14:paraId="530DCE83" w14:textId="77777777" w:rsidR="0075435B" w:rsidRPr="00C65900" w:rsidRDefault="0075435B" w:rsidP="0035575D">
            <w:pPr>
              <w:spacing w:line="240" w:lineRule="auto"/>
              <w:rPr>
                <w:bCs/>
                <w:sz w:val="20"/>
              </w:rPr>
            </w:pPr>
            <w:r w:rsidRPr="00C65900">
              <w:rPr>
                <w:bCs/>
                <w:sz w:val="20"/>
              </w:rPr>
              <w:t>Oliver Williges</w:t>
            </w:r>
          </w:p>
          <w:p w14:paraId="53B866EF" w14:textId="77777777" w:rsidR="0075435B" w:rsidRPr="00C65900" w:rsidRDefault="0075435B" w:rsidP="0035575D">
            <w:pPr>
              <w:spacing w:line="240" w:lineRule="auto"/>
              <w:rPr>
                <w:bCs/>
                <w:sz w:val="20"/>
              </w:rPr>
            </w:pPr>
            <w:r w:rsidRPr="00C65900">
              <w:rPr>
                <w:bCs/>
                <w:sz w:val="20"/>
              </w:rPr>
              <w:t>Kattunbleiche 35</w:t>
            </w:r>
          </w:p>
          <w:p w14:paraId="6451B584" w14:textId="77777777" w:rsidR="0075435B" w:rsidRPr="00DB6FD1" w:rsidRDefault="0075435B" w:rsidP="0035575D">
            <w:pPr>
              <w:spacing w:line="240" w:lineRule="auto"/>
              <w:rPr>
                <w:bCs/>
                <w:sz w:val="20"/>
              </w:rPr>
            </w:pPr>
            <w:r w:rsidRPr="00DB6FD1">
              <w:rPr>
                <w:bCs/>
                <w:sz w:val="20"/>
              </w:rPr>
              <w:t>22041 Hamburg</w:t>
            </w:r>
          </w:p>
          <w:p w14:paraId="2DAD68DD" w14:textId="77777777" w:rsidR="0075435B" w:rsidRPr="00DB6FD1" w:rsidRDefault="0075435B" w:rsidP="0035575D">
            <w:pPr>
              <w:spacing w:line="240" w:lineRule="auto"/>
              <w:rPr>
                <w:bCs/>
                <w:sz w:val="20"/>
              </w:rPr>
            </w:pPr>
            <w:r w:rsidRPr="00DB6FD1">
              <w:rPr>
                <w:bCs/>
                <w:sz w:val="20"/>
              </w:rPr>
              <w:t>Tel.: +49 (040) 67 94 46-109</w:t>
            </w:r>
          </w:p>
          <w:p w14:paraId="45A37E67" w14:textId="77777777" w:rsidR="0075435B" w:rsidRPr="00DB6FD1" w:rsidRDefault="0075435B" w:rsidP="0035575D">
            <w:pPr>
              <w:spacing w:line="240" w:lineRule="auto"/>
              <w:rPr>
                <w:bCs/>
                <w:sz w:val="20"/>
              </w:rPr>
            </w:pPr>
            <w:r w:rsidRPr="00DB6FD1">
              <w:rPr>
                <w:bCs/>
                <w:sz w:val="20"/>
              </w:rPr>
              <w:t>Mail: velux@faktor3.de</w:t>
            </w:r>
          </w:p>
          <w:p w14:paraId="2C352224" w14:textId="77777777" w:rsidR="0075435B" w:rsidRPr="00DB6FD1" w:rsidRDefault="0075435B" w:rsidP="0035575D">
            <w:pPr>
              <w:spacing w:line="240" w:lineRule="auto"/>
              <w:rPr>
                <w:bCs/>
                <w:sz w:val="20"/>
              </w:rPr>
            </w:pPr>
          </w:p>
        </w:tc>
      </w:tr>
    </w:tbl>
    <w:p w14:paraId="19B0B333" w14:textId="77777777" w:rsidR="00F51B1E" w:rsidRPr="00DB6FD1" w:rsidRDefault="00F51B1E" w:rsidP="00F51B1E">
      <w:pPr>
        <w:rPr>
          <w:rFonts w:cs="Arial"/>
          <w:b/>
          <w:bCs/>
          <w:sz w:val="16"/>
          <w:szCs w:val="16"/>
        </w:rPr>
      </w:pPr>
    </w:p>
    <w:sectPr w:rsidR="00F51B1E" w:rsidRPr="00DB6FD1" w:rsidSect="00682CAB">
      <w:footerReference w:type="default" r:id="rId23"/>
      <w:headerReference w:type="first" r:id="rId24"/>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F779C" w14:textId="77777777" w:rsidR="00DF3522" w:rsidRPr="00C65900" w:rsidRDefault="00DF3522">
      <w:r w:rsidRPr="00C65900">
        <w:separator/>
      </w:r>
    </w:p>
  </w:endnote>
  <w:endnote w:type="continuationSeparator" w:id="0">
    <w:p w14:paraId="7C0B93B4" w14:textId="77777777" w:rsidR="00DF3522" w:rsidRPr="00C65900" w:rsidRDefault="00DF3522">
      <w:r w:rsidRPr="00C65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98E5A" w14:textId="115370BE" w:rsidR="00A45720" w:rsidRPr="00C65900" w:rsidRDefault="00397186">
    <w:pPr>
      <w:pStyle w:val="Fuzeile"/>
      <w:rPr>
        <w:sz w:val="16"/>
        <w:szCs w:val="16"/>
      </w:rPr>
    </w:pPr>
    <w:r w:rsidRPr="00C65900">
      <w:rPr>
        <w:sz w:val="16"/>
        <w:szCs w:val="16"/>
      </w:rPr>
      <w:t xml:space="preserve">Presseinformation: </w:t>
    </w:r>
    <w:r w:rsidR="00E208B3">
      <w:rPr>
        <w:sz w:val="16"/>
        <w:szCs w:val="16"/>
      </w:rPr>
      <w:t xml:space="preserve">Studie </w:t>
    </w:r>
    <w:r w:rsidR="001A35B9">
      <w:rPr>
        <w:sz w:val="16"/>
        <w:szCs w:val="16"/>
      </w:rPr>
      <w:t xml:space="preserve">Heizenergie </w:t>
    </w:r>
    <w:r w:rsidR="00371B34">
      <w:rPr>
        <w:sz w:val="16"/>
        <w:szCs w:val="16"/>
      </w:rPr>
      <w:t>s</w:t>
    </w:r>
    <w:r w:rsidR="001A35B9">
      <w:rPr>
        <w:sz w:val="16"/>
        <w:szCs w:val="16"/>
      </w:rPr>
      <w:t xml:space="preserve">paren </w:t>
    </w:r>
    <w:r w:rsidR="000E6FEE" w:rsidRPr="00C65900">
      <w:rPr>
        <w:sz w:val="16"/>
        <w:szCs w:val="16"/>
      </w:rPr>
      <w:t xml:space="preserve">im Dachgeschoss </w:t>
    </w:r>
    <w:r w:rsidR="00A45720" w:rsidRPr="00C65900">
      <w:rPr>
        <w:sz w:val="16"/>
        <w:szCs w:val="16"/>
      </w:rPr>
      <w:t xml:space="preserve">/ </w:t>
    </w:r>
    <w:r w:rsidR="001A35B9">
      <w:rPr>
        <w:sz w:val="16"/>
        <w:szCs w:val="16"/>
      </w:rPr>
      <w:t>September</w:t>
    </w:r>
    <w:r w:rsidR="00362D7F" w:rsidRPr="00C65900">
      <w:rPr>
        <w:sz w:val="16"/>
        <w:szCs w:val="16"/>
      </w:rPr>
      <w:t xml:space="preserve"> 20</w:t>
    </w:r>
    <w:r w:rsidR="00980003" w:rsidRPr="00C65900">
      <w:rPr>
        <w:sz w:val="16"/>
        <w:szCs w:val="16"/>
      </w:rPr>
      <w:t>2</w:t>
    </w:r>
    <w:r w:rsidR="000E6FEE" w:rsidRPr="00C65900">
      <w:rPr>
        <w:sz w:val="16"/>
        <w:szCs w:val="16"/>
      </w:rPr>
      <w:t>4</w:t>
    </w:r>
    <w:r w:rsidR="00362D7F" w:rsidRPr="00C65900">
      <w:rPr>
        <w:sz w:val="16"/>
        <w:szCs w:val="16"/>
      </w:rPr>
      <w:t xml:space="preserve"> </w:t>
    </w:r>
    <w:r w:rsidR="00A45720" w:rsidRPr="00C65900">
      <w:rPr>
        <w:sz w:val="16"/>
        <w:szCs w:val="16"/>
      </w:rPr>
      <w:t xml:space="preserve">/ Seite </w:t>
    </w:r>
    <w:r w:rsidR="00A45720" w:rsidRPr="00C65900">
      <w:rPr>
        <w:rStyle w:val="Seitenzahl"/>
        <w:sz w:val="16"/>
        <w:szCs w:val="16"/>
      </w:rPr>
      <w:fldChar w:fldCharType="begin"/>
    </w:r>
    <w:r w:rsidR="00A45720" w:rsidRPr="00C65900">
      <w:rPr>
        <w:rStyle w:val="Seitenzahl"/>
        <w:sz w:val="16"/>
        <w:szCs w:val="16"/>
      </w:rPr>
      <w:instrText xml:space="preserve"> PAGE </w:instrText>
    </w:r>
    <w:r w:rsidR="00A45720" w:rsidRPr="00C65900">
      <w:rPr>
        <w:rStyle w:val="Seitenzahl"/>
        <w:sz w:val="16"/>
        <w:szCs w:val="16"/>
      </w:rPr>
      <w:fldChar w:fldCharType="separate"/>
    </w:r>
    <w:r w:rsidR="007758BB" w:rsidRPr="00C65900">
      <w:rPr>
        <w:rStyle w:val="Seitenzahl"/>
        <w:sz w:val="16"/>
        <w:szCs w:val="16"/>
      </w:rPr>
      <w:t>2</w:t>
    </w:r>
    <w:r w:rsidR="00A45720" w:rsidRPr="00C65900">
      <w:rPr>
        <w:rStyle w:val="Seitenzahl"/>
        <w:sz w:val="16"/>
        <w:szCs w:val="16"/>
      </w:rPr>
      <w:fldChar w:fldCharType="end"/>
    </w:r>
    <w:r w:rsidR="00A45720" w:rsidRPr="00C65900">
      <w:rPr>
        <w:rStyle w:val="Seitenzahl"/>
        <w:sz w:val="16"/>
        <w:szCs w:val="16"/>
      </w:rPr>
      <w:t xml:space="preserve"> von </w:t>
    </w:r>
    <w:r w:rsidR="00A45720" w:rsidRPr="00C65900">
      <w:rPr>
        <w:rStyle w:val="Seitenzahl"/>
        <w:sz w:val="16"/>
        <w:szCs w:val="16"/>
      </w:rPr>
      <w:fldChar w:fldCharType="begin"/>
    </w:r>
    <w:r w:rsidR="00A45720" w:rsidRPr="00C65900">
      <w:rPr>
        <w:rStyle w:val="Seitenzahl"/>
        <w:sz w:val="16"/>
        <w:szCs w:val="16"/>
      </w:rPr>
      <w:instrText xml:space="preserve"> NUMPAGES </w:instrText>
    </w:r>
    <w:r w:rsidR="00A45720" w:rsidRPr="00C65900">
      <w:rPr>
        <w:rStyle w:val="Seitenzahl"/>
        <w:sz w:val="16"/>
        <w:szCs w:val="16"/>
      </w:rPr>
      <w:fldChar w:fldCharType="separate"/>
    </w:r>
    <w:r w:rsidR="007758BB" w:rsidRPr="00C65900">
      <w:rPr>
        <w:rStyle w:val="Seitenzahl"/>
        <w:sz w:val="16"/>
        <w:szCs w:val="16"/>
      </w:rPr>
      <w:t>2</w:t>
    </w:r>
    <w:r w:rsidR="00A45720" w:rsidRPr="00C65900">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77868" w14:textId="77777777" w:rsidR="00DF3522" w:rsidRPr="00C65900" w:rsidRDefault="00DF3522">
      <w:r w:rsidRPr="00C65900">
        <w:separator/>
      </w:r>
    </w:p>
  </w:footnote>
  <w:footnote w:type="continuationSeparator" w:id="0">
    <w:p w14:paraId="680F1A97" w14:textId="77777777" w:rsidR="00DF3522" w:rsidRPr="00C65900" w:rsidRDefault="00DF3522">
      <w:r w:rsidRPr="00C65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7470D" w14:textId="77777777" w:rsidR="00A45720" w:rsidRPr="00C65900" w:rsidRDefault="00D0461F">
    <w:pPr>
      <w:pStyle w:val="Kopfzeile"/>
    </w:pPr>
    <w:r w:rsidRPr="00C65900">
      <w:rPr>
        <w:noProof/>
        <w:sz w:val="20"/>
      </w:rPr>
      <w:drawing>
        <wp:anchor distT="0" distB="0" distL="114300" distR="114300" simplePos="0" relativeHeight="251657728" behindDoc="0" locked="0" layoutInCell="1" allowOverlap="1" wp14:anchorId="31191698" wp14:editId="66D4EA0B">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B5668DD"/>
    <w:multiLevelType w:val="hybridMultilevel"/>
    <w:tmpl w:val="E2E04E02"/>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73676AB"/>
    <w:multiLevelType w:val="hybridMultilevel"/>
    <w:tmpl w:val="8316630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B620506"/>
    <w:multiLevelType w:val="hybridMultilevel"/>
    <w:tmpl w:val="99E2196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BC75E9"/>
    <w:multiLevelType w:val="hybridMultilevel"/>
    <w:tmpl w:val="842892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7"/>
  </w:num>
  <w:num w:numId="3" w16cid:durableId="990601058">
    <w:abstractNumId w:val="1"/>
  </w:num>
  <w:num w:numId="4" w16cid:durableId="15280343">
    <w:abstractNumId w:val="3"/>
  </w:num>
  <w:num w:numId="5" w16cid:durableId="862479875">
    <w:abstractNumId w:val="4"/>
  </w:num>
  <w:num w:numId="6" w16cid:durableId="1827503982">
    <w:abstractNumId w:val="6"/>
  </w:num>
  <w:num w:numId="7" w16cid:durableId="1862620615">
    <w:abstractNumId w:val="2"/>
  </w:num>
  <w:num w:numId="8" w16cid:durableId="1840778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5C58"/>
    <w:rsid w:val="00015447"/>
    <w:rsid w:val="00023E10"/>
    <w:rsid w:val="0003466E"/>
    <w:rsid w:val="00071FCC"/>
    <w:rsid w:val="00072701"/>
    <w:rsid w:val="000826A7"/>
    <w:rsid w:val="00084DB7"/>
    <w:rsid w:val="00090A94"/>
    <w:rsid w:val="000910B8"/>
    <w:rsid w:val="00097F54"/>
    <w:rsid w:val="000B6932"/>
    <w:rsid w:val="000B6C4C"/>
    <w:rsid w:val="000B789D"/>
    <w:rsid w:val="000E0C85"/>
    <w:rsid w:val="000E31A6"/>
    <w:rsid w:val="000E44DC"/>
    <w:rsid w:val="000E6FEE"/>
    <w:rsid w:val="000F2A1C"/>
    <w:rsid w:val="00100FEE"/>
    <w:rsid w:val="001131EA"/>
    <w:rsid w:val="0011514E"/>
    <w:rsid w:val="001178C9"/>
    <w:rsid w:val="00135B6B"/>
    <w:rsid w:val="0015608D"/>
    <w:rsid w:val="0016145D"/>
    <w:rsid w:val="001618FA"/>
    <w:rsid w:val="0016355B"/>
    <w:rsid w:val="00174938"/>
    <w:rsid w:val="00182828"/>
    <w:rsid w:val="001829AB"/>
    <w:rsid w:val="00182DC1"/>
    <w:rsid w:val="00185ABC"/>
    <w:rsid w:val="0018783C"/>
    <w:rsid w:val="00194C27"/>
    <w:rsid w:val="001A336E"/>
    <w:rsid w:val="001A35B9"/>
    <w:rsid w:val="001A60B0"/>
    <w:rsid w:val="001B090F"/>
    <w:rsid w:val="001C1D1E"/>
    <w:rsid w:val="001C2B50"/>
    <w:rsid w:val="001D0579"/>
    <w:rsid w:val="001E1574"/>
    <w:rsid w:val="001F090E"/>
    <w:rsid w:val="0020214C"/>
    <w:rsid w:val="00203086"/>
    <w:rsid w:val="00216E03"/>
    <w:rsid w:val="00230A54"/>
    <w:rsid w:val="00232806"/>
    <w:rsid w:val="002567ED"/>
    <w:rsid w:val="002606F3"/>
    <w:rsid w:val="00275D7F"/>
    <w:rsid w:val="00277129"/>
    <w:rsid w:val="00281924"/>
    <w:rsid w:val="00284308"/>
    <w:rsid w:val="0028534C"/>
    <w:rsid w:val="00292B1C"/>
    <w:rsid w:val="0029462B"/>
    <w:rsid w:val="0029738E"/>
    <w:rsid w:val="002A17B8"/>
    <w:rsid w:val="002A3EA9"/>
    <w:rsid w:val="002B18D4"/>
    <w:rsid w:val="002B2234"/>
    <w:rsid w:val="002B2EEC"/>
    <w:rsid w:val="002B5975"/>
    <w:rsid w:val="002D75C4"/>
    <w:rsid w:val="002D7C03"/>
    <w:rsid w:val="002E4A54"/>
    <w:rsid w:val="002E61D2"/>
    <w:rsid w:val="002E7EDB"/>
    <w:rsid w:val="002F0B91"/>
    <w:rsid w:val="00300927"/>
    <w:rsid w:val="00305500"/>
    <w:rsid w:val="00305E84"/>
    <w:rsid w:val="003128F4"/>
    <w:rsid w:val="00315C5C"/>
    <w:rsid w:val="003165ED"/>
    <w:rsid w:val="00320CB1"/>
    <w:rsid w:val="003402DF"/>
    <w:rsid w:val="00362D7F"/>
    <w:rsid w:val="00365CBC"/>
    <w:rsid w:val="00371B34"/>
    <w:rsid w:val="003726A9"/>
    <w:rsid w:val="0039410E"/>
    <w:rsid w:val="00397186"/>
    <w:rsid w:val="003973C6"/>
    <w:rsid w:val="003A32C5"/>
    <w:rsid w:val="003B0846"/>
    <w:rsid w:val="003B482F"/>
    <w:rsid w:val="003B6749"/>
    <w:rsid w:val="003C5895"/>
    <w:rsid w:val="003C734F"/>
    <w:rsid w:val="003D0781"/>
    <w:rsid w:val="003D7A6F"/>
    <w:rsid w:val="003E0ED0"/>
    <w:rsid w:val="003E4336"/>
    <w:rsid w:val="003F169F"/>
    <w:rsid w:val="003F54D5"/>
    <w:rsid w:val="00401D73"/>
    <w:rsid w:val="00414034"/>
    <w:rsid w:val="004146A0"/>
    <w:rsid w:val="0041562E"/>
    <w:rsid w:val="00442602"/>
    <w:rsid w:val="004513FE"/>
    <w:rsid w:val="004554A5"/>
    <w:rsid w:val="00455E82"/>
    <w:rsid w:val="00460026"/>
    <w:rsid w:val="00460CE1"/>
    <w:rsid w:val="00464D85"/>
    <w:rsid w:val="00470A32"/>
    <w:rsid w:val="004714D3"/>
    <w:rsid w:val="00482E04"/>
    <w:rsid w:val="00484B34"/>
    <w:rsid w:val="004875B1"/>
    <w:rsid w:val="00490E7A"/>
    <w:rsid w:val="004930F5"/>
    <w:rsid w:val="004B16FA"/>
    <w:rsid w:val="004C0D53"/>
    <w:rsid w:val="004C143C"/>
    <w:rsid w:val="004D09E4"/>
    <w:rsid w:val="004D4F9B"/>
    <w:rsid w:val="004E1C6C"/>
    <w:rsid w:val="004E63C4"/>
    <w:rsid w:val="004F24A7"/>
    <w:rsid w:val="004F7BF3"/>
    <w:rsid w:val="00541CF2"/>
    <w:rsid w:val="005424FB"/>
    <w:rsid w:val="00545B70"/>
    <w:rsid w:val="0055176E"/>
    <w:rsid w:val="00562848"/>
    <w:rsid w:val="00563BB9"/>
    <w:rsid w:val="00574A87"/>
    <w:rsid w:val="0058010D"/>
    <w:rsid w:val="0058173E"/>
    <w:rsid w:val="0058577D"/>
    <w:rsid w:val="0058588B"/>
    <w:rsid w:val="00587080"/>
    <w:rsid w:val="00587F56"/>
    <w:rsid w:val="005914CE"/>
    <w:rsid w:val="005A0552"/>
    <w:rsid w:val="005C2BC5"/>
    <w:rsid w:val="005D0576"/>
    <w:rsid w:val="005D7265"/>
    <w:rsid w:val="005E2E73"/>
    <w:rsid w:val="005E682D"/>
    <w:rsid w:val="005F3089"/>
    <w:rsid w:val="00601981"/>
    <w:rsid w:val="00605E54"/>
    <w:rsid w:val="0061020D"/>
    <w:rsid w:val="00613159"/>
    <w:rsid w:val="006151BC"/>
    <w:rsid w:val="006366A6"/>
    <w:rsid w:val="0066193F"/>
    <w:rsid w:val="00664148"/>
    <w:rsid w:val="00675277"/>
    <w:rsid w:val="00676FE8"/>
    <w:rsid w:val="00682CAB"/>
    <w:rsid w:val="00691178"/>
    <w:rsid w:val="00692E2A"/>
    <w:rsid w:val="006C2897"/>
    <w:rsid w:val="006C55A0"/>
    <w:rsid w:val="006D3EC7"/>
    <w:rsid w:val="006E151B"/>
    <w:rsid w:val="006E358D"/>
    <w:rsid w:val="006F39B3"/>
    <w:rsid w:val="00705BE8"/>
    <w:rsid w:val="0070760E"/>
    <w:rsid w:val="00716B45"/>
    <w:rsid w:val="007233D3"/>
    <w:rsid w:val="0073352D"/>
    <w:rsid w:val="00737A43"/>
    <w:rsid w:val="00737E56"/>
    <w:rsid w:val="0074012D"/>
    <w:rsid w:val="0074476B"/>
    <w:rsid w:val="007479EE"/>
    <w:rsid w:val="00753C8F"/>
    <w:rsid w:val="0075435B"/>
    <w:rsid w:val="0076000D"/>
    <w:rsid w:val="007758BB"/>
    <w:rsid w:val="00784AAF"/>
    <w:rsid w:val="007863E3"/>
    <w:rsid w:val="00786490"/>
    <w:rsid w:val="007A26B9"/>
    <w:rsid w:val="007A2CCC"/>
    <w:rsid w:val="007A7669"/>
    <w:rsid w:val="007C39AF"/>
    <w:rsid w:val="007D135E"/>
    <w:rsid w:val="007D72B4"/>
    <w:rsid w:val="00807B87"/>
    <w:rsid w:val="00807E32"/>
    <w:rsid w:val="00812D4D"/>
    <w:rsid w:val="00812FA5"/>
    <w:rsid w:val="0082426E"/>
    <w:rsid w:val="00832759"/>
    <w:rsid w:val="008550F2"/>
    <w:rsid w:val="00861A65"/>
    <w:rsid w:val="008625E0"/>
    <w:rsid w:val="00862E01"/>
    <w:rsid w:val="00870055"/>
    <w:rsid w:val="008800CF"/>
    <w:rsid w:val="00891BB2"/>
    <w:rsid w:val="00892F3E"/>
    <w:rsid w:val="00896EEC"/>
    <w:rsid w:val="008B5B8D"/>
    <w:rsid w:val="008C1564"/>
    <w:rsid w:val="008C4936"/>
    <w:rsid w:val="008C5D64"/>
    <w:rsid w:val="008E4CEF"/>
    <w:rsid w:val="008F076A"/>
    <w:rsid w:val="008F5F23"/>
    <w:rsid w:val="00920344"/>
    <w:rsid w:val="00920BEE"/>
    <w:rsid w:val="00922241"/>
    <w:rsid w:val="009308BA"/>
    <w:rsid w:val="0093534B"/>
    <w:rsid w:val="009504A9"/>
    <w:rsid w:val="00951454"/>
    <w:rsid w:val="009524A4"/>
    <w:rsid w:val="00975360"/>
    <w:rsid w:val="00980003"/>
    <w:rsid w:val="009843A5"/>
    <w:rsid w:val="00996237"/>
    <w:rsid w:val="009C08F5"/>
    <w:rsid w:val="009E37AE"/>
    <w:rsid w:val="009F02D7"/>
    <w:rsid w:val="009F1DEB"/>
    <w:rsid w:val="009F3EC7"/>
    <w:rsid w:val="00A10EA1"/>
    <w:rsid w:val="00A134C3"/>
    <w:rsid w:val="00A178EB"/>
    <w:rsid w:val="00A237D5"/>
    <w:rsid w:val="00A245DF"/>
    <w:rsid w:val="00A33B8E"/>
    <w:rsid w:val="00A34153"/>
    <w:rsid w:val="00A42849"/>
    <w:rsid w:val="00A45720"/>
    <w:rsid w:val="00A5356F"/>
    <w:rsid w:val="00A6103C"/>
    <w:rsid w:val="00A81C36"/>
    <w:rsid w:val="00A920AF"/>
    <w:rsid w:val="00AA03FD"/>
    <w:rsid w:val="00AB001D"/>
    <w:rsid w:val="00AB5100"/>
    <w:rsid w:val="00AC472A"/>
    <w:rsid w:val="00AD3FCB"/>
    <w:rsid w:val="00AD4FBF"/>
    <w:rsid w:val="00AD77A0"/>
    <w:rsid w:val="00AE4928"/>
    <w:rsid w:val="00B06BDB"/>
    <w:rsid w:val="00B12FEC"/>
    <w:rsid w:val="00B2292F"/>
    <w:rsid w:val="00B518E4"/>
    <w:rsid w:val="00B54465"/>
    <w:rsid w:val="00B5776F"/>
    <w:rsid w:val="00B57A67"/>
    <w:rsid w:val="00B70016"/>
    <w:rsid w:val="00B71BC7"/>
    <w:rsid w:val="00B74B66"/>
    <w:rsid w:val="00B76218"/>
    <w:rsid w:val="00B816DC"/>
    <w:rsid w:val="00B81DF4"/>
    <w:rsid w:val="00B838AA"/>
    <w:rsid w:val="00B96BAC"/>
    <w:rsid w:val="00B97492"/>
    <w:rsid w:val="00BA1315"/>
    <w:rsid w:val="00BA17B8"/>
    <w:rsid w:val="00BB23C0"/>
    <w:rsid w:val="00BB6648"/>
    <w:rsid w:val="00BC0C0B"/>
    <w:rsid w:val="00BD1AA8"/>
    <w:rsid w:val="00BD3B4D"/>
    <w:rsid w:val="00BE6616"/>
    <w:rsid w:val="00BE7A60"/>
    <w:rsid w:val="00BF29B3"/>
    <w:rsid w:val="00C24181"/>
    <w:rsid w:val="00C27CF7"/>
    <w:rsid w:val="00C3553B"/>
    <w:rsid w:val="00C36298"/>
    <w:rsid w:val="00C41032"/>
    <w:rsid w:val="00C43812"/>
    <w:rsid w:val="00C518CB"/>
    <w:rsid w:val="00C60BD2"/>
    <w:rsid w:val="00C65900"/>
    <w:rsid w:val="00C67110"/>
    <w:rsid w:val="00C74071"/>
    <w:rsid w:val="00C93145"/>
    <w:rsid w:val="00CA7205"/>
    <w:rsid w:val="00CB14F3"/>
    <w:rsid w:val="00CB6F94"/>
    <w:rsid w:val="00CC1655"/>
    <w:rsid w:val="00CD2A9D"/>
    <w:rsid w:val="00CD2D4A"/>
    <w:rsid w:val="00CE2860"/>
    <w:rsid w:val="00CE4136"/>
    <w:rsid w:val="00CE7FA6"/>
    <w:rsid w:val="00D0461F"/>
    <w:rsid w:val="00D16FD0"/>
    <w:rsid w:val="00D1775B"/>
    <w:rsid w:val="00D23AAE"/>
    <w:rsid w:val="00D30DFE"/>
    <w:rsid w:val="00D30EE3"/>
    <w:rsid w:val="00D32DC2"/>
    <w:rsid w:val="00D40C5E"/>
    <w:rsid w:val="00D43F99"/>
    <w:rsid w:val="00D4783E"/>
    <w:rsid w:val="00D547C3"/>
    <w:rsid w:val="00D61DED"/>
    <w:rsid w:val="00D62C27"/>
    <w:rsid w:val="00D64490"/>
    <w:rsid w:val="00D66BA8"/>
    <w:rsid w:val="00D674BB"/>
    <w:rsid w:val="00D7007A"/>
    <w:rsid w:val="00D773A8"/>
    <w:rsid w:val="00D90804"/>
    <w:rsid w:val="00DB6620"/>
    <w:rsid w:val="00DB6FD1"/>
    <w:rsid w:val="00DB7D20"/>
    <w:rsid w:val="00DC4F5D"/>
    <w:rsid w:val="00DC7E92"/>
    <w:rsid w:val="00DD1920"/>
    <w:rsid w:val="00DD293C"/>
    <w:rsid w:val="00DD7A86"/>
    <w:rsid w:val="00DE5416"/>
    <w:rsid w:val="00DF3522"/>
    <w:rsid w:val="00DF5176"/>
    <w:rsid w:val="00E01936"/>
    <w:rsid w:val="00E10B4D"/>
    <w:rsid w:val="00E208B3"/>
    <w:rsid w:val="00E255F5"/>
    <w:rsid w:val="00E265EA"/>
    <w:rsid w:val="00E37B93"/>
    <w:rsid w:val="00E5032D"/>
    <w:rsid w:val="00E672BE"/>
    <w:rsid w:val="00E67924"/>
    <w:rsid w:val="00E732AD"/>
    <w:rsid w:val="00E74885"/>
    <w:rsid w:val="00E815EE"/>
    <w:rsid w:val="00E82033"/>
    <w:rsid w:val="00E84A61"/>
    <w:rsid w:val="00E90656"/>
    <w:rsid w:val="00E90A66"/>
    <w:rsid w:val="00EA1A30"/>
    <w:rsid w:val="00EA326C"/>
    <w:rsid w:val="00EA5E26"/>
    <w:rsid w:val="00EC1042"/>
    <w:rsid w:val="00ED2667"/>
    <w:rsid w:val="00ED4723"/>
    <w:rsid w:val="00EE0C73"/>
    <w:rsid w:val="00EF2787"/>
    <w:rsid w:val="00EF333C"/>
    <w:rsid w:val="00EF4280"/>
    <w:rsid w:val="00F16425"/>
    <w:rsid w:val="00F247E2"/>
    <w:rsid w:val="00F27E73"/>
    <w:rsid w:val="00F34A6F"/>
    <w:rsid w:val="00F40CA0"/>
    <w:rsid w:val="00F41C3D"/>
    <w:rsid w:val="00F44A11"/>
    <w:rsid w:val="00F51B1E"/>
    <w:rsid w:val="00F649B0"/>
    <w:rsid w:val="00F64CFD"/>
    <w:rsid w:val="00F70D6A"/>
    <w:rsid w:val="00F87E83"/>
    <w:rsid w:val="00F90BCF"/>
    <w:rsid w:val="00F979E2"/>
    <w:rsid w:val="00FA5B9B"/>
    <w:rsid w:val="00FA6466"/>
    <w:rsid w:val="00FB3958"/>
    <w:rsid w:val="00FC7827"/>
    <w:rsid w:val="00FF119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308BA"/>
    <w:pPr>
      <w:spacing w:line="360" w:lineRule="auto"/>
    </w:pPr>
    <w:rPr>
      <w:rFonts w:ascii="Arial" w:hAnsi="Arial"/>
      <w:sz w:val="22"/>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customStyle="1" w:styleId="paragraph">
    <w:name w:val="paragraph"/>
    <w:basedOn w:val="Standard"/>
    <w:rsid w:val="00587080"/>
    <w:pPr>
      <w:spacing w:before="100" w:beforeAutospacing="1" w:after="100" w:afterAutospacing="1" w:line="240" w:lineRule="auto"/>
    </w:pPr>
    <w:rPr>
      <w:rFonts w:ascii="Times New Roman" w:hAnsi="Times New Roman"/>
      <w:sz w:val="24"/>
      <w:lang w:eastAsia="zh-CN"/>
    </w:rPr>
  </w:style>
  <w:style w:type="character" w:customStyle="1" w:styleId="normaltextrun">
    <w:name w:val="normaltextrun"/>
    <w:basedOn w:val="Absatz-Standardschriftart"/>
    <w:rsid w:val="00587080"/>
  </w:style>
  <w:style w:type="character" w:customStyle="1" w:styleId="eop">
    <w:name w:val="eop"/>
    <w:basedOn w:val="Absatz-Standardschriftart"/>
    <w:rsid w:val="00587080"/>
  </w:style>
  <w:style w:type="character" w:styleId="NichtaufgelsteErwhnung">
    <w:name w:val="Unresolved Mention"/>
    <w:basedOn w:val="Absatz-Standardschriftart"/>
    <w:uiPriority w:val="99"/>
    <w:semiHidden/>
    <w:unhideWhenUsed/>
    <w:rsid w:val="00DD1920"/>
    <w:rPr>
      <w:color w:val="605E5C"/>
      <w:shd w:val="clear" w:color="auto" w:fill="E1DFDD"/>
    </w:rPr>
  </w:style>
  <w:style w:type="paragraph" w:styleId="berarbeitung">
    <w:name w:val="Revision"/>
    <w:hidden/>
    <w:uiPriority w:val="99"/>
    <w:semiHidden/>
    <w:rsid w:val="00470A32"/>
    <w:rPr>
      <w:rFonts w:ascii="Arial" w:hAnsi="Arial"/>
      <w:sz w:val="22"/>
      <w:szCs w:val="24"/>
    </w:rPr>
  </w:style>
  <w:style w:type="character" w:styleId="BesuchterLink">
    <w:name w:val="FollowedHyperlink"/>
    <w:basedOn w:val="Absatz-Standardschriftart"/>
    <w:semiHidden/>
    <w:unhideWhenUsed/>
    <w:rsid w:val="00737E56"/>
    <w:rPr>
      <w:color w:val="954F72" w:themeColor="followedHyperlink"/>
      <w:u w:val="single"/>
    </w:rPr>
  </w:style>
  <w:style w:type="character" w:styleId="Kommentarzeichen">
    <w:name w:val="annotation reference"/>
    <w:basedOn w:val="Absatz-Standardschriftart"/>
    <w:semiHidden/>
    <w:unhideWhenUsed/>
    <w:rsid w:val="00F41C3D"/>
    <w:rPr>
      <w:sz w:val="16"/>
      <w:szCs w:val="16"/>
    </w:rPr>
  </w:style>
  <w:style w:type="paragraph" w:styleId="Kommentartext">
    <w:name w:val="annotation text"/>
    <w:basedOn w:val="Standard"/>
    <w:link w:val="KommentartextZchn"/>
    <w:unhideWhenUsed/>
    <w:rsid w:val="00F41C3D"/>
    <w:pPr>
      <w:spacing w:line="240" w:lineRule="auto"/>
    </w:pPr>
    <w:rPr>
      <w:sz w:val="20"/>
      <w:szCs w:val="20"/>
    </w:rPr>
  </w:style>
  <w:style w:type="character" w:customStyle="1" w:styleId="KommentartextZchn">
    <w:name w:val="Kommentartext Zchn"/>
    <w:basedOn w:val="Absatz-Standardschriftart"/>
    <w:link w:val="Kommentartext"/>
    <w:rsid w:val="00F41C3D"/>
    <w:rPr>
      <w:rFonts w:ascii="Arial" w:hAnsi="Arial"/>
    </w:rPr>
  </w:style>
  <w:style w:type="paragraph" w:styleId="Kommentarthema">
    <w:name w:val="annotation subject"/>
    <w:basedOn w:val="Kommentartext"/>
    <w:next w:val="Kommentartext"/>
    <w:link w:val="KommentarthemaZchn"/>
    <w:semiHidden/>
    <w:unhideWhenUsed/>
    <w:rsid w:val="00F41C3D"/>
    <w:rPr>
      <w:b/>
      <w:bCs/>
    </w:rPr>
  </w:style>
  <w:style w:type="character" w:customStyle="1" w:styleId="KommentarthemaZchn">
    <w:name w:val="Kommentarthema Zchn"/>
    <w:basedOn w:val="KommentartextZchn"/>
    <w:link w:val="Kommentarthema"/>
    <w:semiHidden/>
    <w:rsid w:val="00F41C3D"/>
    <w:rPr>
      <w:rFonts w:ascii="Arial" w:hAnsi="Arial"/>
      <w:b/>
      <w:bCs/>
    </w:rPr>
  </w:style>
  <w:style w:type="paragraph" w:styleId="Listenabsatz">
    <w:name w:val="List Paragraph"/>
    <w:basedOn w:val="Standard"/>
    <w:uiPriority w:val="34"/>
    <w:qFormat/>
    <w:rsid w:val="00DF5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qua.se/de/ida-ice"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elux.de" TargetMode="External"/><Relationship Id="rId7" Type="http://schemas.openxmlformats.org/officeDocument/2006/relationships/settings" Target="settings.xml"/><Relationship Id="rId12" Type="http://schemas.openxmlformats.org/officeDocument/2006/relationships/hyperlink" Target="https://www.velux.de/foerderung"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e.velux.de/was-hilft-am-besten-gegen-hitze-im-dachgeschoss/?_gl=1*m2fy06*_up*MQ..*_ga*NzU0NTcxNDkxLjE3MjU3OTczOTI.*_ga_WTJTSNXG35*MTcyNTc5NzM5MS4xLjAuMTcyNTc5NzM5MS4wLjAuMA.." TargetMode="External"/><Relationship Id="rId22" Type="http://schemas.openxmlformats.org/officeDocument/2006/relationships/hyperlink" Target="http://www.velux.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94F0B-5E97-4A5B-A175-911EC0983D39}">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2.xml><?xml version="1.0" encoding="utf-8"?>
<ds:datastoreItem xmlns:ds="http://schemas.openxmlformats.org/officeDocument/2006/customXml" ds:itemID="{A1504E24-3B7B-4A13-8945-0D3DF9EE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23A10-82F4-42EE-AF05-98B619E38F41}">
  <ds:schemaRefs>
    <ds:schemaRef ds:uri="http://schemas.microsoft.com/sharepoint/v3/contenttype/forms"/>
  </ds:schemaRefs>
</ds:datastoreItem>
</file>

<file path=customXml/itemProps4.xml><?xml version="1.0" encoding="utf-8"?>
<ds:datastoreItem xmlns:ds="http://schemas.openxmlformats.org/officeDocument/2006/customXml" ds:itemID="{8DEBD3C0-2781-4203-8912-C154925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989</Words>
  <Characters>7078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3</cp:revision>
  <cp:lastPrinted>2006-01-04T13:21:00Z</cp:lastPrinted>
  <dcterms:created xsi:type="dcterms:W3CDTF">2024-09-09T07:01:00Z</dcterms:created>
  <dcterms:modified xsi:type="dcterms:W3CDTF">2024-09-11T16:59:00Z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