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45EBE3" w14:textId="15A99A42" w:rsidR="00541CF2" w:rsidRPr="00C65900" w:rsidRDefault="00541CF2">
      <w:pPr>
        <w:spacing w:after="120"/>
        <w:rPr>
          <w:b/>
          <w:szCs w:val="22"/>
        </w:rPr>
      </w:pPr>
      <w:r w:rsidRPr="00C65900">
        <w:rPr>
          <w:b/>
          <w:szCs w:val="22"/>
        </w:rPr>
        <w:t>Presseinformation</w:t>
      </w:r>
      <w:r w:rsidR="0055176E" w:rsidRPr="00C65900">
        <w:rPr>
          <w:b/>
          <w:szCs w:val="22"/>
        </w:rPr>
        <w:t xml:space="preserve"> </w:t>
      </w:r>
      <w:r w:rsidR="00AB001D" w:rsidRPr="00C65900">
        <w:rPr>
          <w:b/>
          <w:szCs w:val="22"/>
        </w:rPr>
        <w:t>–</w:t>
      </w:r>
      <w:r w:rsidR="00F70D6A" w:rsidRPr="00C65900">
        <w:rPr>
          <w:b/>
          <w:szCs w:val="22"/>
        </w:rPr>
        <w:t xml:space="preserve"> </w:t>
      </w:r>
      <w:r w:rsidR="00DF5176">
        <w:rPr>
          <w:b/>
          <w:szCs w:val="22"/>
        </w:rPr>
        <w:t xml:space="preserve">Studie </w:t>
      </w:r>
      <w:r w:rsidR="001178C9" w:rsidRPr="00C65900">
        <w:rPr>
          <w:b/>
          <w:szCs w:val="22"/>
        </w:rPr>
        <w:t>Hitzeschutz im Dachgeschoss</w:t>
      </w:r>
    </w:p>
    <w:p w14:paraId="056848C5" w14:textId="77777777" w:rsidR="00BD1AA8" w:rsidRDefault="00BD1AA8" w:rsidP="00F34A6F">
      <w:pPr>
        <w:spacing w:after="120"/>
        <w:rPr>
          <w:b/>
          <w:sz w:val="32"/>
          <w:szCs w:val="32"/>
        </w:rPr>
      </w:pPr>
      <w:r>
        <w:rPr>
          <w:b/>
          <w:sz w:val="32"/>
          <w:szCs w:val="32"/>
        </w:rPr>
        <w:t>Was hilft am besten gegen Hitze im Dachgeschoss?</w:t>
      </w:r>
    </w:p>
    <w:p w14:paraId="27A2D1EA" w14:textId="20D38489" w:rsidR="00B74B66" w:rsidRPr="00442602" w:rsidRDefault="00BD1AA8" w:rsidP="00442602">
      <w:pPr>
        <w:spacing w:after="120"/>
        <w:rPr>
          <w:b/>
          <w:szCs w:val="22"/>
        </w:rPr>
      </w:pPr>
      <w:r w:rsidRPr="00442602">
        <w:rPr>
          <w:b/>
          <w:szCs w:val="22"/>
        </w:rPr>
        <w:t>Velux Simulation zeigt, was am effektivsten ist</w:t>
      </w:r>
      <w:r w:rsidR="00442602">
        <w:rPr>
          <w:b/>
          <w:szCs w:val="22"/>
        </w:rPr>
        <w:t>:</w:t>
      </w:r>
    </w:p>
    <w:p w14:paraId="58272C04" w14:textId="52FA8032" w:rsidR="00B74B66" w:rsidRDefault="00B74B66" w:rsidP="00B74B66">
      <w:pPr>
        <w:pStyle w:val="Listenabsatz"/>
        <w:numPr>
          <w:ilvl w:val="0"/>
          <w:numId w:val="6"/>
        </w:numPr>
        <w:spacing w:after="120"/>
        <w:rPr>
          <w:b/>
          <w:szCs w:val="22"/>
        </w:rPr>
      </w:pPr>
      <w:r>
        <w:rPr>
          <w:b/>
          <w:szCs w:val="22"/>
        </w:rPr>
        <w:t>Außenliegender Hitzeschutz wirkt am besten</w:t>
      </w:r>
    </w:p>
    <w:p w14:paraId="50B06734" w14:textId="7540F1D2" w:rsidR="00442602" w:rsidRDefault="00442602" w:rsidP="00B74B66">
      <w:pPr>
        <w:pStyle w:val="Listenabsatz"/>
        <w:numPr>
          <w:ilvl w:val="0"/>
          <w:numId w:val="6"/>
        </w:numPr>
        <w:spacing w:after="120"/>
        <w:rPr>
          <w:b/>
          <w:szCs w:val="22"/>
        </w:rPr>
      </w:pPr>
      <w:r>
        <w:rPr>
          <w:b/>
          <w:szCs w:val="22"/>
        </w:rPr>
        <w:t xml:space="preserve">Hitzereduktion mit Rollladen mehr als doppelt so </w:t>
      </w:r>
      <w:r w:rsidR="00862E01">
        <w:rPr>
          <w:b/>
          <w:szCs w:val="22"/>
        </w:rPr>
        <w:t>groß</w:t>
      </w:r>
      <w:r>
        <w:rPr>
          <w:b/>
          <w:szCs w:val="22"/>
        </w:rPr>
        <w:t xml:space="preserve"> wie bei </w:t>
      </w:r>
      <w:r w:rsidR="00862E01">
        <w:rPr>
          <w:b/>
          <w:szCs w:val="22"/>
        </w:rPr>
        <w:t xml:space="preserve">innenliegendem </w:t>
      </w:r>
      <w:r>
        <w:rPr>
          <w:b/>
          <w:szCs w:val="22"/>
        </w:rPr>
        <w:t>Rollo</w:t>
      </w:r>
    </w:p>
    <w:p w14:paraId="1F772541" w14:textId="485A8888" w:rsidR="00F34A6F" w:rsidRPr="00B74B66" w:rsidRDefault="00E265EA" w:rsidP="00B74B66">
      <w:pPr>
        <w:pStyle w:val="Listenabsatz"/>
        <w:numPr>
          <w:ilvl w:val="0"/>
          <w:numId w:val="6"/>
        </w:numPr>
        <w:spacing w:after="120"/>
        <w:rPr>
          <w:b/>
          <w:szCs w:val="22"/>
        </w:rPr>
      </w:pPr>
      <w:r w:rsidRPr="00B74B66">
        <w:rPr>
          <w:b/>
          <w:szCs w:val="22"/>
        </w:rPr>
        <w:t>Bei Austausch eines alten Dachfensters und Einsatz eines Rollladen</w:t>
      </w:r>
      <w:r w:rsidR="00605E54" w:rsidRPr="00B74B66">
        <w:rPr>
          <w:b/>
          <w:szCs w:val="22"/>
        </w:rPr>
        <w:t>s</w:t>
      </w:r>
      <w:r w:rsidRPr="00B74B66">
        <w:rPr>
          <w:b/>
          <w:szCs w:val="22"/>
        </w:rPr>
        <w:t xml:space="preserve"> fast 9 Grad Celsius </w:t>
      </w:r>
      <w:r w:rsidR="00442602">
        <w:rPr>
          <w:b/>
          <w:szCs w:val="22"/>
        </w:rPr>
        <w:t>niedrig</w:t>
      </w:r>
      <w:r w:rsidRPr="00B74B66">
        <w:rPr>
          <w:b/>
          <w:szCs w:val="22"/>
        </w:rPr>
        <w:t>ere Temperaturen möglich</w:t>
      </w:r>
    </w:p>
    <w:p w14:paraId="61E00EAD" w14:textId="62E78FB6" w:rsidR="001A336E" w:rsidRPr="00BD1AA8" w:rsidRDefault="00996237" w:rsidP="00F34A6F">
      <w:pPr>
        <w:spacing w:after="120"/>
        <w:rPr>
          <w:b/>
          <w:szCs w:val="22"/>
        </w:rPr>
      </w:pPr>
      <w:r>
        <w:rPr>
          <w:b/>
          <w:noProof/>
          <w:szCs w:val="22"/>
        </w:rPr>
        <w:drawing>
          <wp:inline distT="0" distB="0" distL="0" distR="0" wp14:anchorId="688136C5" wp14:editId="49FFE672">
            <wp:extent cx="4991100" cy="2754424"/>
            <wp:effectExtent l="0" t="0" r="0" b="8255"/>
            <wp:docPr id="1618146181" name="Grafik 2" descr="Ein Bild, das Baum, draußen, Nebel, Himm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146181" name="Grafik 2" descr="Ein Bild, das Baum, draußen, Nebel, Himmel enthält.&#10;&#10;Automatisch generierte Beschreibung"/>
                    <pic:cNvPicPr/>
                  </pic:nvPicPr>
                  <pic:blipFill rotWithShape="1">
                    <a:blip r:embed="rId11" cstate="print">
                      <a:extLst>
                        <a:ext uri="{28A0092B-C50C-407E-A947-70E740481C1C}">
                          <a14:useLocalDpi xmlns:a14="http://schemas.microsoft.com/office/drawing/2010/main"/>
                        </a:ext>
                      </a:extLst>
                    </a:blip>
                    <a:srcRect/>
                    <a:stretch/>
                  </pic:blipFill>
                  <pic:spPr bwMode="auto">
                    <a:xfrm>
                      <a:off x="0" y="0"/>
                      <a:ext cx="5000027" cy="2759351"/>
                    </a:xfrm>
                    <a:prstGeom prst="rect">
                      <a:avLst/>
                    </a:prstGeom>
                    <a:ln>
                      <a:noFill/>
                    </a:ln>
                    <a:extLst>
                      <a:ext uri="{53640926-AAD7-44D8-BBD7-CCE9431645EC}">
                        <a14:shadowObscured xmlns:a14="http://schemas.microsoft.com/office/drawing/2010/main"/>
                      </a:ext>
                    </a:extLst>
                  </pic:spPr>
                </pic:pic>
              </a:graphicData>
            </a:graphic>
          </wp:inline>
        </w:drawing>
      </w:r>
    </w:p>
    <w:p w14:paraId="283670C5" w14:textId="512C40B5" w:rsidR="00BB6648" w:rsidRDefault="00F34A6F" w:rsidP="00980003">
      <w:pPr>
        <w:spacing w:after="120"/>
        <w:rPr>
          <w:b/>
          <w:bCs/>
        </w:rPr>
      </w:pPr>
      <w:r w:rsidRPr="00C65900">
        <w:rPr>
          <w:b/>
          <w:bCs/>
        </w:rPr>
        <w:t xml:space="preserve">Hamburg, </w:t>
      </w:r>
      <w:r w:rsidR="007A26B9">
        <w:rPr>
          <w:b/>
          <w:bCs/>
        </w:rPr>
        <w:t>Juni</w:t>
      </w:r>
      <w:r w:rsidRPr="00C65900">
        <w:rPr>
          <w:b/>
          <w:bCs/>
        </w:rPr>
        <w:t xml:space="preserve"> 20</w:t>
      </w:r>
      <w:r w:rsidR="00F27E73" w:rsidRPr="00C65900">
        <w:rPr>
          <w:b/>
          <w:bCs/>
        </w:rPr>
        <w:t>24</w:t>
      </w:r>
      <w:r w:rsidRPr="00C65900">
        <w:rPr>
          <w:b/>
          <w:bCs/>
        </w:rPr>
        <w:t xml:space="preserve">. </w:t>
      </w:r>
      <w:r w:rsidR="00716B45">
        <w:rPr>
          <w:b/>
          <w:bCs/>
        </w:rPr>
        <w:t xml:space="preserve">Jeder </w:t>
      </w:r>
      <w:r w:rsidR="00EF4280">
        <w:rPr>
          <w:b/>
          <w:bCs/>
        </w:rPr>
        <w:t xml:space="preserve">im Dachgeschoss lebende </w:t>
      </w:r>
      <w:r w:rsidR="00716B45">
        <w:rPr>
          <w:b/>
          <w:bCs/>
        </w:rPr>
        <w:t>Mensch</w:t>
      </w:r>
      <w:r w:rsidR="00EF4280">
        <w:rPr>
          <w:b/>
          <w:bCs/>
        </w:rPr>
        <w:t xml:space="preserve"> </w:t>
      </w:r>
      <w:r w:rsidR="00185ABC">
        <w:rPr>
          <w:b/>
          <w:bCs/>
        </w:rPr>
        <w:t>fragt sich</w:t>
      </w:r>
      <w:r w:rsidR="00BD1AA8">
        <w:rPr>
          <w:b/>
          <w:bCs/>
        </w:rPr>
        <w:t xml:space="preserve">, wie </w:t>
      </w:r>
      <w:r w:rsidR="00716B45">
        <w:rPr>
          <w:b/>
          <w:bCs/>
        </w:rPr>
        <w:t>er</w:t>
      </w:r>
      <w:r w:rsidR="00BD1AA8">
        <w:rPr>
          <w:b/>
          <w:bCs/>
        </w:rPr>
        <w:t xml:space="preserve"> seine Wohnung </w:t>
      </w:r>
      <w:r w:rsidR="00716B45">
        <w:rPr>
          <w:b/>
          <w:bCs/>
        </w:rPr>
        <w:t xml:space="preserve">im Sommer </w:t>
      </w:r>
      <w:r w:rsidR="00BD1AA8">
        <w:rPr>
          <w:b/>
          <w:bCs/>
        </w:rPr>
        <w:t xml:space="preserve">am besten </w:t>
      </w:r>
      <w:r w:rsidR="00716B45">
        <w:rPr>
          <w:b/>
          <w:bCs/>
        </w:rPr>
        <w:t>gegen Hitze schützt</w:t>
      </w:r>
      <w:r w:rsidR="00185ABC">
        <w:rPr>
          <w:b/>
          <w:bCs/>
        </w:rPr>
        <w:t xml:space="preserve">. </w:t>
      </w:r>
      <w:r w:rsidR="00ED4723">
        <w:rPr>
          <w:b/>
          <w:bCs/>
        </w:rPr>
        <w:t xml:space="preserve">Dachfensterhersteller </w:t>
      </w:r>
      <w:r w:rsidR="00716B45">
        <w:rPr>
          <w:b/>
          <w:bCs/>
        </w:rPr>
        <w:t xml:space="preserve">Velux hat die Frage genauer untersucht und eine Simulation mit Wetterdaten Münchens über zwei Monate </w:t>
      </w:r>
      <w:r w:rsidR="00BB6648">
        <w:rPr>
          <w:b/>
          <w:bCs/>
        </w:rPr>
        <w:t>realisiert</w:t>
      </w:r>
      <w:r w:rsidR="00716B45">
        <w:rPr>
          <w:b/>
          <w:bCs/>
        </w:rPr>
        <w:t xml:space="preserve">. </w:t>
      </w:r>
      <w:r w:rsidR="00185ABC">
        <w:rPr>
          <w:b/>
          <w:bCs/>
        </w:rPr>
        <w:t xml:space="preserve">Am effektivsten zeigen sich dabei </w:t>
      </w:r>
      <w:r w:rsidR="000E0C85">
        <w:rPr>
          <w:b/>
          <w:bCs/>
        </w:rPr>
        <w:t xml:space="preserve">Rollläden </w:t>
      </w:r>
      <w:r w:rsidR="00185ABC">
        <w:rPr>
          <w:b/>
          <w:bCs/>
        </w:rPr>
        <w:t>und</w:t>
      </w:r>
      <w:r w:rsidR="000E0C85" w:rsidRPr="000E0C85">
        <w:rPr>
          <w:b/>
          <w:bCs/>
        </w:rPr>
        <w:t xml:space="preserve"> </w:t>
      </w:r>
      <w:r w:rsidR="000E0C85">
        <w:rPr>
          <w:b/>
          <w:bCs/>
        </w:rPr>
        <w:t>Markisen mit verdunkelndem Stoff</w:t>
      </w:r>
      <w:r w:rsidR="00BA17B8">
        <w:rPr>
          <w:b/>
          <w:bCs/>
        </w:rPr>
        <w:t xml:space="preserve">. Unterstützend </w:t>
      </w:r>
      <w:r w:rsidR="00D773A8">
        <w:rPr>
          <w:b/>
          <w:bCs/>
        </w:rPr>
        <w:t>sollten</w:t>
      </w:r>
      <w:r w:rsidR="00BA17B8">
        <w:rPr>
          <w:b/>
          <w:bCs/>
        </w:rPr>
        <w:t xml:space="preserve"> bei niedrigeren Außentemperaturen die Fenster zum Lüften geöffnet werden, um so den Raum zusätzlich abzu</w:t>
      </w:r>
      <w:r w:rsidR="00BF29B3">
        <w:rPr>
          <w:b/>
          <w:bCs/>
        </w:rPr>
        <w:t>k</w:t>
      </w:r>
      <w:r w:rsidR="00BA17B8">
        <w:rPr>
          <w:b/>
          <w:bCs/>
        </w:rPr>
        <w:t>ühlen</w:t>
      </w:r>
      <w:r w:rsidR="007C39AF">
        <w:rPr>
          <w:b/>
          <w:bCs/>
        </w:rPr>
        <w:t>.</w:t>
      </w:r>
      <w:r w:rsidR="00BB6648">
        <w:rPr>
          <w:b/>
          <w:bCs/>
        </w:rPr>
        <w:t xml:space="preserve"> Doch wie groß sind die Temperaturunterschiede bei unterschiedlichen Hitzeschutzmaßnahmen?</w:t>
      </w:r>
    </w:p>
    <w:p w14:paraId="2B0EDCE9" w14:textId="51E04142" w:rsidR="00675277" w:rsidRDefault="00B518E4" w:rsidP="00B518E4">
      <w:pPr>
        <w:spacing w:after="120"/>
      </w:pPr>
      <w:r>
        <w:lastRenderedPageBreak/>
        <w:t>Die Simulationen wurden für einen Dachraum von 4 x 3 Metern durchgeführt</w:t>
      </w:r>
      <w:r w:rsidR="00CB6F94">
        <w:t xml:space="preserve"> –</w:t>
      </w:r>
      <w:r>
        <w:t>exemplarisch</w:t>
      </w:r>
      <w:r w:rsidR="00CB6F94">
        <w:t xml:space="preserve"> für die</w:t>
      </w:r>
      <w:r>
        <w:t xml:space="preserve"> Größe eines Kinderzimmers oder Büros. In diesem gibt es zwei </w:t>
      </w:r>
      <w:r w:rsidR="00B76218">
        <w:t>Schwingfenster</w:t>
      </w:r>
      <w:r>
        <w:t xml:space="preserve"> der Größe 78 x 118 cm</w:t>
      </w:r>
      <w:r w:rsidR="00675277">
        <w:t xml:space="preserve"> mit einer </w:t>
      </w:r>
      <w:r w:rsidR="00EF2787">
        <w:t>Drei</w:t>
      </w:r>
      <w:r w:rsidR="00B76218">
        <w:t>fach-Isolierverglasung</w:t>
      </w:r>
      <w:r>
        <w:t>, die nach Süden ausgerichtet sind.</w:t>
      </w:r>
      <w:r w:rsidR="00CB6F94">
        <w:t xml:space="preserve"> </w:t>
      </w:r>
      <w:r w:rsidR="00EF2787">
        <w:t xml:space="preserve">Um das Szenario möglichst realistisch zu gestalten, </w:t>
      </w:r>
      <w:r w:rsidR="00DF5176">
        <w:t>konnten</w:t>
      </w:r>
      <w:r w:rsidR="00EF2787">
        <w:t xml:space="preserve"> d</w:t>
      </w:r>
      <w:r w:rsidR="00675277">
        <w:t xml:space="preserve">ie Fenster zum Lüften geöffnet werden, um so den Raum zu kühlen, wenn </w:t>
      </w:r>
      <w:r w:rsidR="004714D3">
        <w:t xml:space="preserve">Personen in den Morgen und Abendstunden Zuhause sind und </w:t>
      </w:r>
      <w:r w:rsidR="00675277">
        <w:t xml:space="preserve">die </w:t>
      </w:r>
      <w:r w:rsidR="00B816DC">
        <w:t>T</w:t>
      </w:r>
      <w:r w:rsidR="00675277">
        <w:t xml:space="preserve">emperatur </w:t>
      </w:r>
      <w:r w:rsidR="00D773A8">
        <w:t>Außen</w:t>
      </w:r>
      <w:r w:rsidR="00B816DC">
        <w:t xml:space="preserve"> </w:t>
      </w:r>
      <w:r w:rsidR="00675277">
        <w:t xml:space="preserve">niedriger als </w:t>
      </w:r>
      <w:r w:rsidR="00D773A8">
        <w:t>Innen</w:t>
      </w:r>
      <w:r w:rsidR="00B816DC">
        <w:t xml:space="preserve"> ist.</w:t>
      </w:r>
      <w:r w:rsidR="00DF5176">
        <w:t>*</w:t>
      </w:r>
    </w:p>
    <w:p w14:paraId="0E4370C7" w14:textId="653989B7" w:rsidR="007C39AF" w:rsidRDefault="00CB6F94" w:rsidP="00B816DC">
      <w:pPr>
        <w:spacing w:after="120"/>
      </w:pPr>
      <w:r>
        <w:t>Berechnet wurden d</w:t>
      </w:r>
      <w:r w:rsidR="00675277">
        <w:t xml:space="preserve">ie Auswirkungen des Einsatzes folgender Hitzeschutz-Maßnahmen: </w:t>
      </w:r>
      <w:r w:rsidR="000E0C85">
        <w:t xml:space="preserve">Rollladen, Hitzeschutz-Markise mit transparentem Stoff und verdunkelndem Stoff, </w:t>
      </w:r>
      <w:r w:rsidR="00B816DC">
        <w:t>Verdunkelungs-Rollo (innen</w:t>
      </w:r>
      <w:r w:rsidR="000E0C85">
        <w:t xml:space="preserve">) </w:t>
      </w:r>
      <w:r w:rsidR="00B70016">
        <w:t xml:space="preserve">sowie </w:t>
      </w:r>
      <w:r w:rsidR="00D773A8">
        <w:t xml:space="preserve">Kombination von </w:t>
      </w:r>
      <w:r w:rsidR="00B816DC">
        <w:t xml:space="preserve">Verdunkelungs-Rollo und Rollladen. </w:t>
      </w:r>
      <w:r w:rsidR="002D7C03">
        <w:t xml:space="preserve">Die Simulation erfolgte auf </w:t>
      </w:r>
      <w:r w:rsidR="001E1574">
        <w:t xml:space="preserve">der </w:t>
      </w:r>
      <w:r w:rsidR="002D7C03">
        <w:t xml:space="preserve">Basis </w:t>
      </w:r>
      <w:r w:rsidR="001E1574">
        <w:t>von</w:t>
      </w:r>
      <w:r w:rsidR="002D7C03">
        <w:t xml:space="preserve"> Wetterdaten Münchens im Zeitraum vom 1.Juli bis 31. August 2023.</w:t>
      </w:r>
    </w:p>
    <w:p w14:paraId="132FD254" w14:textId="1854345D" w:rsidR="00B816DC" w:rsidRDefault="00E10B4D" w:rsidP="00B816DC">
      <w:pPr>
        <w:spacing w:after="120"/>
      </w:pPr>
      <w:r>
        <w:t>Am effektivsten</w:t>
      </w:r>
      <w:r w:rsidR="000B6C4C">
        <w:t xml:space="preserve"> zeigten sich der Rollladen und</w:t>
      </w:r>
      <w:r w:rsidR="000B6C4C" w:rsidRPr="000E0C85">
        <w:t xml:space="preserve"> </w:t>
      </w:r>
      <w:r w:rsidR="000B6C4C">
        <w:t xml:space="preserve">die Markise mit verdunkelndem Stoff. Sie sorgten für eine um 5,3 Grad Celsius niedrigere Temperatur im Raum. Eine Kombination von Verdunkelungs-Rollo innen und Rollladen außen brachte nur minimale Verbesserungen im Vergleich zum alleinigen Einsatz des Rollladens. </w:t>
      </w:r>
      <w:r w:rsidR="00ED4723">
        <w:t>D</w:t>
      </w:r>
      <w:r w:rsidR="00B816DC">
        <w:t xml:space="preserve">as </w:t>
      </w:r>
      <w:r w:rsidR="00C27CF7">
        <w:t xml:space="preserve">innenliegende </w:t>
      </w:r>
      <w:r w:rsidR="00B816DC">
        <w:t xml:space="preserve">Rollo </w:t>
      </w:r>
      <w:r w:rsidR="00ED4723">
        <w:t xml:space="preserve">kann </w:t>
      </w:r>
      <w:r w:rsidR="00B816DC">
        <w:t xml:space="preserve">am wenigsten ein Aufheizen der Wohnung verhindern. </w:t>
      </w:r>
      <w:r w:rsidR="00C60BD2">
        <w:t xml:space="preserve">Da die energiereichen Strahlen noch auf die Scheibe treffen, war der Effekt </w:t>
      </w:r>
      <w:r w:rsidR="00A10EA1">
        <w:t xml:space="preserve">beim Schwingfenster </w:t>
      </w:r>
      <w:r w:rsidR="00C60BD2">
        <w:t xml:space="preserve">hier </w:t>
      </w:r>
      <w:r w:rsidR="00C27CF7">
        <w:t xml:space="preserve">mit maximal </w:t>
      </w:r>
      <w:r w:rsidR="00A10EA1">
        <w:t>2</w:t>
      </w:r>
      <w:r w:rsidR="00BF29B3">
        <w:t>,1</w:t>
      </w:r>
      <w:r w:rsidR="00A10EA1">
        <w:t xml:space="preserve"> Grad Celsius weniger </w:t>
      </w:r>
      <w:r w:rsidR="00C60BD2">
        <w:t xml:space="preserve">am geringsten. Obwohl die </w:t>
      </w:r>
      <w:r w:rsidR="00920344">
        <w:t xml:space="preserve">außenliegende </w:t>
      </w:r>
      <w:r w:rsidR="00C60BD2">
        <w:t xml:space="preserve">transparente Markise noch Licht in den Raum lässt, war der Hitzeschutz-Effekt mit ihr schon etwa doppelt so groß wie </w:t>
      </w:r>
      <w:r w:rsidR="002D7C03">
        <w:t>beim Rollo</w:t>
      </w:r>
      <w:r w:rsidR="00BF29B3">
        <w:t xml:space="preserve">: </w:t>
      </w:r>
      <w:r w:rsidR="00D773A8">
        <w:t>Eine b</w:t>
      </w:r>
      <w:r w:rsidR="00FF1190">
        <w:t xml:space="preserve">is zu </w:t>
      </w:r>
      <w:r w:rsidR="00BF29B3">
        <w:t xml:space="preserve">4,2 Grad Celsius </w:t>
      </w:r>
      <w:r w:rsidR="00FF1190">
        <w:t>niedriger</w:t>
      </w:r>
      <w:r w:rsidR="00D773A8">
        <w:t>e Temperatur</w:t>
      </w:r>
      <w:r w:rsidR="00FF1190">
        <w:t xml:space="preserve"> als in einem Raum ohne jegliche Verschattung</w:t>
      </w:r>
      <w:r w:rsidR="002D7C03">
        <w:t xml:space="preserve">. </w:t>
      </w:r>
      <w:r w:rsidR="00920344">
        <w:t xml:space="preserve">Damit wird deutlich, dass eine effektive Hitzereduktion </w:t>
      </w:r>
      <w:r w:rsidR="009524A4">
        <w:t xml:space="preserve">nur mit </w:t>
      </w:r>
      <w:r w:rsidR="00920344">
        <w:t>außen</w:t>
      </w:r>
      <w:r w:rsidR="009524A4">
        <w:t xml:space="preserve"> </w:t>
      </w:r>
      <w:r w:rsidR="00920344">
        <w:t>vor dem Dachfenster lieg</w:t>
      </w:r>
      <w:r w:rsidR="009524A4">
        <w:t>enden Lösungen möglich ist</w:t>
      </w:r>
      <w:r w:rsidR="00920344">
        <w:t>.</w:t>
      </w:r>
      <w:r w:rsidR="009524A4">
        <w:t xml:space="preserve"> Im Gegensatz zu innenliegenden Rollos verhindern sie, dass die Sonne auf die Scheiben trifft und d</w:t>
      </w:r>
      <w:r w:rsidR="00D90804">
        <w:t>ie Temperatur dadurch im Raum deutlich steigt.</w:t>
      </w:r>
    </w:p>
    <w:p w14:paraId="79E97C16" w14:textId="77777777" w:rsidR="007C39AF" w:rsidRDefault="007C39AF" w:rsidP="00862E01">
      <w:pPr>
        <w:spacing w:line="240" w:lineRule="auto"/>
        <w:rPr>
          <w:b/>
          <w:bCs/>
        </w:rPr>
      </w:pPr>
    </w:p>
    <w:p w14:paraId="0320C259" w14:textId="66218FE3" w:rsidR="007C39AF" w:rsidRDefault="00AC472A" w:rsidP="00980003">
      <w:pPr>
        <w:spacing w:after="120"/>
        <w:rPr>
          <w:b/>
          <w:bCs/>
        </w:rPr>
      </w:pPr>
      <w:r>
        <w:rPr>
          <w:b/>
          <w:bCs/>
        </w:rPr>
        <w:t>Zeit für einen Fensteraustausch?</w:t>
      </w:r>
    </w:p>
    <w:p w14:paraId="68CFCD0C" w14:textId="1D8A50BF" w:rsidR="00FF1190" w:rsidRDefault="00FF1190" w:rsidP="00980003">
      <w:pPr>
        <w:spacing w:after="120"/>
      </w:pPr>
      <w:r>
        <w:t xml:space="preserve">Beim Hitzeschutz spielt jedoch nicht nur die </w:t>
      </w:r>
      <w:r w:rsidR="00920344">
        <w:t xml:space="preserve">außenliegende </w:t>
      </w:r>
      <w:r>
        <w:t xml:space="preserve">Verschattung eine </w:t>
      </w:r>
      <w:r w:rsidR="00920344">
        <w:t xml:space="preserve">wichtige </w:t>
      </w:r>
      <w:r>
        <w:t xml:space="preserve">Rolle, sondern auch das Alter </w:t>
      </w:r>
      <w:r w:rsidR="00455E82">
        <w:t>des Dachfensters</w:t>
      </w:r>
      <w:r>
        <w:t xml:space="preserve">. Die </w:t>
      </w:r>
      <w:r w:rsidR="00455E82">
        <w:t xml:space="preserve">Simulation mit </w:t>
      </w:r>
      <w:r w:rsidR="00484B34">
        <w:t xml:space="preserve">etwa 20-30 Jahre </w:t>
      </w:r>
      <w:r w:rsidR="00455E82">
        <w:t>alten Dachfenster</w:t>
      </w:r>
      <w:r w:rsidR="00CE4136">
        <w:t>n</w:t>
      </w:r>
      <w:r w:rsidR="00455E82">
        <w:t xml:space="preserve"> zeigte noch größere Unterschiede</w:t>
      </w:r>
      <w:r w:rsidR="00484B34">
        <w:t>. Allein der Austausch de</w:t>
      </w:r>
      <w:r w:rsidR="00CE4136">
        <w:t>r</w:t>
      </w:r>
      <w:r w:rsidR="00484B34">
        <w:t xml:space="preserve"> Dachfenster </w:t>
      </w:r>
      <w:r w:rsidR="00D62C27">
        <w:t>gegen Modell</w:t>
      </w:r>
      <w:r w:rsidR="00CE4136">
        <w:t>e</w:t>
      </w:r>
      <w:r w:rsidR="00D62C27">
        <w:t xml:space="preserve"> mit Dreifach-Isolierverglasung </w:t>
      </w:r>
      <w:r w:rsidR="005E2E73">
        <w:t xml:space="preserve">– ohne </w:t>
      </w:r>
      <w:r w:rsidR="005E2E73">
        <w:lastRenderedPageBreak/>
        <w:t xml:space="preserve">jeglichen Einsatz einer Verschattung – </w:t>
      </w:r>
      <w:r w:rsidR="00484B34">
        <w:t>würde für bis zu 3,</w:t>
      </w:r>
      <w:r w:rsidR="006366A6">
        <w:t>8</w:t>
      </w:r>
      <w:r w:rsidR="00484B34">
        <w:t xml:space="preserve"> Grad Celsius niedrigere Raumtemperaturen</w:t>
      </w:r>
      <w:r w:rsidR="00455E82">
        <w:t xml:space="preserve"> </w:t>
      </w:r>
      <w:r w:rsidR="00484B34">
        <w:t>sorgen</w:t>
      </w:r>
      <w:r w:rsidR="005E2E73">
        <w:t xml:space="preserve">. </w:t>
      </w:r>
      <w:r w:rsidR="00CE4136">
        <w:t>Tauscht man die Schwingfenster aus und installiert zusätzlich Rollläden</w:t>
      </w:r>
      <w:r w:rsidR="000B6C4C">
        <w:t xml:space="preserve"> oder </w:t>
      </w:r>
      <w:r w:rsidR="00CE4136">
        <w:t>Markisen</w:t>
      </w:r>
      <w:r w:rsidR="000B6C4C">
        <w:t xml:space="preserve"> mit verdunkelndem Stoff lässt sich die Temperatur sogar um bis zu 8,9 Grad senken. </w:t>
      </w:r>
      <w:r w:rsidR="00CE4136">
        <w:t xml:space="preserve">Bei Einsatz einer </w:t>
      </w:r>
      <w:r w:rsidR="005E2E73">
        <w:t>lichtdurchlässige</w:t>
      </w:r>
      <w:r w:rsidR="00CE4136">
        <w:t>n</w:t>
      </w:r>
      <w:r w:rsidR="005E2E73">
        <w:t xml:space="preserve"> Markise sind es </w:t>
      </w:r>
      <w:r w:rsidR="00E82033">
        <w:t xml:space="preserve">bis zu </w:t>
      </w:r>
      <w:r w:rsidR="006366A6">
        <w:t>7,8</w:t>
      </w:r>
      <w:r w:rsidR="005E2E73">
        <w:t xml:space="preserve"> Grad Celsius. </w:t>
      </w:r>
      <w:r w:rsidR="00CE4136">
        <w:t>Die positiven Auswirkungen</w:t>
      </w:r>
      <w:r w:rsidR="00E82033">
        <w:t xml:space="preserve"> </w:t>
      </w:r>
      <w:r w:rsidR="00CE4136">
        <w:t>von Fensteraustausch und Rollladen</w:t>
      </w:r>
      <w:r w:rsidR="00E10B4D">
        <w:t>einsatz werden</w:t>
      </w:r>
      <w:r w:rsidR="00A81C36">
        <w:t xml:space="preserve"> bei der Vorstellung, sich in einem Raum mit 25 Grad Celsius oder fast 34 Grad Celsius aufzuhalten, </w:t>
      </w:r>
      <w:r w:rsidR="00E82033">
        <w:t>mehr als deutlich</w:t>
      </w:r>
      <w:r w:rsidR="00A81C36">
        <w:t>.</w:t>
      </w:r>
    </w:p>
    <w:p w14:paraId="6F81907C" w14:textId="77777777" w:rsidR="00AC472A" w:rsidRDefault="00AC472A" w:rsidP="00862E01">
      <w:pPr>
        <w:spacing w:line="240" w:lineRule="auto"/>
      </w:pPr>
    </w:p>
    <w:p w14:paraId="0536CD7F" w14:textId="0CA8AFD8" w:rsidR="001D0579" w:rsidRPr="001D0579" w:rsidRDefault="001D0579" w:rsidP="00980003">
      <w:pPr>
        <w:spacing w:after="120"/>
        <w:rPr>
          <w:b/>
          <w:bCs/>
        </w:rPr>
      </w:pPr>
      <w:r w:rsidRPr="001D0579">
        <w:rPr>
          <w:b/>
          <w:bCs/>
        </w:rPr>
        <w:t>Von staatlicher Förderung profitieren</w:t>
      </w:r>
    </w:p>
    <w:p w14:paraId="0290ACAD" w14:textId="6597517E" w:rsidR="007863E3" w:rsidRPr="00FF1190" w:rsidRDefault="007863E3" w:rsidP="007863E3">
      <w:pPr>
        <w:spacing w:after="120"/>
      </w:pPr>
      <w:r>
        <w:t xml:space="preserve">Wer angesichts dieser Werte darüber nachdenkt, sein altes Dachfenster gegen ein neues energieeffizientes Modell mit einem Wärmedämmwert von 1,0 W/(m²K) oder besser auszutauschen, kann doppelt von 20 Prozent staatlicher Förderung profitieren. Installiert man im Zuge des Fenstertauschs auch gleich </w:t>
      </w:r>
      <w:r w:rsidR="00CA7205">
        <w:t xml:space="preserve">Rollladen </w:t>
      </w:r>
      <w:r>
        <w:t>oder</w:t>
      </w:r>
      <w:r w:rsidR="00CA7205" w:rsidRPr="00CA7205">
        <w:t xml:space="preserve"> </w:t>
      </w:r>
      <w:r w:rsidR="00CA7205">
        <w:t>Hitzeschutz-Markise</w:t>
      </w:r>
      <w:r>
        <w:t xml:space="preserve">, sind 20 Prozent Zuschuss für Fenster und Verschattung möglich. Aber auch bei Installation einer Hitzeschutzlösung auf einem bestehenden Dachfenster ist es möglich, von der Förderung zu profitieren. Einzige Bedingung ist, dass es sich um eine elektrische oder solarbetriebene Ausführung handelt, die strahlungsabhängig gesteuert wird. Das ist mit den als Zubehör erhältlichen Steuerungssystem Velux App Control und Velux Active problemlos möglich. </w:t>
      </w:r>
      <w:r>
        <w:br/>
        <w:t xml:space="preserve">Mehr Infos unter </w:t>
      </w:r>
      <w:hyperlink r:id="rId12" w:history="1">
        <w:r w:rsidRPr="00084DB7">
          <w:rPr>
            <w:rStyle w:val="Hyperlink"/>
          </w:rPr>
          <w:t>velux.de/hitzeschutz</w:t>
        </w:r>
      </w:hyperlink>
      <w:r>
        <w:t xml:space="preserve"> &amp; </w:t>
      </w:r>
      <w:hyperlink r:id="rId13" w:history="1">
        <w:r w:rsidRPr="00084DB7">
          <w:rPr>
            <w:rStyle w:val="Hyperlink"/>
          </w:rPr>
          <w:t>velux.de/foerderung</w:t>
        </w:r>
      </w:hyperlink>
      <w:r>
        <w:t>.</w:t>
      </w:r>
    </w:p>
    <w:p w14:paraId="411B8DEE" w14:textId="4877C93F" w:rsidR="00097F54" w:rsidRDefault="00097F54">
      <w:pPr>
        <w:spacing w:line="240" w:lineRule="auto"/>
        <w:rPr>
          <w:b/>
        </w:rPr>
      </w:pPr>
    </w:p>
    <w:p w14:paraId="7F48EB3D" w14:textId="77777777" w:rsidR="00DF5176" w:rsidRDefault="00DF5176">
      <w:pPr>
        <w:spacing w:line="240" w:lineRule="auto"/>
        <w:rPr>
          <w:b/>
        </w:rPr>
      </w:pPr>
    </w:p>
    <w:p w14:paraId="073E2C7B" w14:textId="53C2EEBB" w:rsidR="00DF5176" w:rsidRPr="00AB5100" w:rsidRDefault="001829AB" w:rsidP="00AB5100">
      <w:pPr>
        <w:spacing w:after="120" w:line="240" w:lineRule="auto"/>
        <w:rPr>
          <w:b/>
          <w:sz w:val="20"/>
          <w:szCs w:val="22"/>
        </w:rPr>
      </w:pPr>
      <w:r w:rsidRPr="00AB5100">
        <w:rPr>
          <w:b/>
          <w:sz w:val="20"/>
          <w:szCs w:val="22"/>
        </w:rPr>
        <w:t xml:space="preserve">* </w:t>
      </w:r>
      <w:r w:rsidR="00DF5176" w:rsidRPr="00AB5100">
        <w:rPr>
          <w:b/>
          <w:sz w:val="20"/>
          <w:szCs w:val="22"/>
        </w:rPr>
        <w:t>Weitere Infos zum Unters</w:t>
      </w:r>
      <w:r w:rsidRPr="00AB5100">
        <w:rPr>
          <w:b/>
          <w:sz w:val="20"/>
          <w:szCs w:val="22"/>
        </w:rPr>
        <w:t>uchungsdesign</w:t>
      </w:r>
    </w:p>
    <w:p w14:paraId="19FDA70E" w14:textId="1D216494" w:rsidR="00AB5100" w:rsidRDefault="001829AB" w:rsidP="00AB5100">
      <w:pPr>
        <w:spacing w:after="120" w:line="240" w:lineRule="auto"/>
        <w:rPr>
          <w:bCs/>
          <w:sz w:val="20"/>
          <w:szCs w:val="22"/>
        </w:rPr>
      </w:pPr>
      <w:r w:rsidRPr="00AB5100">
        <w:rPr>
          <w:bCs/>
          <w:sz w:val="20"/>
          <w:szCs w:val="22"/>
        </w:rPr>
        <w:t>Die Dachneigung beträgt 45 Grad und die Dämmstärke der Konstruktion 100 mm mit einem U-Wert von 0,3 W/(m²K) für die Außenwände aus Ziegeln und einem U-Wert von 0,4 W/(m²K) für das Dach. Es gibt eine Innenwand ohne jeglichen Wärmeaustausch. Im Simulationsmodell wurden vier Beschattungselemente und eine Kombination aus Innen- und Außenbeschattung wie folgt verwendet.</w:t>
      </w:r>
    </w:p>
    <w:p w14:paraId="6337268F" w14:textId="39C44AE2" w:rsidR="00AB5100" w:rsidRPr="00AB5100" w:rsidRDefault="001829AB" w:rsidP="00AB5100">
      <w:pPr>
        <w:spacing w:after="120" w:line="240" w:lineRule="auto"/>
        <w:rPr>
          <w:bCs/>
          <w:sz w:val="20"/>
          <w:szCs w:val="22"/>
        </w:rPr>
      </w:pPr>
      <w:r w:rsidRPr="00AB5100">
        <w:rPr>
          <w:bCs/>
          <w:sz w:val="20"/>
          <w:szCs w:val="22"/>
        </w:rPr>
        <w:t xml:space="preserve">Die Beschattungselemente werden auf der Grundlage einer Innentemperatur von 23°C aktiviert. Ein Öffnen der Dachfenster erfolgt zwischen 17 Uhr und 0:30 Uhr sowie 7.00 und 8:00 Uhr, wenn die Außentemperatur </w:t>
      </w:r>
      <w:r w:rsidR="002B18D4" w:rsidRPr="00AB5100">
        <w:rPr>
          <w:bCs/>
          <w:sz w:val="20"/>
          <w:szCs w:val="22"/>
        </w:rPr>
        <w:t>einen niedrigen Wert aufweist als im Inne</w:t>
      </w:r>
      <w:r w:rsidR="00AB5100">
        <w:rPr>
          <w:bCs/>
          <w:sz w:val="20"/>
          <w:szCs w:val="22"/>
        </w:rPr>
        <w:t>n</w:t>
      </w:r>
      <w:r w:rsidR="002B18D4" w:rsidRPr="00AB5100">
        <w:rPr>
          <w:bCs/>
          <w:sz w:val="20"/>
          <w:szCs w:val="22"/>
        </w:rPr>
        <w:t>raum.</w:t>
      </w:r>
    </w:p>
    <w:p w14:paraId="368003A6" w14:textId="589F82FC" w:rsidR="00A237D5" w:rsidRPr="00AB5100" w:rsidRDefault="00D61DED" w:rsidP="00A237D5">
      <w:pPr>
        <w:spacing w:line="240" w:lineRule="auto"/>
        <w:rPr>
          <w:bCs/>
          <w:sz w:val="20"/>
          <w:szCs w:val="22"/>
        </w:rPr>
      </w:pPr>
      <w:r w:rsidRPr="00AB5100">
        <w:rPr>
          <w:bCs/>
          <w:sz w:val="20"/>
          <w:szCs w:val="22"/>
        </w:rPr>
        <w:t xml:space="preserve">Die Berechnungen wurden mit der Energiesimulationssoftware </w:t>
      </w:r>
      <w:hyperlink r:id="rId14" w:history="1">
        <w:r w:rsidRPr="00AB5100">
          <w:rPr>
            <w:rStyle w:val="Hyperlink"/>
            <w:bCs/>
            <w:sz w:val="20"/>
            <w:szCs w:val="22"/>
          </w:rPr>
          <w:t>IDA ICE</w:t>
        </w:r>
      </w:hyperlink>
      <w:r w:rsidRPr="00AB5100">
        <w:rPr>
          <w:bCs/>
          <w:sz w:val="20"/>
          <w:szCs w:val="22"/>
        </w:rPr>
        <w:t xml:space="preserve"> realisiert.</w:t>
      </w:r>
      <w:r w:rsidR="00A237D5" w:rsidRPr="00AB5100">
        <w:rPr>
          <w:bCs/>
          <w:sz w:val="20"/>
          <w:szCs w:val="22"/>
        </w:rPr>
        <w:t xml:space="preserve"> </w:t>
      </w:r>
      <w:r w:rsidR="00AB5100" w:rsidRPr="00AB5100">
        <w:rPr>
          <w:bCs/>
          <w:sz w:val="20"/>
          <w:szCs w:val="22"/>
        </w:rPr>
        <w:t xml:space="preserve">Als </w:t>
      </w:r>
      <w:r w:rsidR="00A237D5" w:rsidRPr="00AB5100">
        <w:rPr>
          <w:bCs/>
          <w:sz w:val="20"/>
          <w:szCs w:val="22"/>
        </w:rPr>
        <w:t xml:space="preserve">Wetterdaten </w:t>
      </w:r>
      <w:r w:rsidR="00AB5100" w:rsidRPr="00AB5100">
        <w:rPr>
          <w:bCs/>
          <w:sz w:val="20"/>
          <w:szCs w:val="22"/>
        </w:rPr>
        <w:t xml:space="preserve">kamen </w:t>
      </w:r>
      <w:r w:rsidR="00A237D5" w:rsidRPr="00AB5100">
        <w:rPr>
          <w:bCs/>
          <w:sz w:val="20"/>
          <w:szCs w:val="22"/>
        </w:rPr>
        <w:t>EPW</w:t>
      </w:r>
      <w:r w:rsidR="00E5032D" w:rsidRPr="00AB5100">
        <w:rPr>
          <w:bCs/>
          <w:sz w:val="20"/>
          <w:szCs w:val="22"/>
        </w:rPr>
        <w:t>(Energy Plus Weather)</w:t>
      </w:r>
      <w:r w:rsidR="00A237D5" w:rsidRPr="00AB5100">
        <w:rPr>
          <w:bCs/>
          <w:sz w:val="20"/>
          <w:szCs w:val="22"/>
        </w:rPr>
        <w:t xml:space="preserve">-Daten </w:t>
      </w:r>
      <w:r w:rsidR="00AB5100" w:rsidRPr="00AB5100">
        <w:rPr>
          <w:bCs/>
          <w:sz w:val="20"/>
          <w:szCs w:val="22"/>
        </w:rPr>
        <w:t>zum Einsatz</w:t>
      </w:r>
      <w:r w:rsidR="00A237D5" w:rsidRPr="00AB5100">
        <w:rPr>
          <w:bCs/>
          <w:sz w:val="20"/>
          <w:szCs w:val="22"/>
        </w:rPr>
        <w:t>. Eine EPW-Wetterdatei enthält verschiedene meteorologische Parameter wie Temperatur, Luftfeuchtigkeit, Windgeschwindigkeit, Sonneneinstrahlung und Niederschlag. EPW-Dateien liefern jährliche Stundendaten und werden in der Regel von Wetterstationen oder meteorologischen Datenbanken bezogen.</w:t>
      </w:r>
    </w:p>
    <w:p w14:paraId="1406996B" w14:textId="77777777" w:rsidR="000E44DC" w:rsidRDefault="000E44DC" w:rsidP="000E6FEE">
      <w:pPr>
        <w:rPr>
          <w:bCs/>
        </w:rPr>
      </w:pPr>
    </w:p>
    <w:p w14:paraId="0A070B5C" w14:textId="5AAF596D" w:rsidR="000E6FEE" w:rsidRDefault="000E6FEE" w:rsidP="000E6FEE">
      <w:pPr>
        <w:rPr>
          <w:b/>
        </w:rPr>
      </w:pPr>
      <w:r w:rsidRPr="00C65900">
        <w:rPr>
          <w:b/>
        </w:rPr>
        <w:lastRenderedPageBreak/>
        <w:t>Bildunterschriften</w:t>
      </w:r>
    </w:p>
    <w:p w14:paraId="05C11AEF" w14:textId="7E696691" w:rsidR="00DB6FD1" w:rsidRPr="00C65900" w:rsidRDefault="00996237" w:rsidP="00DB6FD1">
      <w:pPr>
        <w:rPr>
          <w:rFonts w:cs="Arial"/>
          <w:b/>
          <w:bCs/>
          <w:sz w:val="20"/>
          <w:szCs w:val="20"/>
        </w:rPr>
      </w:pPr>
      <w:r>
        <w:rPr>
          <w:rFonts w:cs="Arial"/>
          <w:b/>
          <w:bCs/>
          <w:noProof/>
          <w:sz w:val="20"/>
          <w:szCs w:val="20"/>
        </w:rPr>
        <w:drawing>
          <wp:inline distT="0" distB="0" distL="0" distR="0" wp14:anchorId="2C90BF97" wp14:editId="60853FA1">
            <wp:extent cx="3960000" cy="2640000"/>
            <wp:effectExtent l="0" t="0" r="2540" b="8255"/>
            <wp:docPr id="1101283146" name="Grafik 3" descr="Ein Bild, das Baum, draußen, Nebel, Himm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283146" name="Grafik 3" descr="Ein Bild, das Baum, draußen, Nebel, Himmel enthält.&#10;&#10;Automatisch generierte Beschreibung"/>
                    <pic:cNvPicPr/>
                  </pic:nvPicPr>
                  <pic:blipFill>
                    <a:blip r:embed="rId15" cstate="print">
                      <a:extLst>
                        <a:ext uri="{28A0092B-C50C-407E-A947-70E740481C1C}">
                          <a14:useLocalDpi xmlns:a14="http://schemas.microsoft.com/office/drawing/2010/main"/>
                        </a:ext>
                      </a:extLst>
                    </a:blip>
                    <a:stretch>
                      <a:fillRect/>
                    </a:stretch>
                  </pic:blipFill>
                  <pic:spPr>
                    <a:xfrm>
                      <a:off x="0" y="0"/>
                      <a:ext cx="3960000" cy="2640000"/>
                    </a:xfrm>
                    <a:prstGeom prst="rect">
                      <a:avLst/>
                    </a:prstGeom>
                  </pic:spPr>
                </pic:pic>
              </a:graphicData>
            </a:graphic>
          </wp:inline>
        </w:drawing>
      </w:r>
    </w:p>
    <w:p w14:paraId="5C330895" w14:textId="51B83F6C" w:rsidR="00DB6FD1" w:rsidRPr="00C65900" w:rsidRDefault="00DB6FD1" w:rsidP="00DB6FD1">
      <w:r w:rsidRPr="00C65900">
        <w:t xml:space="preserve">[Foto: </w:t>
      </w:r>
      <w:r w:rsidR="00996237" w:rsidRPr="00996237">
        <w:t>velux_rollladen_10097297</w:t>
      </w:r>
      <w:r w:rsidR="00996237">
        <w:t>.jpg</w:t>
      </w:r>
      <w:r w:rsidRPr="00C65900">
        <w:t>]</w:t>
      </w:r>
    </w:p>
    <w:p w14:paraId="2CDD1A17" w14:textId="77777777" w:rsidR="00DB6FD1" w:rsidRDefault="00DB6FD1" w:rsidP="00DB6FD1">
      <w:pPr>
        <w:rPr>
          <w:i/>
        </w:rPr>
      </w:pPr>
      <w:r w:rsidRPr="00C65900">
        <w:rPr>
          <w:i/>
        </w:rPr>
        <w:t xml:space="preserve">Rollläden sind die Premium-Lösung für das Dachfenster: Sie schützen effektiv vor sommerlicher Hitze, bieten erhöhten Lärmschutz und können Dachräume bei Bedarf vollständig verdunkeln. </w:t>
      </w:r>
    </w:p>
    <w:p w14:paraId="4B4B83B1" w14:textId="2EC8A45E" w:rsidR="000E6FEE" w:rsidRPr="00C65900" w:rsidRDefault="004875B1" w:rsidP="000E6FEE">
      <w:r w:rsidRPr="00C65900">
        <w:rPr>
          <w:noProof/>
        </w:rPr>
        <w:drawing>
          <wp:inline distT="0" distB="0" distL="0" distR="0" wp14:anchorId="62567C91" wp14:editId="39433628">
            <wp:extent cx="3960000" cy="2742661"/>
            <wp:effectExtent l="0" t="0" r="2540" b="635"/>
            <wp:docPr id="1918211834" name="Grafik 1" descr="Ein Bild, das Im Haus, Gebäude, Fenster, Inneneinricht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211834" name="Grafik 1" descr="Ein Bild, das Im Haus, Gebäude, Fenster, Inneneinrichtung enthält.&#10;&#10;Automatisch generierte Beschreibung"/>
                    <pic:cNvPicPr/>
                  </pic:nvPicPr>
                  <pic:blipFill rotWithShape="1">
                    <a:blip r:embed="rId16" cstate="print">
                      <a:extLst>
                        <a:ext uri="{28A0092B-C50C-407E-A947-70E740481C1C}">
                          <a14:useLocalDpi xmlns:a14="http://schemas.microsoft.com/office/drawing/2010/main"/>
                        </a:ext>
                      </a:extLst>
                    </a:blip>
                    <a:srcRect/>
                    <a:stretch/>
                  </pic:blipFill>
                  <pic:spPr bwMode="auto">
                    <a:xfrm>
                      <a:off x="0" y="0"/>
                      <a:ext cx="3960000" cy="2742661"/>
                    </a:xfrm>
                    <a:prstGeom prst="rect">
                      <a:avLst/>
                    </a:prstGeom>
                    <a:ln>
                      <a:noFill/>
                    </a:ln>
                    <a:extLst>
                      <a:ext uri="{53640926-AAD7-44D8-BBD7-CCE9431645EC}">
                        <a14:shadowObscured xmlns:a14="http://schemas.microsoft.com/office/drawing/2010/main"/>
                      </a:ext>
                    </a:extLst>
                  </pic:spPr>
                </pic:pic>
              </a:graphicData>
            </a:graphic>
          </wp:inline>
        </w:drawing>
      </w:r>
    </w:p>
    <w:p w14:paraId="2B07EAC7" w14:textId="5B4CE0E8" w:rsidR="000E6FEE" w:rsidRPr="00C65900" w:rsidRDefault="000E6FEE" w:rsidP="000E6FEE">
      <w:r w:rsidRPr="00C65900">
        <w:t xml:space="preserve">[Foto: </w:t>
      </w:r>
      <w:r w:rsidR="00005C58" w:rsidRPr="00C65900">
        <w:t>velux_markise_tageslicht_10161108</w:t>
      </w:r>
      <w:r w:rsidRPr="00C65900">
        <w:t>.jpg]</w:t>
      </w:r>
    </w:p>
    <w:p w14:paraId="69C6A716" w14:textId="3FBC6FD4" w:rsidR="000E6FEE" w:rsidRPr="00C65900" w:rsidRDefault="000E6FEE" w:rsidP="000E6FEE">
      <w:pPr>
        <w:rPr>
          <w:i/>
        </w:rPr>
      </w:pPr>
      <w:r w:rsidRPr="00C65900">
        <w:rPr>
          <w:i/>
        </w:rPr>
        <w:lastRenderedPageBreak/>
        <w:t>Hitzeschutz-Markisen für Velux Dachfenster verhindern, dass sich Dach</w:t>
      </w:r>
      <w:r w:rsidR="004875B1" w:rsidRPr="00C65900">
        <w:rPr>
          <w:i/>
        </w:rPr>
        <w:t>geschosse</w:t>
      </w:r>
      <w:r w:rsidRPr="00C65900">
        <w:rPr>
          <w:i/>
        </w:rPr>
        <w:t xml:space="preserve"> im Sommer zu sehr aufheizen. </w:t>
      </w:r>
      <w:r w:rsidR="004875B1" w:rsidRPr="00C65900">
        <w:rPr>
          <w:i/>
        </w:rPr>
        <w:t xml:space="preserve">In der Ausführung </w:t>
      </w:r>
      <w:r w:rsidR="00097F54" w:rsidRPr="00C65900">
        <w:rPr>
          <w:i/>
        </w:rPr>
        <w:t>mit transparentem Stoff</w:t>
      </w:r>
      <w:r w:rsidRPr="00C65900">
        <w:rPr>
          <w:i/>
        </w:rPr>
        <w:t xml:space="preserve"> </w:t>
      </w:r>
      <w:r w:rsidR="004875B1" w:rsidRPr="00C65900">
        <w:rPr>
          <w:i/>
        </w:rPr>
        <w:t xml:space="preserve">bleibt </w:t>
      </w:r>
      <w:r w:rsidR="00005C58" w:rsidRPr="00C65900">
        <w:rPr>
          <w:i/>
        </w:rPr>
        <w:t>der</w:t>
      </w:r>
      <w:r w:rsidR="004875B1" w:rsidRPr="00C65900">
        <w:rPr>
          <w:i/>
        </w:rPr>
        <w:t xml:space="preserve"> Raum hell </w:t>
      </w:r>
      <w:r w:rsidRPr="00C65900">
        <w:rPr>
          <w:i/>
        </w:rPr>
        <w:t xml:space="preserve">und </w:t>
      </w:r>
      <w:r w:rsidR="00005C58" w:rsidRPr="00C65900">
        <w:rPr>
          <w:i/>
        </w:rPr>
        <w:t>der Ausblick aus dem Fenster</w:t>
      </w:r>
      <w:r w:rsidR="00072701" w:rsidRPr="00C65900">
        <w:rPr>
          <w:i/>
        </w:rPr>
        <w:t xml:space="preserve"> weiter</w:t>
      </w:r>
      <w:r w:rsidR="00005C58" w:rsidRPr="00C65900">
        <w:rPr>
          <w:i/>
        </w:rPr>
        <w:t xml:space="preserve"> möglich</w:t>
      </w:r>
      <w:r w:rsidRPr="00C65900">
        <w:rPr>
          <w:i/>
        </w:rPr>
        <w:t>.</w:t>
      </w:r>
    </w:p>
    <w:p w14:paraId="0504EC2F" w14:textId="62816163" w:rsidR="000E6FEE" w:rsidRPr="00C65900" w:rsidRDefault="000E6FEE" w:rsidP="000E6FEE">
      <w:pPr>
        <w:jc w:val="right"/>
        <w:rPr>
          <w:i/>
        </w:rPr>
      </w:pPr>
      <w:r w:rsidRPr="00C65900">
        <w:rPr>
          <w:i/>
        </w:rPr>
        <w:t>Foto</w:t>
      </w:r>
      <w:r w:rsidR="00CA7205">
        <w:rPr>
          <w:i/>
        </w:rPr>
        <w:t>s</w:t>
      </w:r>
      <w:r w:rsidRPr="00C65900">
        <w:rPr>
          <w:i/>
        </w:rPr>
        <w:t>: Velux</w:t>
      </w:r>
    </w:p>
    <w:p w14:paraId="0719BF35" w14:textId="77777777" w:rsidR="000E6FEE" w:rsidRPr="00C65900" w:rsidRDefault="000E6FEE" w:rsidP="000E6FEE">
      <w:pPr>
        <w:rPr>
          <w:i/>
        </w:rPr>
      </w:pPr>
      <w:r w:rsidRPr="00C65900">
        <w:rPr>
          <w:i/>
          <w:noProof/>
        </w:rPr>
        <w:drawing>
          <wp:inline distT="0" distB="0" distL="0" distR="0" wp14:anchorId="3722EDC1" wp14:editId="08892DB7">
            <wp:extent cx="4140000" cy="2114051"/>
            <wp:effectExtent l="0" t="0" r="0" b="635"/>
            <wp:docPr id="4" name="Grafik 4" descr="V:\Velux\02_retainer\03_texte\01_pressemeldungen\manuskripte\391_PM_Hitzeschutz\velux_hitzeschutz_markise_119465-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Velux\02_retainer\03_texte\01_pressemeldungen\manuskripte\391_PM_Hitzeschutz\velux_hitzeschutz_markise_119465-01.jpg"/>
                    <pic:cNvPicPr>
                      <a:picLocks noChangeAspect="1" noChangeArrowheads="1"/>
                    </pic:cNvPicPr>
                  </pic:nvPicPr>
                  <pic:blipFill>
                    <a:blip r:embed="rId17" cstate="screen">
                      <a:extLst>
                        <a:ext uri="{28A0092B-C50C-407E-A947-70E740481C1C}">
                          <a14:useLocalDpi xmlns:a14="http://schemas.microsoft.com/office/drawing/2010/main"/>
                        </a:ext>
                      </a:extLst>
                    </a:blip>
                    <a:srcRect/>
                    <a:stretch>
                      <a:fillRect/>
                    </a:stretch>
                  </pic:blipFill>
                  <pic:spPr bwMode="auto">
                    <a:xfrm>
                      <a:off x="0" y="0"/>
                      <a:ext cx="4140000" cy="2114051"/>
                    </a:xfrm>
                    <a:prstGeom prst="rect">
                      <a:avLst/>
                    </a:prstGeom>
                    <a:noFill/>
                    <a:ln>
                      <a:noFill/>
                    </a:ln>
                  </pic:spPr>
                </pic:pic>
              </a:graphicData>
            </a:graphic>
          </wp:inline>
        </w:drawing>
      </w:r>
    </w:p>
    <w:p w14:paraId="01C911C6" w14:textId="177B162C" w:rsidR="000E6FEE" w:rsidRPr="00C65900" w:rsidRDefault="000E6FEE" w:rsidP="000E6FEE">
      <w:r w:rsidRPr="00C65900">
        <w:t>[Foto: velux_markise_</w:t>
      </w:r>
      <w:r w:rsidR="00B57A67">
        <w:t>transparent_</w:t>
      </w:r>
      <w:r w:rsidRPr="00C65900">
        <w:t>119465]</w:t>
      </w:r>
    </w:p>
    <w:p w14:paraId="19BB9147" w14:textId="7951D032" w:rsidR="000E6FEE" w:rsidRPr="00C65900" w:rsidRDefault="00CD2A9D" w:rsidP="000E6FEE">
      <w:pPr>
        <w:rPr>
          <w:i/>
        </w:rPr>
      </w:pPr>
      <w:r w:rsidRPr="00C65900">
        <w:rPr>
          <w:i/>
        </w:rPr>
        <w:t xml:space="preserve">Mit </w:t>
      </w:r>
      <w:r w:rsidR="000E6FEE" w:rsidRPr="00C65900">
        <w:rPr>
          <w:i/>
        </w:rPr>
        <w:t>Hitzeschutz-Markisen</w:t>
      </w:r>
      <w:r w:rsidR="00203086" w:rsidRPr="00C65900">
        <w:rPr>
          <w:i/>
        </w:rPr>
        <w:t xml:space="preserve"> ist es möglich,</w:t>
      </w:r>
      <w:r w:rsidRPr="00C65900">
        <w:rPr>
          <w:i/>
        </w:rPr>
        <w:t xml:space="preserve"> die Dachfenster zum Lüften zu öffnen.</w:t>
      </w:r>
      <w:r w:rsidR="004E1C6C" w:rsidRPr="00C65900">
        <w:rPr>
          <w:i/>
        </w:rPr>
        <w:t xml:space="preserve"> Das sollte möglichst früh morgens, abends oder in der Nacht erfolgen, damit die tagsüber warme Luft gar nicht erst in die Wohnung gelangt.</w:t>
      </w:r>
    </w:p>
    <w:p w14:paraId="4BC11B0D" w14:textId="0A9255FA" w:rsidR="000E6FEE" w:rsidRPr="00C65900" w:rsidRDefault="000E6FEE" w:rsidP="000E6FEE">
      <w:pPr>
        <w:jc w:val="right"/>
        <w:rPr>
          <w:i/>
        </w:rPr>
      </w:pPr>
      <w:r w:rsidRPr="00C65900">
        <w:rPr>
          <w:i/>
        </w:rPr>
        <w:t>Foto: Velux</w:t>
      </w:r>
    </w:p>
    <w:p w14:paraId="4A378C6D" w14:textId="0BB5FA1F" w:rsidR="000E6FEE" w:rsidRPr="00C65900" w:rsidRDefault="00203086" w:rsidP="00F649B0">
      <w:pPr>
        <w:rPr>
          <w:rFonts w:cs="Arial"/>
          <w:b/>
          <w:bCs/>
          <w:sz w:val="20"/>
          <w:szCs w:val="20"/>
        </w:rPr>
      </w:pPr>
      <w:r w:rsidRPr="00C65900">
        <w:rPr>
          <w:rFonts w:cs="Arial"/>
          <w:b/>
          <w:bCs/>
          <w:noProof/>
          <w:sz w:val="20"/>
          <w:szCs w:val="20"/>
        </w:rPr>
        <w:drawing>
          <wp:inline distT="0" distB="0" distL="0" distR="0" wp14:anchorId="5F4938AC" wp14:editId="255137DD">
            <wp:extent cx="4140000" cy="2990168"/>
            <wp:effectExtent l="0" t="0" r="0" b="1270"/>
            <wp:docPr id="882795305" name="Grafik 4" descr="Ein Bild, das Baum, draußen, Gebäude, Himm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795305" name="Grafik 4" descr="Ein Bild, das Baum, draußen, Gebäude, Himmel enthält.&#10;&#10;Automatisch generierte Beschreibung"/>
                    <pic:cNvPicPr/>
                  </pic:nvPicPr>
                  <pic:blipFill>
                    <a:blip r:embed="rId18" cstate="screen">
                      <a:extLst>
                        <a:ext uri="{28A0092B-C50C-407E-A947-70E740481C1C}">
                          <a14:useLocalDpi xmlns:a14="http://schemas.microsoft.com/office/drawing/2010/main"/>
                        </a:ext>
                      </a:extLst>
                    </a:blip>
                    <a:stretch>
                      <a:fillRect/>
                    </a:stretch>
                  </pic:blipFill>
                  <pic:spPr>
                    <a:xfrm>
                      <a:off x="0" y="0"/>
                      <a:ext cx="4140000" cy="2990168"/>
                    </a:xfrm>
                    <a:prstGeom prst="rect">
                      <a:avLst/>
                    </a:prstGeom>
                  </pic:spPr>
                </pic:pic>
              </a:graphicData>
            </a:graphic>
          </wp:inline>
        </w:drawing>
      </w:r>
    </w:p>
    <w:p w14:paraId="2C7444E8" w14:textId="0F2938CD" w:rsidR="00F649B0" w:rsidRPr="00C65900" w:rsidRDefault="00F649B0" w:rsidP="00F649B0">
      <w:r w:rsidRPr="00C65900">
        <w:t xml:space="preserve">[Foto: </w:t>
      </w:r>
      <w:r w:rsidR="00203086" w:rsidRPr="00C65900">
        <w:t>velux_markise_verdunkelung_142293</w:t>
      </w:r>
      <w:r w:rsidRPr="00C65900">
        <w:t>]</w:t>
      </w:r>
    </w:p>
    <w:p w14:paraId="03844ADB" w14:textId="5B928B52" w:rsidR="00F649B0" w:rsidRPr="00C65900" w:rsidRDefault="00F649B0" w:rsidP="00F649B0">
      <w:pPr>
        <w:rPr>
          <w:i/>
        </w:rPr>
      </w:pPr>
      <w:r w:rsidRPr="00C65900">
        <w:rPr>
          <w:i/>
        </w:rPr>
        <w:lastRenderedPageBreak/>
        <w:t xml:space="preserve">Effektiven Schutz vor sommerlicher Hitze </w:t>
      </w:r>
      <w:r w:rsidR="00CD2A9D" w:rsidRPr="00C65900">
        <w:rPr>
          <w:i/>
        </w:rPr>
        <w:t xml:space="preserve">gewährleisten </w:t>
      </w:r>
      <w:r w:rsidRPr="00C65900">
        <w:rPr>
          <w:i/>
        </w:rPr>
        <w:t>nur außenliegende Lösungen wie Hitzeschutz-Markisen</w:t>
      </w:r>
      <w:r w:rsidR="003D0781" w:rsidRPr="00C65900">
        <w:rPr>
          <w:i/>
        </w:rPr>
        <w:t>, hier mit verdunkelndem Stoff</w:t>
      </w:r>
      <w:r w:rsidRPr="00C65900">
        <w:rPr>
          <w:i/>
        </w:rPr>
        <w:t>. Sie verhindern, dass die energiereichen Strahlen auf die Scheibe treffen und den Raum aufwärmen.</w:t>
      </w:r>
    </w:p>
    <w:p w14:paraId="05386D7B" w14:textId="77777777" w:rsidR="00F649B0" w:rsidRPr="00C65900" w:rsidRDefault="00F649B0" w:rsidP="00F649B0">
      <w:pPr>
        <w:jc w:val="right"/>
        <w:rPr>
          <w:i/>
        </w:rPr>
      </w:pPr>
      <w:r w:rsidRPr="00C65900">
        <w:rPr>
          <w:i/>
        </w:rPr>
        <w:t>Foto: Velux</w:t>
      </w:r>
    </w:p>
    <w:p w14:paraId="3640418A" w14:textId="788C6E1C" w:rsidR="009308BA" w:rsidRPr="00C65900" w:rsidRDefault="009308BA" w:rsidP="003D7A6F">
      <w:pPr>
        <w:rPr>
          <w:i/>
        </w:rPr>
      </w:pPr>
      <w:r w:rsidRPr="00C65900">
        <w:rPr>
          <w:i/>
          <w:noProof/>
        </w:rPr>
        <w:drawing>
          <wp:inline distT="0" distB="0" distL="0" distR="0" wp14:anchorId="3E690E99" wp14:editId="72323639">
            <wp:extent cx="4290060" cy="3097507"/>
            <wp:effectExtent l="0" t="0" r="0" b="8255"/>
            <wp:docPr id="1884645590" name="Grafik 6" descr="Ein Bild, das Im Haus, Inneneinrichtung, Fenster, Gebäud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645590" name="Grafik 6" descr="Ein Bild, das Im Haus, Inneneinrichtung, Fenster, Gebäude enthält.&#10;&#10;Automatisch generierte Beschreibung"/>
                    <pic:cNvPicPr/>
                  </pic:nvPicPr>
                  <pic:blipFill>
                    <a:blip r:embed="rId19" cstate="screen">
                      <a:extLst>
                        <a:ext uri="{28A0092B-C50C-407E-A947-70E740481C1C}">
                          <a14:useLocalDpi xmlns:a14="http://schemas.microsoft.com/office/drawing/2010/main"/>
                        </a:ext>
                      </a:extLst>
                    </a:blip>
                    <a:stretch>
                      <a:fillRect/>
                    </a:stretch>
                  </pic:blipFill>
                  <pic:spPr>
                    <a:xfrm>
                      <a:off x="0" y="0"/>
                      <a:ext cx="4299818" cy="3104552"/>
                    </a:xfrm>
                    <a:prstGeom prst="rect">
                      <a:avLst/>
                    </a:prstGeom>
                  </pic:spPr>
                </pic:pic>
              </a:graphicData>
            </a:graphic>
          </wp:inline>
        </w:drawing>
      </w:r>
    </w:p>
    <w:p w14:paraId="0F613F3B" w14:textId="07A6C271" w:rsidR="009308BA" w:rsidRPr="00C65900" w:rsidRDefault="009308BA" w:rsidP="003D7A6F">
      <w:pPr>
        <w:rPr>
          <w:iCs/>
        </w:rPr>
      </w:pPr>
      <w:r w:rsidRPr="00C65900">
        <w:rPr>
          <w:iCs/>
        </w:rPr>
        <w:t>[Foto: velux_rollladen_elmshorn_0092]</w:t>
      </w:r>
    </w:p>
    <w:p w14:paraId="35A7BCD5" w14:textId="130EB4F1" w:rsidR="003D7A6F" w:rsidRPr="00C65900" w:rsidRDefault="003D7A6F" w:rsidP="003D7A6F">
      <w:pPr>
        <w:rPr>
          <w:i/>
        </w:rPr>
      </w:pPr>
      <w:r w:rsidRPr="00C65900">
        <w:rPr>
          <w:i/>
          <w:noProof/>
        </w:rPr>
        <w:drawing>
          <wp:inline distT="0" distB="0" distL="0" distR="0" wp14:anchorId="2AEA7C9E" wp14:editId="412CE3F6">
            <wp:extent cx="4320000" cy="2880000"/>
            <wp:effectExtent l="0" t="0" r="4445" b="0"/>
            <wp:docPr id="1295259741" name="Grafik 5" descr="Ein Bild, das Im Haus, Wand, Inneneinrichtung, Bet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259741" name="Grafik 5" descr="Ein Bild, das Im Haus, Wand, Inneneinrichtung, Bett enthält.&#10;&#10;Automatisch generierte Beschreibung"/>
                    <pic:cNvPicPr/>
                  </pic:nvPicPr>
                  <pic:blipFill>
                    <a:blip r:embed="rId20" cstate="screen">
                      <a:extLst>
                        <a:ext uri="{28A0092B-C50C-407E-A947-70E740481C1C}">
                          <a14:useLocalDpi xmlns:a14="http://schemas.microsoft.com/office/drawing/2010/main"/>
                        </a:ext>
                      </a:extLst>
                    </a:blip>
                    <a:stretch>
                      <a:fillRect/>
                    </a:stretch>
                  </pic:blipFill>
                  <pic:spPr>
                    <a:xfrm>
                      <a:off x="0" y="0"/>
                      <a:ext cx="4320000" cy="2880000"/>
                    </a:xfrm>
                    <a:prstGeom prst="rect">
                      <a:avLst/>
                    </a:prstGeom>
                  </pic:spPr>
                </pic:pic>
              </a:graphicData>
            </a:graphic>
          </wp:inline>
        </w:drawing>
      </w:r>
    </w:p>
    <w:p w14:paraId="79DAAA99" w14:textId="577B8239" w:rsidR="003A32C5" w:rsidRPr="00C65900" w:rsidRDefault="003A32C5" w:rsidP="003D7A6F">
      <w:pPr>
        <w:rPr>
          <w:iCs/>
        </w:rPr>
      </w:pPr>
      <w:bookmarkStart w:id="0" w:name="_Hlk163477484"/>
      <w:r w:rsidRPr="00C65900">
        <w:rPr>
          <w:iCs/>
        </w:rPr>
        <w:t>[Foto: velux_markise_verdunkelung_10097224]</w:t>
      </w:r>
    </w:p>
    <w:bookmarkEnd w:id="0"/>
    <w:p w14:paraId="5F8EEF1C" w14:textId="4DDA605D" w:rsidR="00F34A6F" w:rsidRPr="00C65900" w:rsidRDefault="003A32C5" w:rsidP="00F34A6F">
      <w:pPr>
        <w:rPr>
          <w:i/>
        </w:rPr>
      </w:pPr>
      <w:r w:rsidRPr="00C65900">
        <w:rPr>
          <w:i/>
        </w:rPr>
        <w:lastRenderedPageBreak/>
        <w:t xml:space="preserve">Rollläden oder </w:t>
      </w:r>
      <w:r w:rsidR="00D40C5E" w:rsidRPr="00C65900">
        <w:rPr>
          <w:i/>
        </w:rPr>
        <w:t>Hitzeschutz-Markise</w:t>
      </w:r>
      <w:r w:rsidR="00F649B0" w:rsidRPr="00C65900">
        <w:rPr>
          <w:i/>
        </w:rPr>
        <w:t>n</w:t>
      </w:r>
      <w:r w:rsidR="00D40C5E" w:rsidRPr="00C65900">
        <w:rPr>
          <w:i/>
        </w:rPr>
        <w:t xml:space="preserve"> </w:t>
      </w:r>
      <w:r w:rsidR="00F649B0" w:rsidRPr="00C65900">
        <w:rPr>
          <w:i/>
        </w:rPr>
        <w:t>in einer verdunkelnden Ausführung</w:t>
      </w:r>
      <w:r w:rsidRPr="00C65900">
        <w:rPr>
          <w:i/>
        </w:rPr>
        <w:t xml:space="preserve"> </w:t>
      </w:r>
      <w:r w:rsidR="009F02D7" w:rsidRPr="00C65900">
        <w:rPr>
          <w:i/>
        </w:rPr>
        <w:t xml:space="preserve">ermöglichen </w:t>
      </w:r>
      <w:r w:rsidRPr="00C65900">
        <w:rPr>
          <w:i/>
        </w:rPr>
        <w:t>e</w:t>
      </w:r>
      <w:r w:rsidR="00F649B0" w:rsidRPr="00C65900">
        <w:rPr>
          <w:i/>
        </w:rPr>
        <w:t>inem ungestörten Schlaf ohne störendes Licht</w:t>
      </w:r>
      <w:r w:rsidR="0011514E" w:rsidRPr="00C65900">
        <w:rPr>
          <w:i/>
        </w:rPr>
        <w:t xml:space="preserve"> bei angenehmen Temp</w:t>
      </w:r>
      <w:r w:rsidR="009308BA" w:rsidRPr="00C65900">
        <w:rPr>
          <w:i/>
        </w:rPr>
        <w:t>e</w:t>
      </w:r>
      <w:r w:rsidR="0011514E" w:rsidRPr="00C65900">
        <w:rPr>
          <w:i/>
        </w:rPr>
        <w:t>raturen</w:t>
      </w:r>
      <w:r w:rsidR="008F5F23">
        <w:rPr>
          <w:i/>
        </w:rPr>
        <w:t xml:space="preserve"> – bis zu 5,3 Grad Celsius niedrigere Temperaturen als ohne eine Verschattung sind so möglich</w:t>
      </w:r>
      <w:r w:rsidR="00F649B0" w:rsidRPr="00C65900">
        <w:rPr>
          <w:i/>
        </w:rPr>
        <w:t>.</w:t>
      </w:r>
    </w:p>
    <w:p w14:paraId="57FAF904" w14:textId="43C7B05C" w:rsidR="00F34A6F" w:rsidRDefault="00F34A6F" w:rsidP="00F34A6F">
      <w:pPr>
        <w:jc w:val="right"/>
        <w:rPr>
          <w:i/>
        </w:rPr>
      </w:pPr>
      <w:r w:rsidRPr="00C65900">
        <w:rPr>
          <w:i/>
        </w:rPr>
        <w:t>Foto</w:t>
      </w:r>
      <w:r w:rsidR="00737E56">
        <w:rPr>
          <w:i/>
        </w:rPr>
        <w:t>s</w:t>
      </w:r>
      <w:r w:rsidRPr="00C65900">
        <w:rPr>
          <w:i/>
        </w:rPr>
        <w:t xml:space="preserve">: </w:t>
      </w:r>
      <w:r w:rsidR="00AE4928" w:rsidRPr="00C65900">
        <w:rPr>
          <w:i/>
        </w:rPr>
        <w:t>Velux</w:t>
      </w:r>
    </w:p>
    <w:p w14:paraId="6C0E93CE" w14:textId="77777777" w:rsidR="00807E32" w:rsidRDefault="00807E32" w:rsidP="00807E32">
      <w:pPr>
        <w:rPr>
          <w:rFonts w:cs="Arial"/>
          <w:b/>
          <w:bCs/>
          <w:sz w:val="20"/>
          <w:szCs w:val="20"/>
        </w:rPr>
      </w:pPr>
      <w:r>
        <w:rPr>
          <w:rFonts w:cs="Arial"/>
          <w:b/>
          <w:bCs/>
          <w:noProof/>
          <w:sz w:val="20"/>
          <w:szCs w:val="20"/>
        </w:rPr>
        <w:drawing>
          <wp:inline distT="0" distB="0" distL="0" distR="0" wp14:anchorId="15E41941" wp14:editId="6AA99C7E">
            <wp:extent cx="5219700" cy="1835785"/>
            <wp:effectExtent l="0" t="0" r="0" b="0"/>
            <wp:docPr id="1357503778" name="Grafik 1" descr="Ein Bild, das Text, Screensho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503778" name="Grafik 1" descr="Ein Bild, das Text, Screenshot, Design enthält.&#10;&#10;Automatisch generierte Beschreibu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219700" cy="1835785"/>
                    </a:xfrm>
                    <a:prstGeom prst="rect">
                      <a:avLst/>
                    </a:prstGeom>
                  </pic:spPr>
                </pic:pic>
              </a:graphicData>
            </a:graphic>
          </wp:inline>
        </w:drawing>
      </w:r>
    </w:p>
    <w:p w14:paraId="064924A0" w14:textId="26E3A4A6" w:rsidR="00807E32" w:rsidRPr="00C65900" w:rsidRDefault="00807E32" w:rsidP="00807E32">
      <w:pPr>
        <w:rPr>
          <w:iCs/>
        </w:rPr>
      </w:pPr>
      <w:r w:rsidRPr="00C65900">
        <w:rPr>
          <w:iCs/>
        </w:rPr>
        <w:t>[</w:t>
      </w:r>
      <w:r>
        <w:rPr>
          <w:iCs/>
        </w:rPr>
        <w:t>Grafik</w:t>
      </w:r>
      <w:r w:rsidRPr="00C65900">
        <w:rPr>
          <w:iCs/>
        </w:rPr>
        <w:t xml:space="preserve">: </w:t>
      </w:r>
      <w:r w:rsidRPr="009511EC">
        <w:rPr>
          <w:iCs/>
        </w:rPr>
        <w:t>velux_grafik_hitzeschutz_studie_339398_2</w:t>
      </w:r>
      <w:r>
        <w:rPr>
          <w:iCs/>
        </w:rPr>
        <w:t>]</w:t>
      </w:r>
    </w:p>
    <w:p w14:paraId="3F0EB90F" w14:textId="77777777" w:rsidR="00807E32" w:rsidRPr="00C65900" w:rsidRDefault="00807E32" w:rsidP="00807E32">
      <w:pPr>
        <w:rPr>
          <w:i/>
        </w:rPr>
      </w:pPr>
      <w:r w:rsidRPr="009511EC">
        <w:rPr>
          <w:i/>
        </w:rPr>
        <w:t xml:space="preserve">Die Grafik zeigt die maximalen Temperatur-Unterschiede für einen 12 m² großen Dachgeschoss-Raum mit zwei Dachfenstern mit Verschattung im Vergleich zu Dachfenstern ohne jegliche Verschattung bei einer von Velux realisierten Simulation mit Wetterdaten </w:t>
      </w:r>
      <w:r w:rsidRPr="00807E32">
        <w:rPr>
          <w:i/>
        </w:rPr>
        <w:t>Münchens</w:t>
      </w:r>
      <w:r w:rsidRPr="009511EC">
        <w:rPr>
          <w:i/>
        </w:rPr>
        <w:t xml:space="preserve"> (1. Juli bis 31. August 2023).</w:t>
      </w:r>
    </w:p>
    <w:p w14:paraId="32DE515D" w14:textId="77777777" w:rsidR="00807E32" w:rsidRDefault="00807E32" w:rsidP="00807E32">
      <w:pPr>
        <w:jc w:val="right"/>
        <w:rPr>
          <w:i/>
        </w:rPr>
      </w:pPr>
      <w:r>
        <w:rPr>
          <w:i/>
        </w:rPr>
        <w:t>Grafik</w:t>
      </w:r>
      <w:r w:rsidRPr="00C65900">
        <w:rPr>
          <w:i/>
        </w:rPr>
        <w:t>: Velux</w:t>
      </w:r>
    </w:p>
    <w:p w14:paraId="14F3E7C1" w14:textId="77777777" w:rsidR="00807E32" w:rsidRPr="00C65900" w:rsidRDefault="00807E32" w:rsidP="00807E32">
      <w:pPr>
        <w:rPr>
          <w:i/>
        </w:rPr>
      </w:pPr>
    </w:p>
    <w:p w14:paraId="523004C4" w14:textId="77777777" w:rsidR="00F34A6F" w:rsidRPr="00C65900" w:rsidRDefault="00F34A6F">
      <w:pPr>
        <w:rPr>
          <w:rFonts w:cs="Arial"/>
          <w:b/>
          <w:bCs/>
          <w:sz w:val="20"/>
          <w:szCs w:val="20"/>
        </w:rPr>
      </w:pPr>
    </w:p>
    <w:p w14:paraId="3ED00FE5" w14:textId="77777777" w:rsidR="00460CE1" w:rsidRPr="00C65900" w:rsidRDefault="00460CE1" w:rsidP="00460CE1">
      <w:pPr>
        <w:spacing w:after="120" w:line="240" w:lineRule="auto"/>
        <w:rPr>
          <w:rFonts w:asciiTheme="minorHAnsi" w:hAnsiTheme="minorHAnsi"/>
          <w:sz w:val="20"/>
          <w:szCs w:val="20"/>
        </w:rPr>
      </w:pPr>
      <w:r w:rsidRPr="00C65900">
        <w:rPr>
          <w:b/>
          <w:bCs/>
          <w:sz w:val="20"/>
          <w:szCs w:val="20"/>
        </w:rPr>
        <w:t>Über die Velux Deutschland GmbH</w:t>
      </w:r>
    </w:p>
    <w:p w14:paraId="4EFEAB84" w14:textId="77777777" w:rsidR="00460CE1" w:rsidRPr="00C65900" w:rsidRDefault="00460CE1" w:rsidP="00460CE1">
      <w:pPr>
        <w:spacing w:after="120" w:line="240" w:lineRule="auto"/>
        <w:rPr>
          <w:sz w:val="20"/>
          <w:szCs w:val="20"/>
        </w:rPr>
      </w:pPr>
      <w:r w:rsidRPr="00C65900">
        <w:rPr>
          <w:sz w:val="20"/>
          <w:szCs w:val="20"/>
        </w:rPr>
        <w:t xml:space="preserve">Die Velux Deutschland GmbH mit Sitz in Hamburg ist ein Unternehmen der internationalen Velux Gruppe. Der weltweit größte Hersteller von Dachfenstern verfolgt die Vision, mit Hilfe von Tageslicht und frischer Luft bessere Lebensbedingungen unter dem Dach zu schaffen und mit innovativen Konzepten die Architektur der Zukunft nachhaltig zu gestalten. International ist die Gruppe mit ca. 11.000 Mitarbeiter:innen in über 38 Ländern vertreten. In Deutschland beschäftigt Velux in Produktion und Vertrieb über </w:t>
      </w:r>
      <w:r w:rsidRPr="00C65900">
        <w:rPr>
          <w:color w:val="000000" w:themeColor="text1"/>
          <w:sz w:val="20"/>
          <w:szCs w:val="20"/>
        </w:rPr>
        <w:t>1.500 Mitarbeiter:innen.</w:t>
      </w:r>
      <w:r w:rsidRPr="00C65900">
        <w:rPr>
          <w:sz w:val="20"/>
          <w:szCs w:val="20"/>
        </w:rPr>
        <w:t xml:space="preserve"> Neben Dachfenstern und vielfältigen Dachfensterkombinationen für geneigte und flache Dächer umfasst die Produktpalette unter anderem Sonnen- und Hitzeschutzprodukte sowie Zubehör für den Fenstereinbau. Smart-Home-Lösungen und automatisierte Systeme tragen zu einem gesunden Raumklima bei und steigern den Wohnkomfort. Mit Velux Commercial bietet ein eigener Unternehmensbereich Tageslicht-Lösungen speziell für gewerbliche, öffentliche und industrielle Gebäude.</w:t>
      </w:r>
      <w:r w:rsidRPr="00C65900">
        <w:br/>
      </w:r>
      <w:r w:rsidRPr="00C65900">
        <w:rPr>
          <w:sz w:val="20"/>
          <w:szCs w:val="20"/>
        </w:rPr>
        <w:t>Im Rahmen ihrer Nachhaltigkeitsstrategie hat sich die Velux Gruppe verpflichtet, zukünftige CO</w:t>
      </w:r>
      <w:r w:rsidRPr="00C65900">
        <w:rPr>
          <w:sz w:val="20"/>
          <w:szCs w:val="20"/>
          <w:vertAlign w:val="subscript"/>
        </w:rPr>
        <w:t>2</w:t>
      </w:r>
      <w:r w:rsidRPr="00C65900">
        <w:rPr>
          <w:sz w:val="20"/>
          <w:szCs w:val="20"/>
        </w:rPr>
        <w:t>-Emissionen im Einklang mit dem 1,5°C-Ziel des Pariser Klimaschutz-Übereinkommens deutlich zu reduzieren und bis 2041 lebenslang klimaneutral zu werden. Dies realisiert sie gemeinsam mit dem WWF durch internationale Waldprojekte, die alle seit Gründung im Jahr 1941 verursachten CO</w:t>
      </w:r>
      <w:r w:rsidRPr="00C65900">
        <w:rPr>
          <w:sz w:val="20"/>
          <w:szCs w:val="20"/>
          <w:vertAlign w:val="subscript"/>
        </w:rPr>
        <w:t>2</w:t>
      </w:r>
      <w:r w:rsidRPr="00C65900">
        <w:rPr>
          <w:sz w:val="20"/>
          <w:szCs w:val="20"/>
        </w:rPr>
        <w:t>-Emissionen binden werden.</w:t>
      </w:r>
    </w:p>
    <w:p w14:paraId="6D45D5C7" w14:textId="7E23CF2E" w:rsidR="0075435B" w:rsidRPr="00C65900" w:rsidRDefault="0075435B" w:rsidP="000910B8">
      <w:pPr>
        <w:spacing w:after="120" w:line="240" w:lineRule="auto"/>
        <w:rPr>
          <w:sz w:val="20"/>
          <w:szCs w:val="20"/>
        </w:rPr>
      </w:pPr>
    </w:p>
    <w:p w14:paraId="2B271873" w14:textId="77777777" w:rsidR="0075435B" w:rsidRPr="00C65900" w:rsidRDefault="0075435B" w:rsidP="0075435B">
      <w:pPr>
        <w:spacing w:line="240" w:lineRule="auto"/>
        <w:rPr>
          <w:rFonts w:cs="Arial"/>
          <w:sz w:val="20"/>
          <w:szCs w:val="20"/>
        </w:rPr>
      </w:pPr>
      <w:r w:rsidRPr="00C65900">
        <w:rPr>
          <w:rFonts w:cs="Arial"/>
          <w:sz w:val="20"/>
          <w:szCs w:val="20"/>
        </w:rPr>
        <w:t xml:space="preserve">Weitere Informationen unter </w:t>
      </w:r>
      <w:hyperlink r:id="rId22" w:history="1">
        <w:r w:rsidRPr="00C65900">
          <w:rPr>
            <w:rStyle w:val="Hyperlink"/>
            <w:rFonts w:cs="Arial"/>
            <w:sz w:val="20"/>
            <w:szCs w:val="20"/>
          </w:rPr>
          <w:t>www.velux.de</w:t>
        </w:r>
      </w:hyperlink>
      <w:r w:rsidRPr="00C65900">
        <w:rPr>
          <w:rFonts w:cs="Arial"/>
          <w:sz w:val="20"/>
          <w:szCs w:val="20"/>
        </w:rPr>
        <w:t>.</w:t>
      </w:r>
    </w:p>
    <w:p w14:paraId="7F61FA74" w14:textId="77777777" w:rsidR="00807E32" w:rsidRDefault="0075435B" w:rsidP="0075435B">
      <w:pPr>
        <w:spacing w:line="240" w:lineRule="auto"/>
        <w:rPr>
          <w:rFonts w:cs="Arial"/>
          <w:b/>
          <w:bCs/>
          <w:sz w:val="20"/>
          <w:szCs w:val="20"/>
        </w:rPr>
      </w:pPr>
      <w:r w:rsidRPr="00C65900">
        <w:rPr>
          <w:rFonts w:cs="Arial"/>
          <w:sz w:val="20"/>
          <w:szCs w:val="20"/>
        </w:rPr>
        <w:t xml:space="preserve">Pressetexte sowie druckfähiges Bildmaterial u.v.m. stehen im Velux Presseforum unter </w:t>
      </w:r>
      <w:hyperlink r:id="rId23" w:history="1">
        <w:r w:rsidRPr="00C65900">
          <w:rPr>
            <w:rStyle w:val="Hyperlink"/>
            <w:rFonts w:cs="Arial"/>
            <w:sz w:val="20"/>
            <w:szCs w:val="20"/>
          </w:rPr>
          <w:t>www.velux.de/presse</w:t>
        </w:r>
      </w:hyperlink>
      <w:r w:rsidRPr="00C65900">
        <w:rPr>
          <w:rFonts w:cs="Arial"/>
          <w:sz w:val="20"/>
          <w:szCs w:val="20"/>
        </w:rPr>
        <w:t xml:space="preserve"> zum Download bereit.</w:t>
      </w:r>
      <w:r w:rsidRPr="00C65900">
        <w:rPr>
          <w:rFonts w:cs="Arial"/>
          <w:b/>
          <w:bCs/>
          <w:sz w:val="20"/>
          <w:szCs w:val="20"/>
        </w:rPr>
        <w:br/>
      </w:r>
      <w:r w:rsidRPr="00C65900">
        <w:rPr>
          <w:rFonts w:cs="Arial"/>
          <w:bCs/>
          <w:sz w:val="20"/>
          <w:szCs w:val="20"/>
        </w:rPr>
        <w:br/>
      </w:r>
    </w:p>
    <w:p w14:paraId="5637B0D6" w14:textId="77777777" w:rsidR="00807E32" w:rsidRDefault="00807E32">
      <w:pPr>
        <w:spacing w:line="240" w:lineRule="auto"/>
        <w:rPr>
          <w:rFonts w:cs="Arial"/>
          <w:b/>
          <w:bCs/>
          <w:sz w:val="20"/>
          <w:szCs w:val="20"/>
        </w:rPr>
      </w:pPr>
      <w:r>
        <w:rPr>
          <w:rFonts w:cs="Arial"/>
          <w:b/>
          <w:bCs/>
          <w:sz w:val="20"/>
          <w:szCs w:val="20"/>
        </w:rPr>
        <w:br w:type="page"/>
      </w:r>
    </w:p>
    <w:p w14:paraId="15E1AFA6" w14:textId="6CD22DE6" w:rsidR="0075435B" w:rsidRPr="00C65900" w:rsidRDefault="0075435B" w:rsidP="0075435B">
      <w:pPr>
        <w:spacing w:line="240" w:lineRule="auto"/>
        <w:rPr>
          <w:rFonts w:cs="Arial"/>
          <w:sz w:val="20"/>
          <w:szCs w:val="20"/>
          <w:u w:val="single"/>
        </w:rPr>
      </w:pPr>
      <w:r w:rsidRPr="00C65900">
        <w:rPr>
          <w:rFonts w:cs="Arial"/>
          <w:b/>
          <w:bCs/>
          <w:sz w:val="20"/>
          <w:szCs w:val="20"/>
        </w:rPr>
        <w:lastRenderedPageBreak/>
        <w:t>Kontakt Presse:</w:t>
      </w:r>
      <w:r w:rsidRPr="00C65900">
        <w:rPr>
          <w:rFonts w:cs="Arial"/>
          <w:b/>
          <w:bCs/>
          <w:sz w:val="20"/>
          <w:szCs w:val="20"/>
        </w:rPr>
        <w:br/>
      </w:r>
    </w:p>
    <w:tbl>
      <w:tblPr>
        <w:tblW w:w="9283" w:type="dxa"/>
        <w:tblInd w:w="-34" w:type="dxa"/>
        <w:tblLook w:val="01E0" w:firstRow="1" w:lastRow="1" w:firstColumn="1" w:lastColumn="1" w:noHBand="0" w:noVBand="0"/>
      </w:tblPr>
      <w:tblGrid>
        <w:gridCol w:w="4718"/>
        <w:gridCol w:w="4565"/>
      </w:tblGrid>
      <w:tr w:rsidR="0075435B" w:rsidRPr="00DD293C" w14:paraId="0D6B8810" w14:textId="77777777" w:rsidTr="0075435B">
        <w:trPr>
          <w:trHeight w:val="2413"/>
        </w:trPr>
        <w:tc>
          <w:tcPr>
            <w:tcW w:w="4718" w:type="dxa"/>
          </w:tcPr>
          <w:p w14:paraId="40F5BB11" w14:textId="77777777" w:rsidR="0074476B" w:rsidRPr="00C65900" w:rsidRDefault="0074476B" w:rsidP="0074476B">
            <w:pPr>
              <w:spacing w:line="240" w:lineRule="auto"/>
              <w:rPr>
                <w:bCs/>
                <w:sz w:val="20"/>
              </w:rPr>
            </w:pPr>
            <w:r w:rsidRPr="00C65900">
              <w:rPr>
                <w:bCs/>
                <w:sz w:val="20"/>
              </w:rPr>
              <w:t>Velux Deutschland GmbH</w:t>
            </w:r>
          </w:p>
          <w:p w14:paraId="2E166547" w14:textId="4CB5BE44" w:rsidR="0074476B" w:rsidRPr="00C65900" w:rsidRDefault="0016355B" w:rsidP="0074476B">
            <w:pPr>
              <w:spacing w:line="240" w:lineRule="auto"/>
              <w:rPr>
                <w:bCs/>
                <w:sz w:val="20"/>
              </w:rPr>
            </w:pPr>
            <w:r w:rsidRPr="00C65900">
              <w:rPr>
                <w:bCs/>
                <w:sz w:val="20"/>
              </w:rPr>
              <w:t xml:space="preserve">Leitung Public </w:t>
            </w:r>
            <w:r w:rsidR="00A920AF" w:rsidRPr="00C65900">
              <w:rPr>
                <w:bCs/>
                <w:sz w:val="20"/>
              </w:rPr>
              <w:t>Relations</w:t>
            </w:r>
          </w:p>
          <w:p w14:paraId="2C381010" w14:textId="77777777" w:rsidR="0074476B" w:rsidRPr="00C65900" w:rsidRDefault="0074476B" w:rsidP="0074476B">
            <w:pPr>
              <w:spacing w:line="240" w:lineRule="auto"/>
              <w:rPr>
                <w:bCs/>
                <w:sz w:val="20"/>
              </w:rPr>
            </w:pPr>
            <w:r w:rsidRPr="00C65900">
              <w:rPr>
                <w:bCs/>
                <w:sz w:val="20"/>
              </w:rPr>
              <w:t>Maik Seete</w:t>
            </w:r>
          </w:p>
          <w:p w14:paraId="7DCD0349" w14:textId="77777777" w:rsidR="0074476B" w:rsidRPr="00C65900" w:rsidRDefault="0074476B" w:rsidP="0074476B">
            <w:pPr>
              <w:spacing w:line="240" w:lineRule="auto"/>
              <w:rPr>
                <w:bCs/>
                <w:sz w:val="20"/>
              </w:rPr>
            </w:pPr>
            <w:r w:rsidRPr="00C65900">
              <w:rPr>
                <w:bCs/>
                <w:sz w:val="20"/>
              </w:rPr>
              <w:t>Gazellenkamp 168</w:t>
            </w:r>
          </w:p>
          <w:p w14:paraId="3D0400AE" w14:textId="77777777" w:rsidR="0074476B" w:rsidRPr="00C65900" w:rsidRDefault="0074476B" w:rsidP="0074476B">
            <w:pPr>
              <w:spacing w:line="240" w:lineRule="auto"/>
              <w:rPr>
                <w:bCs/>
                <w:sz w:val="20"/>
              </w:rPr>
            </w:pPr>
            <w:r w:rsidRPr="00C65900">
              <w:rPr>
                <w:bCs/>
                <w:sz w:val="20"/>
              </w:rPr>
              <w:t xml:space="preserve">22502 Hamburg </w:t>
            </w:r>
          </w:p>
          <w:p w14:paraId="5D9AE21C" w14:textId="77777777" w:rsidR="0074476B" w:rsidRPr="00C65900" w:rsidRDefault="0074476B" w:rsidP="0074476B">
            <w:pPr>
              <w:spacing w:line="240" w:lineRule="auto"/>
              <w:rPr>
                <w:bCs/>
                <w:sz w:val="20"/>
              </w:rPr>
            </w:pPr>
            <w:r w:rsidRPr="00C65900">
              <w:rPr>
                <w:bCs/>
                <w:sz w:val="20"/>
              </w:rPr>
              <w:t>Tel.: +49 (040) 5 47 07-4 66</w:t>
            </w:r>
          </w:p>
          <w:p w14:paraId="22500CAA" w14:textId="6F05E10B" w:rsidR="0075435B" w:rsidRPr="00613159" w:rsidRDefault="0074476B" w:rsidP="0074476B">
            <w:pPr>
              <w:spacing w:line="240" w:lineRule="auto"/>
              <w:rPr>
                <w:bCs/>
                <w:sz w:val="20"/>
                <w:lang w:val="fr-FR"/>
              </w:rPr>
            </w:pPr>
            <w:r w:rsidRPr="00613159">
              <w:rPr>
                <w:bCs/>
                <w:sz w:val="20"/>
                <w:lang w:val="fr-FR"/>
              </w:rPr>
              <w:t xml:space="preserve">Mail: maik.seete@velux.com </w:t>
            </w:r>
          </w:p>
        </w:tc>
        <w:tc>
          <w:tcPr>
            <w:tcW w:w="4565" w:type="dxa"/>
          </w:tcPr>
          <w:p w14:paraId="7402882F" w14:textId="77777777" w:rsidR="0075435B" w:rsidRPr="00C65900" w:rsidRDefault="0075435B" w:rsidP="0035575D">
            <w:pPr>
              <w:spacing w:line="240" w:lineRule="auto"/>
              <w:rPr>
                <w:bCs/>
                <w:sz w:val="20"/>
              </w:rPr>
            </w:pPr>
            <w:r w:rsidRPr="00C65900">
              <w:rPr>
                <w:bCs/>
                <w:sz w:val="20"/>
              </w:rPr>
              <w:t>FAKTOR 3 AG</w:t>
            </w:r>
          </w:p>
          <w:p w14:paraId="202F5648" w14:textId="77777777" w:rsidR="0075435B" w:rsidRPr="00C65900" w:rsidRDefault="0075435B" w:rsidP="0035575D">
            <w:pPr>
              <w:spacing w:line="240" w:lineRule="auto"/>
              <w:rPr>
                <w:bCs/>
                <w:sz w:val="20"/>
              </w:rPr>
            </w:pPr>
            <w:r w:rsidRPr="00C65900">
              <w:rPr>
                <w:bCs/>
                <w:sz w:val="20"/>
              </w:rPr>
              <w:t>Velux Presseagentur</w:t>
            </w:r>
          </w:p>
          <w:p w14:paraId="530DCE83" w14:textId="77777777" w:rsidR="0075435B" w:rsidRPr="00C65900" w:rsidRDefault="0075435B" w:rsidP="0035575D">
            <w:pPr>
              <w:spacing w:line="240" w:lineRule="auto"/>
              <w:rPr>
                <w:bCs/>
                <w:sz w:val="20"/>
              </w:rPr>
            </w:pPr>
            <w:r w:rsidRPr="00C65900">
              <w:rPr>
                <w:bCs/>
                <w:sz w:val="20"/>
              </w:rPr>
              <w:t>Oliver Williges</w:t>
            </w:r>
          </w:p>
          <w:p w14:paraId="53B866EF" w14:textId="77777777" w:rsidR="0075435B" w:rsidRPr="00C65900" w:rsidRDefault="0075435B" w:rsidP="0035575D">
            <w:pPr>
              <w:spacing w:line="240" w:lineRule="auto"/>
              <w:rPr>
                <w:bCs/>
                <w:sz w:val="20"/>
              </w:rPr>
            </w:pPr>
            <w:r w:rsidRPr="00C65900">
              <w:rPr>
                <w:bCs/>
                <w:sz w:val="20"/>
              </w:rPr>
              <w:t>Kattunbleiche 35</w:t>
            </w:r>
          </w:p>
          <w:p w14:paraId="6451B584" w14:textId="77777777" w:rsidR="0075435B" w:rsidRPr="00DB6FD1" w:rsidRDefault="0075435B" w:rsidP="0035575D">
            <w:pPr>
              <w:spacing w:line="240" w:lineRule="auto"/>
              <w:rPr>
                <w:bCs/>
                <w:sz w:val="20"/>
              </w:rPr>
            </w:pPr>
            <w:r w:rsidRPr="00DB6FD1">
              <w:rPr>
                <w:bCs/>
                <w:sz w:val="20"/>
              </w:rPr>
              <w:t>22041 Hamburg</w:t>
            </w:r>
          </w:p>
          <w:p w14:paraId="2DAD68DD" w14:textId="77777777" w:rsidR="0075435B" w:rsidRPr="00DB6FD1" w:rsidRDefault="0075435B" w:rsidP="0035575D">
            <w:pPr>
              <w:spacing w:line="240" w:lineRule="auto"/>
              <w:rPr>
                <w:bCs/>
                <w:sz w:val="20"/>
              </w:rPr>
            </w:pPr>
            <w:r w:rsidRPr="00DB6FD1">
              <w:rPr>
                <w:bCs/>
                <w:sz w:val="20"/>
              </w:rPr>
              <w:t>Tel.: +49 (040) 67 94 46-109</w:t>
            </w:r>
          </w:p>
          <w:p w14:paraId="45A37E67" w14:textId="77777777" w:rsidR="0075435B" w:rsidRPr="00DB6FD1" w:rsidRDefault="0075435B" w:rsidP="0035575D">
            <w:pPr>
              <w:spacing w:line="240" w:lineRule="auto"/>
              <w:rPr>
                <w:bCs/>
                <w:sz w:val="20"/>
              </w:rPr>
            </w:pPr>
            <w:r w:rsidRPr="00DB6FD1">
              <w:rPr>
                <w:bCs/>
                <w:sz w:val="20"/>
              </w:rPr>
              <w:t>Mail: velux@faktor3.de</w:t>
            </w:r>
          </w:p>
          <w:p w14:paraId="2C352224" w14:textId="77777777" w:rsidR="0075435B" w:rsidRPr="00DB6FD1" w:rsidRDefault="0075435B" w:rsidP="0035575D">
            <w:pPr>
              <w:spacing w:line="240" w:lineRule="auto"/>
              <w:rPr>
                <w:bCs/>
                <w:sz w:val="20"/>
              </w:rPr>
            </w:pPr>
          </w:p>
        </w:tc>
      </w:tr>
    </w:tbl>
    <w:p w14:paraId="19B0B333" w14:textId="77777777" w:rsidR="00F51B1E" w:rsidRPr="00DB6FD1" w:rsidRDefault="00F51B1E" w:rsidP="00F51B1E">
      <w:pPr>
        <w:rPr>
          <w:rFonts w:cs="Arial"/>
          <w:b/>
          <w:bCs/>
          <w:sz w:val="16"/>
          <w:szCs w:val="16"/>
        </w:rPr>
      </w:pPr>
    </w:p>
    <w:sectPr w:rsidR="00F51B1E" w:rsidRPr="00DB6FD1" w:rsidSect="00682CAB">
      <w:headerReference w:type="even" r:id="rId24"/>
      <w:headerReference w:type="default" r:id="rId25"/>
      <w:footerReference w:type="even" r:id="rId26"/>
      <w:footerReference w:type="default" r:id="rId27"/>
      <w:headerReference w:type="first" r:id="rId28"/>
      <w:footerReference w:type="first" r:id="rId29"/>
      <w:pgSz w:w="11906" w:h="16838" w:code="9"/>
      <w:pgMar w:top="2268" w:right="2268" w:bottom="2157" w:left="1418" w:header="902"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FF779C" w14:textId="77777777" w:rsidR="00DF3522" w:rsidRPr="00C65900" w:rsidRDefault="00DF3522">
      <w:r w:rsidRPr="00C65900">
        <w:separator/>
      </w:r>
    </w:p>
  </w:endnote>
  <w:endnote w:type="continuationSeparator" w:id="0">
    <w:p w14:paraId="7C0B93B4" w14:textId="77777777" w:rsidR="00DF3522" w:rsidRPr="00C65900" w:rsidRDefault="00DF3522">
      <w:r w:rsidRPr="00C659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8C8C4C" w14:textId="77777777" w:rsidR="00807E32" w:rsidRDefault="00807E3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698E5A" w14:textId="122759FC" w:rsidR="00A45720" w:rsidRPr="00C65900" w:rsidRDefault="00397186">
    <w:pPr>
      <w:pStyle w:val="Fuzeile"/>
      <w:rPr>
        <w:sz w:val="16"/>
        <w:szCs w:val="16"/>
      </w:rPr>
    </w:pPr>
    <w:r w:rsidRPr="00C65900">
      <w:rPr>
        <w:sz w:val="16"/>
        <w:szCs w:val="16"/>
      </w:rPr>
      <w:t xml:space="preserve">Presseinformation: </w:t>
    </w:r>
    <w:r w:rsidR="000E6FEE" w:rsidRPr="00C65900">
      <w:rPr>
        <w:sz w:val="16"/>
        <w:szCs w:val="16"/>
      </w:rPr>
      <w:t xml:space="preserve">Hitzeschutz im Dachgeschoss </w:t>
    </w:r>
    <w:r w:rsidR="00A45720" w:rsidRPr="00C65900">
      <w:rPr>
        <w:sz w:val="16"/>
        <w:szCs w:val="16"/>
      </w:rPr>
      <w:t xml:space="preserve">/ </w:t>
    </w:r>
    <w:r w:rsidR="00807E32">
      <w:rPr>
        <w:sz w:val="16"/>
        <w:szCs w:val="16"/>
      </w:rPr>
      <w:t>Juni</w:t>
    </w:r>
    <w:r w:rsidR="00362D7F" w:rsidRPr="00C65900">
      <w:rPr>
        <w:sz w:val="16"/>
        <w:szCs w:val="16"/>
      </w:rPr>
      <w:t xml:space="preserve"> 20</w:t>
    </w:r>
    <w:r w:rsidR="00980003" w:rsidRPr="00C65900">
      <w:rPr>
        <w:sz w:val="16"/>
        <w:szCs w:val="16"/>
      </w:rPr>
      <w:t>2</w:t>
    </w:r>
    <w:r w:rsidR="000E6FEE" w:rsidRPr="00C65900">
      <w:rPr>
        <w:sz w:val="16"/>
        <w:szCs w:val="16"/>
      </w:rPr>
      <w:t>4</w:t>
    </w:r>
    <w:r w:rsidR="00362D7F" w:rsidRPr="00C65900">
      <w:rPr>
        <w:sz w:val="16"/>
        <w:szCs w:val="16"/>
      </w:rPr>
      <w:t xml:space="preserve"> </w:t>
    </w:r>
    <w:r w:rsidR="00A45720" w:rsidRPr="00C65900">
      <w:rPr>
        <w:sz w:val="16"/>
        <w:szCs w:val="16"/>
      </w:rPr>
      <w:t xml:space="preserve">/ Seite </w:t>
    </w:r>
    <w:r w:rsidR="00A45720" w:rsidRPr="00C65900">
      <w:rPr>
        <w:rStyle w:val="Seitenzahl"/>
        <w:sz w:val="16"/>
        <w:szCs w:val="16"/>
      </w:rPr>
      <w:fldChar w:fldCharType="begin"/>
    </w:r>
    <w:r w:rsidR="00A45720" w:rsidRPr="00C65900">
      <w:rPr>
        <w:rStyle w:val="Seitenzahl"/>
        <w:sz w:val="16"/>
        <w:szCs w:val="16"/>
      </w:rPr>
      <w:instrText xml:space="preserve"> PAGE </w:instrText>
    </w:r>
    <w:r w:rsidR="00A45720" w:rsidRPr="00C65900">
      <w:rPr>
        <w:rStyle w:val="Seitenzahl"/>
        <w:sz w:val="16"/>
        <w:szCs w:val="16"/>
      </w:rPr>
      <w:fldChar w:fldCharType="separate"/>
    </w:r>
    <w:r w:rsidR="007758BB" w:rsidRPr="00C65900">
      <w:rPr>
        <w:rStyle w:val="Seitenzahl"/>
        <w:sz w:val="16"/>
        <w:szCs w:val="16"/>
      </w:rPr>
      <w:t>2</w:t>
    </w:r>
    <w:r w:rsidR="00A45720" w:rsidRPr="00C65900">
      <w:rPr>
        <w:rStyle w:val="Seitenzahl"/>
        <w:sz w:val="16"/>
        <w:szCs w:val="16"/>
      </w:rPr>
      <w:fldChar w:fldCharType="end"/>
    </w:r>
    <w:r w:rsidR="00A45720" w:rsidRPr="00C65900">
      <w:rPr>
        <w:rStyle w:val="Seitenzahl"/>
        <w:sz w:val="16"/>
        <w:szCs w:val="16"/>
      </w:rPr>
      <w:t xml:space="preserve"> von </w:t>
    </w:r>
    <w:r w:rsidR="00A45720" w:rsidRPr="00C65900">
      <w:rPr>
        <w:rStyle w:val="Seitenzahl"/>
        <w:sz w:val="16"/>
        <w:szCs w:val="16"/>
      </w:rPr>
      <w:fldChar w:fldCharType="begin"/>
    </w:r>
    <w:r w:rsidR="00A45720" w:rsidRPr="00C65900">
      <w:rPr>
        <w:rStyle w:val="Seitenzahl"/>
        <w:sz w:val="16"/>
        <w:szCs w:val="16"/>
      </w:rPr>
      <w:instrText xml:space="preserve"> NUMPAGES </w:instrText>
    </w:r>
    <w:r w:rsidR="00A45720" w:rsidRPr="00C65900">
      <w:rPr>
        <w:rStyle w:val="Seitenzahl"/>
        <w:sz w:val="16"/>
        <w:szCs w:val="16"/>
      </w:rPr>
      <w:fldChar w:fldCharType="separate"/>
    </w:r>
    <w:r w:rsidR="007758BB" w:rsidRPr="00C65900">
      <w:rPr>
        <w:rStyle w:val="Seitenzahl"/>
        <w:sz w:val="16"/>
        <w:szCs w:val="16"/>
      </w:rPr>
      <w:t>2</w:t>
    </w:r>
    <w:r w:rsidR="00A45720" w:rsidRPr="00C65900">
      <w:rPr>
        <w:rStyle w:val="Seitenzah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34058F" w14:textId="77777777" w:rsidR="00807E32" w:rsidRDefault="00807E3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D77868" w14:textId="77777777" w:rsidR="00DF3522" w:rsidRPr="00C65900" w:rsidRDefault="00DF3522">
      <w:r w:rsidRPr="00C65900">
        <w:separator/>
      </w:r>
    </w:p>
  </w:footnote>
  <w:footnote w:type="continuationSeparator" w:id="0">
    <w:p w14:paraId="680F1A97" w14:textId="77777777" w:rsidR="00DF3522" w:rsidRPr="00C65900" w:rsidRDefault="00DF3522">
      <w:r w:rsidRPr="00C659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5B59A4" w14:textId="77777777" w:rsidR="00807E32" w:rsidRDefault="00807E3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C9B818" w14:textId="77777777" w:rsidR="00807E32" w:rsidRDefault="00807E32">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17470D" w14:textId="77777777" w:rsidR="00A45720" w:rsidRPr="00C65900" w:rsidRDefault="00D0461F">
    <w:pPr>
      <w:pStyle w:val="Kopfzeile"/>
    </w:pPr>
    <w:r w:rsidRPr="00C65900">
      <w:rPr>
        <w:noProof/>
        <w:sz w:val="20"/>
      </w:rPr>
      <w:drawing>
        <wp:anchor distT="0" distB="0" distL="114300" distR="114300" simplePos="0" relativeHeight="251657728" behindDoc="0" locked="0" layoutInCell="1" allowOverlap="1" wp14:anchorId="31191698" wp14:editId="66D4EA0B">
          <wp:simplePos x="0" y="0"/>
          <wp:positionH relativeFrom="column">
            <wp:posOffset>4389120</wp:posOffset>
          </wp:positionH>
          <wp:positionV relativeFrom="paragraph">
            <wp:posOffset>-69850</wp:posOffset>
          </wp:positionV>
          <wp:extent cx="1440180" cy="480060"/>
          <wp:effectExtent l="0" t="0" r="7620" b="0"/>
          <wp:wrapNone/>
          <wp:docPr id="2" name="Bild 2" descr="VELUX-Logo_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ELUX-Logo_neu"/>
                  <pic:cNvPicPr>
                    <a:picLocks noChangeAspect="1" noChangeArrowheads="1"/>
                  </pic:cNvPicPr>
                </pic:nvPicPr>
                <pic:blipFill>
                  <a:blip r:embed="rId1" cstate="screen">
                    <a:extLst>
                      <a:ext uri="{28A0092B-C50C-407E-A947-70E740481C1C}">
                        <a14:useLocalDpi xmlns:a14="http://schemas.microsoft.com/office/drawing/2010/main"/>
                      </a:ext>
                    </a:extLst>
                  </a:blip>
                  <a:srcRect/>
                  <a:stretch>
                    <a:fillRect/>
                  </a:stretch>
                </pic:blipFill>
                <pic:spPr bwMode="auto">
                  <a:xfrm>
                    <a:off x="0" y="0"/>
                    <a:ext cx="1440180" cy="4800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A5692E"/>
    <w:multiLevelType w:val="hybridMultilevel"/>
    <w:tmpl w:val="B0B249A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8205C0"/>
    <w:multiLevelType w:val="hybridMultilevel"/>
    <w:tmpl w:val="7F52F122"/>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8145302"/>
    <w:multiLevelType w:val="hybridMultilevel"/>
    <w:tmpl w:val="576E75AA"/>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573676AB"/>
    <w:multiLevelType w:val="hybridMultilevel"/>
    <w:tmpl w:val="83166300"/>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7BC75E9"/>
    <w:multiLevelType w:val="hybridMultilevel"/>
    <w:tmpl w:val="842892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7CD5323"/>
    <w:multiLevelType w:val="hybridMultilevel"/>
    <w:tmpl w:val="38CEA764"/>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num w:numId="1" w16cid:durableId="845755208">
    <w:abstractNumId w:val="0"/>
  </w:num>
  <w:num w:numId="2" w16cid:durableId="1771268693">
    <w:abstractNumId w:val="5"/>
  </w:num>
  <w:num w:numId="3" w16cid:durableId="990601058">
    <w:abstractNumId w:val="1"/>
  </w:num>
  <w:num w:numId="4" w16cid:durableId="15280343">
    <w:abstractNumId w:val="2"/>
  </w:num>
  <w:num w:numId="5" w16cid:durableId="862479875">
    <w:abstractNumId w:val="3"/>
  </w:num>
  <w:num w:numId="6" w16cid:durableId="18275039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characterSpacingControl w:val="doNotCompress"/>
  <w:hdrShapeDefaults>
    <o:shapedefaults v:ext="edit" spidmax="829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5C4"/>
    <w:rsid w:val="00005C58"/>
    <w:rsid w:val="0003466E"/>
    <w:rsid w:val="00071FCC"/>
    <w:rsid w:val="00072701"/>
    <w:rsid w:val="000826A7"/>
    <w:rsid w:val="00084DB7"/>
    <w:rsid w:val="000910B8"/>
    <w:rsid w:val="00097F54"/>
    <w:rsid w:val="000B6C4C"/>
    <w:rsid w:val="000B789D"/>
    <w:rsid w:val="000E0C85"/>
    <w:rsid w:val="000E44DC"/>
    <w:rsid w:val="000E6FEE"/>
    <w:rsid w:val="000F2A1C"/>
    <w:rsid w:val="00100FEE"/>
    <w:rsid w:val="0011514E"/>
    <w:rsid w:val="001178C9"/>
    <w:rsid w:val="00135B6B"/>
    <w:rsid w:val="0016145D"/>
    <w:rsid w:val="0016355B"/>
    <w:rsid w:val="00174938"/>
    <w:rsid w:val="00182828"/>
    <w:rsid w:val="001829AB"/>
    <w:rsid w:val="00182DC1"/>
    <w:rsid w:val="00185ABC"/>
    <w:rsid w:val="0018783C"/>
    <w:rsid w:val="001A336E"/>
    <w:rsid w:val="001A60B0"/>
    <w:rsid w:val="001B090F"/>
    <w:rsid w:val="001C1D1E"/>
    <w:rsid w:val="001C2B50"/>
    <w:rsid w:val="001D0579"/>
    <w:rsid w:val="001E1574"/>
    <w:rsid w:val="001F090E"/>
    <w:rsid w:val="0020214C"/>
    <w:rsid w:val="00203086"/>
    <w:rsid w:val="00216E03"/>
    <w:rsid w:val="00230A54"/>
    <w:rsid w:val="00232806"/>
    <w:rsid w:val="002567ED"/>
    <w:rsid w:val="002606F3"/>
    <w:rsid w:val="00275D7F"/>
    <w:rsid w:val="00277129"/>
    <w:rsid w:val="00281924"/>
    <w:rsid w:val="00284308"/>
    <w:rsid w:val="0028534C"/>
    <w:rsid w:val="00292B1C"/>
    <w:rsid w:val="0029462B"/>
    <w:rsid w:val="0029738E"/>
    <w:rsid w:val="002A17B8"/>
    <w:rsid w:val="002A3EA9"/>
    <w:rsid w:val="002B18D4"/>
    <w:rsid w:val="002B2234"/>
    <w:rsid w:val="002B2EEC"/>
    <w:rsid w:val="002B5975"/>
    <w:rsid w:val="002D75C4"/>
    <w:rsid w:val="002D7C03"/>
    <w:rsid w:val="002E61D2"/>
    <w:rsid w:val="002E7EDB"/>
    <w:rsid w:val="002F0B91"/>
    <w:rsid w:val="00300927"/>
    <w:rsid w:val="00305E84"/>
    <w:rsid w:val="003128F4"/>
    <w:rsid w:val="00315C5C"/>
    <w:rsid w:val="003165ED"/>
    <w:rsid w:val="00320CB1"/>
    <w:rsid w:val="003402DF"/>
    <w:rsid w:val="00362D7F"/>
    <w:rsid w:val="003726A9"/>
    <w:rsid w:val="0039410E"/>
    <w:rsid w:val="00397186"/>
    <w:rsid w:val="003973C6"/>
    <w:rsid w:val="003A32C5"/>
    <w:rsid w:val="003B482F"/>
    <w:rsid w:val="003B6749"/>
    <w:rsid w:val="003C5895"/>
    <w:rsid w:val="003C734F"/>
    <w:rsid w:val="003D0781"/>
    <w:rsid w:val="003D7A6F"/>
    <w:rsid w:val="003E0ED0"/>
    <w:rsid w:val="003E4336"/>
    <w:rsid w:val="003F169F"/>
    <w:rsid w:val="00401D73"/>
    <w:rsid w:val="00414034"/>
    <w:rsid w:val="004146A0"/>
    <w:rsid w:val="0041562E"/>
    <w:rsid w:val="00442602"/>
    <w:rsid w:val="004513FE"/>
    <w:rsid w:val="00455E82"/>
    <w:rsid w:val="00460CE1"/>
    <w:rsid w:val="00464D85"/>
    <w:rsid w:val="00470A32"/>
    <w:rsid w:val="004714D3"/>
    <w:rsid w:val="00482E04"/>
    <w:rsid w:val="00484B34"/>
    <w:rsid w:val="004875B1"/>
    <w:rsid w:val="00490E7A"/>
    <w:rsid w:val="004930F5"/>
    <w:rsid w:val="004B16FA"/>
    <w:rsid w:val="004C0D53"/>
    <w:rsid w:val="004D09E4"/>
    <w:rsid w:val="004D4F9B"/>
    <w:rsid w:val="004E1C6C"/>
    <w:rsid w:val="004E63C4"/>
    <w:rsid w:val="004F24A7"/>
    <w:rsid w:val="004F7BF3"/>
    <w:rsid w:val="00541CF2"/>
    <w:rsid w:val="00545B70"/>
    <w:rsid w:val="0055176E"/>
    <w:rsid w:val="00562848"/>
    <w:rsid w:val="00563BB9"/>
    <w:rsid w:val="0058010D"/>
    <w:rsid w:val="0058173E"/>
    <w:rsid w:val="0058577D"/>
    <w:rsid w:val="0058588B"/>
    <w:rsid w:val="00587080"/>
    <w:rsid w:val="00587F56"/>
    <w:rsid w:val="005A0552"/>
    <w:rsid w:val="005C2BC5"/>
    <w:rsid w:val="005D0576"/>
    <w:rsid w:val="005D7265"/>
    <w:rsid w:val="005E2E73"/>
    <w:rsid w:val="005F3089"/>
    <w:rsid w:val="00605E54"/>
    <w:rsid w:val="00613159"/>
    <w:rsid w:val="006151BC"/>
    <w:rsid w:val="006366A6"/>
    <w:rsid w:val="0066193F"/>
    <w:rsid w:val="00675277"/>
    <w:rsid w:val="00676FE8"/>
    <w:rsid w:val="00682CAB"/>
    <w:rsid w:val="00691178"/>
    <w:rsid w:val="00692E2A"/>
    <w:rsid w:val="006C2897"/>
    <w:rsid w:val="006C55A0"/>
    <w:rsid w:val="006E151B"/>
    <w:rsid w:val="006E358D"/>
    <w:rsid w:val="006F39B3"/>
    <w:rsid w:val="00705BE8"/>
    <w:rsid w:val="0070760E"/>
    <w:rsid w:val="00716B45"/>
    <w:rsid w:val="007233D3"/>
    <w:rsid w:val="0073352D"/>
    <w:rsid w:val="00737A43"/>
    <w:rsid w:val="00737E56"/>
    <w:rsid w:val="0074012D"/>
    <w:rsid w:val="0074476B"/>
    <w:rsid w:val="007479EE"/>
    <w:rsid w:val="00753C8F"/>
    <w:rsid w:val="0075435B"/>
    <w:rsid w:val="0076000D"/>
    <w:rsid w:val="007758BB"/>
    <w:rsid w:val="007863E3"/>
    <w:rsid w:val="00786490"/>
    <w:rsid w:val="007A26B9"/>
    <w:rsid w:val="007A2CCC"/>
    <w:rsid w:val="007A7669"/>
    <w:rsid w:val="007C39AF"/>
    <w:rsid w:val="007D135E"/>
    <w:rsid w:val="007D72B4"/>
    <w:rsid w:val="00807B87"/>
    <w:rsid w:val="00807E32"/>
    <w:rsid w:val="00812FA5"/>
    <w:rsid w:val="0082426E"/>
    <w:rsid w:val="00832759"/>
    <w:rsid w:val="008550F2"/>
    <w:rsid w:val="008625E0"/>
    <w:rsid w:val="00862E01"/>
    <w:rsid w:val="00870055"/>
    <w:rsid w:val="00891BB2"/>
    <w:rsid w:val="00892F3E"/>
    <w:rsid w:val="00896EEC"/>
    <w:rsid w:val="008C1564"/>
    <w:rsid w:val="008C4936"/>
    <w:rsid w:val="008E4CEF"/>
    <w:rsid w:val="008F076A"/>
    <w:rsid w:val="008F5F23"/>
    <w:rsid w:val="00920344"/>
    <w:rsid w:val="00920BEE"/>
    <w:rsid w:val="009308BA"/>
    <w:rsid w:val="0093534B"/>
    <w:rsid w:val="009504A9"/>
    <w:rsid w:val="00951454"/>
    <w:rsid w:val="009524A4"/>
    <w:rsid w:val="00975360"/>
    <w:rsid w:val="00980003"/>
    <w:rsid w:val="00996237"/>
    <w:rsid w:val="009E37AE"/>
    <w:rsid w:val="009F02D7"/>
    <w:rsid w:val="009F1DEB"/>
    <w:rsid w:val="009F3EC7"/>
    <w:rsid w:val="00A10EA1"/>
    <w:rsid w:val="00A134C3"/>
    <w:rsid w:val="00A178EB"/>
    <w:rsid w:val="00A237D5"/>
    <w:rsid w:val="00A245DF"/>
    <w:rsid w:val="00A33B8E"/>
    <w:rsid w:val="00A45720"/>
    <w:rsid w:val="00A6103C"/>
    <w:rsid w:val="00A81C36"/>
    <w:rsid w:val="00A920AF"/>
    <w:rsid w:val="00AA03FD"/>
    <w:rsid w:val="00AB001D"/>
    <w:rsid w:val="00AB5100"/>
    <w:rsid w:val="00AC472A"/>
    <w:rsid w:val="00AD3FCB"/>
    <w:rsid w:val="00AD77A0"/>
    <w:rsid w:val="00AE4928"/>
    <w:rsid w:val="00B06BDB"/>
    <w:rsid w:val="00B12FEC"/>
    <w:rsid w:val="00B2292F"/>
    <w:rsid w:val="00B518E4"/>
    <w:rsid w:val="00B54465"/>
    <w:rsid w:val="00B57A67"/>
    <w:rsid w:val="00B70016"/>
    <w:rsid w:val="00B71BC7"/>
    <w:rsid w:val="00B74B66"/>
    <w:rsid w:val="00B76218"/>
    <w:rsid w:val="00B816DC"/>
    <w:rsid w:val="00B81DF4"/>
    <w:rsid w:val="00B838AA"/>
    <w:rsid w:val="00B96BAC"/>
    <w:rsid w:val="00B97492"/>
    <w:rsid w:val="00BA1315"/>
    <w:rsid w:val="00BA17B8"/>
    <w:rsid w:val="00BB6648"/>
    <w:rsid w:val="00BC0C0B"/>
    <w:rsid w:val="00BD1AA8"/>
    <w:rsid w:val="00BD3B4D"/>
    <w:rsid w:val="00BE6616"/>
    <w:rsid w:val="00BF29B3"/>
    <w:rsid w:val="00C24181"/>
    <w:rsid w:val="00C27CF7"/>
    <w:rsid w:val="00C3553B"/>
    <w:rsid w:val="00C36298"/>
    <w:rsid w:val="00C41032"/>
    <w:rsid w:val="00C518CB"/>
    <w:rsid w:val="00C60BD2"/>
    <w:rsid w:val="00C65900"/>
    <w:rsid w:val="00C67110"/>
    <w:rsid w:val="00C74071"/>
    <w:rsid w:val="00C93145"/>
    <w:rsid w:val="00CA7205"/>
    <w:rsid w:val="00CB6F94"/>
    <w:rsid w:val="00CC1655"/>
    <w:rsid w:val="00CD2A9D"/>
    <w:rsid w:val="00CE2860"/>
    <w:rsid w:val="00CE4136"/>
    <w:rsid w:val="00D0461F"/>
    <w:rsid w:val="00D16FD0"/>
    <w:rsid w:val="00D23AAE"/>
    <w:rsid w:val="00D32DC2"/>
    <w:rsid w:val="00D40C5E"/>
    <w:rsid w:val="00D4783E"/>
    <w:rsid w:val="00D547C3"/>
    <w:rsid w:val="00D61DED"/>
    <w:rsid w:val="00D62C27"/>
    <w:rsid w:val="00D64490"/>
    <w:rsid w:val="00D66BA8"/>
    <w:rsid w:val="00D674BB"/>
    <w:rsid w:val="00D7007A"/>
    <w:rsid w:val="00D773A8"/>
    <w:rsid w:val="00D90804"/>
    <w:rsid w:val="00DB6620"/>
    <w:rsid w:val="00DB6FD1"/>
    <w:rsid w:val="00DB7D20"/>
    <w:rsid w:val="00DC4F5D"/>
    <w:rsid w:val="00DC7E92"/>
    <w:rsid w:val="00DD1920"/>
    <w:rsid w:val="00DD293C"/>
    <w:rsid w:val="00DF3522"/>
    <w:rsid w:val="00DF5176"/>
    <w:rsid w:val="00E01936"/>
    <w:rsid w:val="00E10B4D"/>
    <w:rsid w:val="00E255F5"/>
    <w:rsid w:val="00E265EA"/>
    <w:rsid w:val="00E5032D"/>
    <w:rsid w:val="00E67924"/>
    <w:rsid w:val="00E732AD"/>
    <w:rsid w:val="00E82033"/>
    <w:rsid w:val="00E84A61"/>
    <w:rsid w:val="00E90656"/>
    <w:rsid w:val="00E90A66"/>
    <w:rsid w:val="00EA5E26"/>
    <w:rsid w:val="00EC1042"/>
    <w:rsid w:val="00ED2667"/>
    <w:rsid w:val="00ED4723"/>
    <w:rsid w:val="00EE0C73"/>
    <w:rsid w:val="00EF2787"/>
    <w:rsid w:val="00EF4280"/>
    <w:rsid w:val="00F16425"/>
    <w:rsid w:val="00F247E2"/>
    <w:rsid w:val="00F27E73"/>
    <w:rsid w:val="00F34A6F"/>
    <w:rsid w:val="00F41C3D"/>
    <w:rsid w:val="00F44A11"/>
    <w:rsid w:val="00F51B1E"/>
    <w:rsid w:val="00F649B0"/>
    <w:rsid w:val="00F64CFD"/>
    <w:rsid w:val="00F70D6A"/>
    <w:rsid w:val="00F87E83"/>
    <w:rsid w:val="00F979E2"/>
    <w:rsid w:val="00FA6466"/>
    <w:rsid w:val="00FB3958"/>
    <w:rsid w:val="00FF1190"/>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2945"/>
    <o:shapelayout v:ext="edit">
      <o:idmap v:ext="edit" data="1"/>
    </o:shapelayout>
  </w:shapeDefaults>
  <w:decimalSymbol w:val=","/>
  <w:listSeparator w:val=";"/>
  <w14:docId w14:val="53B42B62"/>
  <w15:docId w15:val="{76A867CA-DCD6-4590-9513-1AEDBFBB1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9308BA"/>
    <w:pPr>
      <w:spacing w:line="360" w:lineRule="auto"/>
    </w:pPr>
    <w:rPr>
      <w:rFonts w:ascii="Arial" w:hAnsi="Arial"/>
      <w:sz w:val="2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NurText">
    <w:name w:val="Plain Text"/>
    <w:basedOn w:val="Standard"/>
    <w:pPr>
      <w:spacing w:line="240" w:lineRule="auto"/>
    </w:pPr>
    <w:rPr>
      <w:rFonts w:ascii="Courier New" w:eastAsia="Times" w:hAnsi="Courier New"/>
      <w:sz w:val="20"/>
      <w:szCs w:val="20"/>
    </w:rPr>
  </w:style>
  <w:style w:type="paragraph" w:styleId="Sprechblasentext">
    <w:name w:val="Balloon Text"/>
    <w:basedOn w:val="Standard"/>
    <w:semiHidden/>
    <w:rPr>
      <w:rFonts w:ascii="Tahoma" w:hAnsi="Tahoma" w:cs="Tahoma"/>
      <w:sz w:val="16"/>
      <w:szCs w:val="16"/>
    </w:rPr>
  </w:style>
  <w:style w:type="character" w:customStyle="1" w:styleId="default1">
    <w:name w:val="default1"/>
    <w:rPr>
      <w:rFonts w:ascii="Verdana" w:hAnsi="Verdana" w:hint="default"/>
      <w:color w:val="333333"/>
      <w:sz w:val="13"/>
      <w:szCs w:val="13"/>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rPr>
      <w:color w:val="0000FF"/>
      <w:u w:val="single"/>
    </w:rPr>
  </w:style>
  <w:style w:type="paragraph" w:styleId="Textkrper3">
    <w:name w:val="Body Text 3"/>
    <w:basedOn w:val="Standard"/>
    <w:pPr>
      <w:spacing w:after="120"/>
    </w:pPr>
    <w:rPr>
      <w:rFonts w:eastAsia="Times"/>
      <w:sz w:val="16"/>
      <w:szCs w:val="16"/>
    </w:rPr>
  </w:style>
  <w:style w:type="character" w:styleId="Seitenzahl">
    <w:name w:val="page number"/>
    <w:basedOn w:val="Absatz-Standardschriftart"/>
    <w:rsid w:val="00F51B1E"/>
  </w:style>
  <w:style w:type="paragraph" w:customStyle="1" w:styleId="paragraph">
    <w:name w:val="paragraph"/>
    <w:basedOn w:val="Standard"/>
    <w:rsid w:val="00587080"/>
    <w:pPr>
      <w:spacing w:before="100" w:beforeAutospacing="1" w:after="100" w:afterAutospacing="1" w:line="240" w:lineRule="auto"/>
    </w:pPr>
    <w:rPr>
      <w:rFonts w:ascii="Times New Roman" w:hAnsi="Times New Roman"/>
      <w:sz w:val="24"/>
      <w:lang w:eastAsia="zh-CN"/>
    </w:rPr>
  </w:style>
  <w:style w:type="character" w:customStyle="1" w:styleId="normaltextrun">
    <w:name w:val="normaltextrun"/>
    <w:basedOn w:val="Absatz-Standardschriftart"/>
    <w:rsid w:val="00587080"/>
  </w:style>
  <w:style w:type="character" w:customStyle="1" w:styleId="eop">
    <w:name w:val="eop"/>
    <w:basedOn w:val="Absatz-Standardschriftart"/>
    <w:rsid w:val="00587080"/>
  </w:style>
  <w:style w:type="character" w:styleId="NichtaufgelsteErwhnung">
    <w:name w:val="Unresolved Mention"/>
    <w:basedOn w:val="Absatz-Standardschriftart"/>
    <w:uiPriority w:val="99"/>
    <w:semiHidden/>
    <w:unhideWhenUsed/>
    <w:rsid w:val="00DD1920"/>
    <w:rPr>
      <w:color w:val="605E5C"/>
      <w:shd w:val="clear" w:color="auto" w:fill="E1DFDD"/>
    </w:rPr>
  </w:style>
  <w:style w:type="paragraph" w:styleId="berarbeitung">
    <w:name w:val="Revision"/>
    <w:hidden/>
    <w:uiPriority w:val="99"/>
    <w:semiHidden/>
    <w:rsid w:val="00470A32"/>
    <w:rPr>
      <w:rFonts w:ascii="Arial" w:hAnsi="Arial"/>
      <w:sz w:val="22"/>
      <w:szCs w:val="24"/>
    </w:rPr>
  </w:style>
  <w:style w:type="character" w:styleId="BesuchterLink">
    <w:name w:val="FollowedHyperlink"/>
    <w:basedOn w:val="Absatz-Standardschriftart"/>
    <w:semiHidden/>
    <w:unhideWhenUsed/>
    <w:rsid w:val="00737E56"/>
    <w:rPr>
      <w:color w:val="954F72" w:themeColor="followedHyperlink"/>
      <w:u w:val="single"/>
    </w:rPr>
  </w:style>
  <w:style w:type="character" w:styleId="Kommentarzeichen">
    <w:name w:val="annotation reference"/>
    <w:basedOn w:val="Absatz-Standardschriftart"/>
    <w:semiHidden/>
    <w:unhideWhenUsed/>
    <w:rsid w:val="00F41C3D"/>
    <w:rPr>
      <w:sz w:val="16"/>
      <w:szCs w:val="16"/>
    </w:rPr>
  </w:style>
  <w:style w:type="paragraph" w:styleId="Kommentartext">
    <w:name w:val="annotation text"/>
    <w:basedOn w:val="Standard"/>
    <w:link w:val="KommentartextZchn"/>
    <w:unhideWhenUsed/>
    <w:rsid w:val="00F41C3D"/>
    <w:pPr>
      <w:spacing w:line="240" w:lineRule="auto"/>
    </w:pPr>
    <w:rPr>
      <w:sz w:val="20"/>
      <w:szCs w:val="20"/>
    </w:rPr>
  </w:style>
  <w:style w:type="character" w:customStyle="1" w:styleId="KommentartextZchn">
    <w:name w:val="Kommentartext Zchn"/>
    <w:basedOn w:val="Absatz-Standardschriftart"/>
    <w:link w:val="Kommentartext"/>
    <w:rsid w:val="00F41C3D"/>
    <w:rPr>
      <w:rFonts w:ascii="Arial" w:hAnsi="Arial"/>
    </w:rPr>
  </w:style>
  <w:style w:type="paragraph" w:styleId="Kommentarthema">
    <w:name w:val="annotation subject"/>
    <w:basedOn w:val="Kommentartext"/>
    <w:next w:val="Kommentartext"/>
    <w:link w:val="KommentarthemaZchn"/>
    <w:semiHidden/>
    <w:unhideWhenUsed/>
    <w:rsid w:val="00F41C3D"/>
    <w:rPr>
      <w:b/>
      <w:bCs/>
    </w:rPr>
  </w:style>
  <w:style w:type="character" w:customStyle="1" w:styleId="KommentarthemaZchn">
    <w:name w:val="Kommentarthema Zchn"/>
    <w:basedOn w:val="KommentartextZchn"/>
    <w:link w:val="Kommentarthema"/>
    <w:semiHidden/>
    <w:rsid w:val="00F41C3D"/>
    <w:rPr>
      <w:rFonts w:ascii="Arial" w:hAnsi="Arial"/>
      <w:b/>
      <w:bCs/>
    </w:rPr>
  </w:style>
  <w:style w:type="paragraph" w:styleId="Listenabsatz">
    <w:name w:val="List Paragraph"/>
    <w:basedOn w:val="Standard"/>
    <w:uiPriority w:val="34"/>
    <w:qFormat/>
    <w:rsid w:val="00DF51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7532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velux.de/foerderung" TargetMode="External"/><Relationship Id="rId18" Type="http://schemas.openxmlformats.org/officeDocument/2006/relationships/image" Target="media/image5.jpe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8.jpeg"/><Relationship Id="rId7" Type="http://schemas.openxmlformats.org/officeDocument/2006/relationships/settings" Target="settings.xml"/><Relationship Id="rId12" Type="http://schemas.openxmlformats.org/officeDocument/2006/relationships/hyperlink" Target="https://www.velux.de/hitzeschutz" TargetMode="External"/><Relationship Id="rId17" Type="http://schemas.openxmlformats.org/officeDocument/2006/relationships/image" Target="media/image4.jpe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hyperlink" Target="http://www.velux.de/presse" TargetMode="External"/><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image" Target="media/image6.jpe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qua.se/de/ida-ice" TargetMode="External"/><Relationship Id="rId22" Type="http://schemas.openxmlformats.org/officeDocument/2006/relationships/hyperlink" Target="http://www.velux.de" TargetMode="External"/><Relationship Id="rId27" Type="http://schemas.openxmlformats.org/officeDocument/2006/relationships/footer" Target="footer2.xml"/><Relationship Id="rId30"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a48b66a7-0aee-4334-a896-f15fd1a050cc" xsi:nil="true"/>
    <lcf76f155ced4ddcb4097134ff3c332f xmlns="990a86f5-91e8-4533-a35a-82aebf6aca6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1ED51093B756E548B73546A4EE089BD2" ma:contentTypeVersion="15" ma:contentTypeDescription="Ein neues Dokument erstellen." ma:contentTypeScope="" ma:versionID="e5da006532ccddf1c6337e5dd643609f">
  <xsd:schema xmlns:xsd="http://www.w3.org/2001/XMLSchema" xmlns:xs="http://www.w3.org/2001/XMLSchema" xmlns:p="http://schemas.microsoft.com/office/2006/metadata/properties" xmlns:ns2="990a86f5-91e8-4533-a35a-82aebf6aca6c" xmlns:ns3="a48b66a7-0aee-4334-a896-f15fd1a050cc" targetNamespace="http://schemas.microsoft.com/office/2006/metadata/properties" ma:root="true" ma:fieldsID="d3440c5882dd9bea107aae70898d9533" ns2:_="" ns3:_="">
    <xsd:import namespace="990a86f5-91e8-4533-a35a-82aebf6aca6c"/>
    <xsd:import namespace="a48b66a7-0aee-4334-a896-f15fd1a050c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0a86f5-91e8-4533-a35a-82aebf6aca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7dffea21-1795-43a8-beb7-b7391b687d1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8b66a7-0aee-4334-a896-f15fd1a050c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1abbbd8-5f5c-431f-aa39-22f8e9a711df}" ma:internalName="TaxCatchAll" ma:showField="CatchAllData" ma:web="a48b66a7-0aee-4334-a896-f15fd1a050c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EBD3C0-2781-4203-8912-C1549257722A}">
  <ds:schemaRefs>
    <ds:schemaRef ds:uri="http://schemas.openxmlformats.org/officeDocument/2006/bibliography"/>
  </ds:schemaRefs>
</ds:datastoreItem>
</file>

<file path=customXml/itemProps2.xml><?xml version="1.0" encoding="utf-8"?>
<ds:datastoreItem xmlns:ds="http://schemas.openxmlformats.org/officeDocument/2006/customXml" ds:itemID="{45394F0B-5E97-4A5B-A175-911EC0983D39}">
  <ds:schemaRefs>
    <ds:schemaRef ds:uri="http://schemas.microsoft.com/office/2006/metadata/properties"/>
    <ds:schemaRef ds:uri="http://schemas.microsoft.com/office/infopath/2007/PartnerControls"/>
    <ds:schemaRef ds:uri="a48b66a7-0aee-4334-a896-f15fd1a050cc"/>
    <ds:schemaRef ds:uri="990a86f5-91e8-4533-a35a-82aebf6aca6c"/>
  </ds:schemaRefs>
</ds:datastoreItem>
</file>

<file path=customXml/itemProps3.xml><?xml version="1.0" encoding="utf-8"?>
<ds:datastoreItem xmlns:ds="http://schemas.openxmlformats.org/officeDocument/2006/customXml" ds:itemID="{A1504E24-3B7B-4A13-8945-0D3DF9EE87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0a86f5-91e8-4533-a35a-82aebf6aca6c"/>
    <ds:schemaRef ds:uri="a48b66a7-0aee-4334-a896-f15fd1a05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C723A10-82F4-42EE-AF05-98B619E38F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1230</Words>
  <Characters>8451</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Velux Pressemitteilung</vt:lpstr>
    </vt:vector>
  </TitlesOfParts>
  <Company>Faktor3 AG</Company>
  <LinksUpToDate>false</LinksUpToDate>
  <CharactersWithSpaces>9662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Velux Pressemitteilung</dc:title>
  <dc:subject/>
  <dc:creator>Andreas Reich</dc:creator>
  <cp:keywords/>
  <cp:lastModifiedBy>Frederica Reinwaldt</cp:lastModifiedBy>
  <cp:revision>4</cp:revision>
  <cp:lastPrinted>2006-01-04T13:21:00Z</cp:lastPrinted>
  <dcterms:created xsi:type="dcterms:W3CDTF">2024-06-06T10:54:00Z</dcterms:created>
  <dcterms:modified xsi:type="dcterms:W3CDTF">2024-06-06T15:28:00Z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0x0101001ED51093B756E548B73546A4EE089BD2</vt:lpwstr>
  </property>
</Properties>
</file>