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5EBE3" w14:textId="1ED5A2B3" w:rsidR="00541CF2" w:rsidRPr="00F70D6A" w:rsidRDefault="00541CF2">
      <w:pPr>
        <w:spacing w:after="120"/>
        <w:rPr>
          <w:b/>
          <w:szCs w:val="22"/>
        </w:rPr>
      </w:pPr>
      <w:r>
        <w:rPr>
          <w:b/>
          <w:szCs w:val="22"/>
        </w:rPr>
        <w:t>Presseinformation</w:t>
      </w:r>
      <w:r w:rsidR="0055176E">
        <w:rPr>
          <w:b/>
          <w:szCs w:val="22"/>
        </w:rPr>
        <w:t xml:space="preserve"> </w:t>
      </w:r>
      <w:r w:rsidR="00AB001D">
        <w:rPr>
          <w:b/>
          <w:szCs w:val="22"/>
        </w:rPr>
        <w:t>–</w:t>
      </w:r>
      <w:r w:rsidR="00F70D6A">
        <w:rPr>
          <w:b/>
          <w:szCs w:val="22"/>
        </w:rPr>
        <w:t xml:space="preserve"> </w:t>
      </w:r>
      <w:r w:rsidR="008E38A1">
        <w:rPr>
          <w:b/>
          <w:szCs w:val="22"/>
        </w:rPr>
        <w:t>Dachgeschossausbau planen</w:t>
      </w:r>
    </w:p>
    <w:p w14:paraId="1F772541" w14:textId="2E1F3E2E" w:rsidR="00F34A6F" w:rsidRPr="00A178EB" w:rsidRDefault="00D82D7F" w:rsidP="00F34A6F">
      <w:pPr>
        <w:spacing w:after="120"/>
        <w:rPr>
          <w:b/>
          <w:sz w:val="32"/>
          <w:szCs w:val="32"/>
        </w:rPr>
      </w:pPr>
      <w:r>
        <w:rPr>
          <w:b/>
          <w:sz w:val="32"/>
          <w:szCs w:val="32"/>
        </w:rPr>
        <w:t>Zusätzliche Wohn</w:t>
      </w:r>
      <w:r w:rsidR="006D045A">
        <w:rPr>
          <w:b/>
          <w:sz w:val="32"/>
          <w:szCs w:val="32"/>
        </w:rPr>
        <w:t>fläche</w:t>
      </w:r>
      <w:r>
        <w:rPr>
          <w:b/>
          <w:sz w:val="32"/>
          <w:szCs w:val="32"/>
        </w:rPr>
        <w:t xml:space="preserve"> </w:t>
      </w:r>
      <w:r w:rsidR="006D045A">
        <w:rPr>
          <w:b/>
          <w:sz w:val="32"/>
          <w:szCs w:val="32"/>
        </w:rPr>
        <w:t>unter dem Dach</w:t>
      </w:r>
      <w:r>
        <w:rPr>
          <w:b/>
          <w:sz w:val="32"/>
          <w:szCs w:val="32"/>
        </w:rPr>
        <w:t xml:space="preserve"> erschließen</w:t>
      </w:r>
    </w:p>
    <w:p w14:paraId="1D2F4AAE" w14:textId="43F7ADB2" w:rsidR="00121F05" w:rsidRDefault="006D045A" w:rsidP="00980003">
      <w:pPr>
        <w:spacing w:after="120"/>
        <w:rPr>
          <w:b/>
          <w:bCs/>
        </w:rPr>
      </w:pPr>
      <w:r>
        <w:rPr>
          <w:b/>
          <w:szCs w:val="22"/>
        </w:rPr>
        <w:t xml:space="preserve">So gewinnt man beim </w:t>
      </w:r>
      <w:r w:rsidR="00D82D7F">
        <w:rPr>
          <w:b/>
          <w:szCs w:val="22"/>
        </w:rPr>
        <w:t xml:space="preserve">Dachgeschossausbau </w:t>
      </w:r>
      <w:r>
        <w:rPr>
          <w:b/>
          <w:szCs w:val="22"/>
        </w:rPr>
        <w:t>attraktive Räume</w:t>
      </w:r>
      <w:r w:rsidR="00311E09">
        <w:rPr>
          <w:b/>
          <w:bCs/>
          <w:noProof/>
        </w:rPr>
        <w:drawing>
          <wp:inline distT="0" distB="0" distL="0" distR="0" wp14:anchorId="0FCF5132" wp14:editId="29ED62B5">
            <wp:extent cx="2295535" cy="1620000"/>
            <wp:effectExtent l="0" t="0" r="0" b="0"/>
            <wp:docPr id="731763654" name="Grafik 1" descr="Ein Bild, das Gebäude, Im Haus, Haus, Tageslichtsystem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763654" name="Grafik 1" descr="Ein Bild, das Gebäude, Im Haus, Haus, Tageslichtsysteme enthält.&#10;&#10;Automatisch generierte Beschreibung"/>
                    <pic:cNvPicPr/>
                  </pic:nvPicPr>
                  <pic:blipFill>
                    <a:blip r:embed="rId10" cstate="print">
                      <a:extLst>
                        <a:ext uri="{28A0092B-C50C-407E-A947-70E740481C1C}">
                          <a14:useLocalDpi xmlns:a14="http://schemas.microsoft.com/office/drawing/2010/main"/>
                        </a:ext>
                      </a:extLst>
                    </a:blip>
                    <a:stretch>
                      <a:fillRect/>
                    </a:stretch>
                  </pic:blipFill>
                  <pic:spPr>
                    <a:xfrm>
                      <a:off x="0" y="0"/>
                      <a:ext cx="2295535" cy="1620000"/>
                    </a:xfrm>
                    <a:prstGeom prst="rect">
                      <a:avLst/>
                    </a:prstGeom>
                  </pic:spPr>
                </pic:pic>
              </a:graphicData>
            </a:graphic>
          </wp:inline>
        </w:drawing>
      </w:r>
      <w:r w:rsidR="00121F05">
        <w:rPr>
          <w:b/>
          <w:bCs/>
        </w:rPr>
        <w:t xml:space="preserve"> </w:t>
      </w:r>
      <w:r w:rsidR="00121F05">
        <w:rPr>
          <w:b/>
          <w:bCs/>
          <w:noProof/>
        </w:rPr>
        <w:drawing>
          <wp:inline distT="0" distB="0" distL="0" distR="0" wp14:anchorId="24D4280C" wp14:editId="4A35CE57">
            <wp:extent cx="2432143" cy="1620000"/>
            <wp:effectExtent l="0" t="0" r="6350" b="0"/>
            <wp:docPr id="1684721261"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721261" name="Grafik 9"/>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2432143" cy="1620000"/>
                    </a:xfrm>
                    <a:prstGeom prst="rect">
                      <a:avLst/>
                    </a:prstGeom>
                    <a:noFill/>
                  </pic:spPr>
                </pic:pic>
              </a:graphicData>
            </a:graphic>
          </wp:inline>
        </w:drawing>
      </w:r>
    </w:p>
    <w:p w14:paraId="7D6724B3" w14:textId="72C8B20E" w:rsidR="00344B2E" w:rsidRDefault="00F34A6F" w:rsidP="00980003">
      <w:pPr>
        <w:spacing w:after="120"/>
        <w:rPr>
          <w:b/>
          <w:bCs/>
        </w:rPr>
      </w:pPr>
      <w:r>
        <w:rPr>
          <w:b/>
          <w:bCs/>
        </w:rPr>
        <w:t xml:space="preserve">Hamburg, </w:t>
      </w:r>
      <w:r w:rsidR="00CA135C">
        <w:rPr>
          <w:b/>
          <w:bCs/>
        </w:rPr>
        <w:t xml:space="preserve">April </w:t>
      </w:r>
      <w:r w:rsidR="008F6B60">
        <w:rPr>
          <w:b/>
          <w:bCs/>
        </w:rPr>
        <w:t>2025</w:t>
      </w:r>
      <w:r>
        <w:rPr>
          <w:b/>
          <w:bCs/>
        </w:rPr>
        <w:t xml:space="preserve">. </w:t>
      </w:r>
      <w:r w:rsidR="00DE54AE">
        <w:rPr>
          <w:b/>
          <w:bCs/>
        </w:rPr>
        <w:t>Abstellfläche, Ausbaureserve oder Trockenboden –</w:t>
      </w:r>
      <w:r w:rsidR="00512F20">
        <w:rPr>
          <w:b/>
          <w:bCs/>
        </w:rPr>
        <w:t xml:space="preserve"> unter vielen </w:t>
      </w:r>
      <w:r w:rsidR="00DE54AE">
        <w:rPr>
          <w:b/>
          <w:bCs/>
        </w:rPr>
        <w:t xml:space="preserve">Dächern </w:t>
      </w:r>
      <w:r w:rsidR="00512F20">
        <w:rPr>
          <w:b/>
          <w:bCs/>
        </w:rPr>
        <w:t xml:space="preserve">liegt noch ungenutztes Potenzial für zusätzliche Wohnfläche. </w:t>
      </w:r>
      <w:r w:rsidR="003C7B18">
        <w:rPr>
          <w:b/>
          <w:bCs/>
        </w:rPr>
        <w:t xml:space="preserve">Die lässt sich relativ kostengünstig mit dem Ausbau </w:t>
      </w:r>
      <w:r w:rsidR="008F6B60" w:rsidRPr="008F6B60">
        <w:rPr>
          <w:b/>
          <w:bCs/>
        </w:rPr>
        <w:t xml:space="preserve">des Dachbodens </w:t>
      </w:r>
      <w:r w:rsidR="003C7B18">
        <w:rPr>
          <w:b/>
          <w:bCs/>
        </w:rPr>
        <w:t>erschließen</w:t>
      </w:r>
      <w:r w:rsidR="008671FB">
        <w:rPr>
          <w:b/>
          <w:bCs/>
        </w:rPr>
        <w:t xml:space="preserve">. </w:t>
      </w:r>
      <w:r w:rsidR="00016D90">
        <w:rPr>
          <w:b/>
          <w:bCs/>
        </w:rPr>
        <w:t>Damit attraktiver Wohnraum entsteht, sind eine gute Tageslichtversorgung und das Sicherstellen ganzjährig angenehmer Temperaturen entscheidend.</w:t>
      </w:r>
    </w:p>
    <w:p w14:paraId="3EAFA5D2" w14:textId="4E982763" w:rsidR="00FB1E72" w:rsidRDefault="00344B2E" w:rsidP="00980003">
      <w:pPr>
        <w:spacing w:after="120"/>
      </w:pPr>
      <w:r w:rsidRPr="00344B2E">
        <w:t xml:space="preserve">Die drei wesentlichen Optionen </w:t>
      </w:r>
      <w:r>
        <w:t xml:space="preserve">für den Tageslichteinfall </w:t>
      </w:r>
      <w:r w:rsidRPr="00344B2E">
        <w:t xml:space="preserve">sind </w:t>
      </w:r>
      <w:r>
        <w:t>Fassadenfenster auf der Giebelseite</w:t>
      </w:r>
      <w:r w:rsidR="00B454EE">
        <w:t xml:space="preserve"> sowie</w:t>
      </w:r>
      <w:r>
        <w:t xml:space="preserve"> Gauben und </w:t>
      </w:r>
      <w:r w:rsidR="00B454EE">
        <w:t xml:space="preserve">Velux </w:t>
      </w:r>
      <w:r>
        <w:t xml:space="preserve">Dachfenster in der Schräge. </w:t>
      </w:r>
      <w:r w:rsidR="000D7FB5">
        <w:t>Vor der Entscheidung für die einzelnen Varianten sollte man sich Gedanken über die spätere Nutzung machen. Wird viel Stellfläche für Möbel benötigt, sollte man die Giebelseite dafür nutzen und dort kein Fenster einplanen</w:t>
      </w:r>
      <w:r w:rsidR="002D66FB">
        <w:t>. D</w:t>
      </w:r>
      <w:r w:rsidR="000D7FB5">
        <w:t xml:space="preserve">enn meist steht nur eine weitere Wand ohne Schräge zur Verfügung, an der man auch höhere Möbelstücke platzieren kann. Auch das Budget gilt es zu berücksichtigen: So ist eine Gaube durch den baulichen Aufwand in der Regel teurer als ein Dachfenster. </w:t>
      </w:r>
      <w:r w:rsidR="00FB1E72">
        <w:t>Letzteres bietet zudem den Vorteil, dass es durch die schräge Positionierung in der Dachfläche bis</w:t>
      </w:r>
      <w:r w:rsidR="00E866B7">
        <w:t xml:space="preserve"> zu</w:t>
      </w:r>
      <w:r w:rsidR="00FB1E72">
        <w:t xml:space="preserve"> drei Mal mehr Tageslicht in den Raum lässt als ein Fassadenfenster oder eine Gaube.</w:t>
      </w:r>
      <w:r w:rsidR="00F12447">
        <w:t xml:space="preserve"> Bedenken</w:t>
      </w:r>
      <w:r w:rsidR="00FB1E72">
        <w:t xml:space="preserve">, dass </w:t>
      </w:r>
      <w:r w:rsidR="00FD0B90">
        <w:t xml:space="preserve">damit auch die Temperaturen im Sommer deutlich stärker in der Wohnung steigen, kann </w:t>
      </w:r>
      <w:r w:rsidR="00FD0B90">
        <w:rPr>
          <w:rFonts w:cs="Arial"/>
          <w:szCs w:val="20"/>
        </w:rPr>
        <w:t xml:space="preserve">Diplom Ingenieurin </w:t>
      </w:r>
      <w:r w:rsidR="00FD0B90" w:rsidRPr="00AE5BA2">
        <w:rPr>
          <w:rFonts w:cs="Arial"/>
          <w:szCs w:val="20"/>
        </w:rPr>
        <w:t>Christina Brunner</w:t>
      </w:r>
      <w:r w:rsidR="00FD0B90">
        <w:rPr>
          <w:rFonts w:cs="Arial"/>
          <w:szCs w:val="20"/>
        </w:rPr>
        <w:t xml:space="preserve"> vom Dachfenster-</w:t>
      </w:r>
      <w:r w:rsidR="00FD0B90" w:rsidRPr="00AE5BA2">
        <w:rPr>
          <w:rFonts w:cs="Arial"/>
          <w:szCs w:val="20"/>
        </w:rPr>
        <w:t>Expert</w:t>
      </w:r>
      <w:r w:rsidR="00FD0B90">
        <w:rPr>
          <w:rFonts w:cs="Arial"/>
          <w:szCs w:val="20"/>
        </w:rPr>
        <w:t xml:space="preserve">en </w:t>
      </w:r>
      <w:r w:rsidR="00FD0B90" w:rsidRPr="00AE5BA2">
        <w:rPr>
          <w:rFonts w:cs="Arial"/>
          <w:szCs w:val="20"/>
        </w:rPr>
        <w:t>Velux</w:t>
      </w:r>
      <w:r w:rsidR="00FD0B90">
        <w:t xml:space="preserve"> ausräumen: „Wer von Beginn an richtig plant, </w:t>
      </w:r>
      <w:r w:rsidR="00F12447">
        <w:t xml:space="preserve">muss keine Sorgen </w:t>
      </w:r>
      <w:r w:rsidR="00273BC0">
        <w:t>vor einem tropischen Sommer</w:t>
      </w:r>
      <w:r w:rsidR="00F12447">
        <w:t xml:space="preserve"> haben. </w:t>
      </w:r>
      <w:r w:rsidR="003C7B18">
        <w:t>Wichtig</w:t>
      </w:r>
      <w:r w:rsidR="00F12447">
        <w:t xml:space="preserve"> ist </w:t>
      </w:r>
      <w:r w:rsidR="0051674E">
        <w:t>es</w:t>
      </w:r>
      <w:r w:rsidR="00755CA1">
        <w:t>,</w:t>
      </w:r>
      <w:r w:rsidR="0051674E">
        <w:t xml:space="preserve"> beim Fenster</w:t>
      </w:r>
      <w:r w:rsidR="00F12447">
        <w:t xml:space="preserve"> wie beim Dach auf gute Wärmedämmwerte zu achten</w:t>
      </w:r>
      <w:r w:rsidR="00755CA1">
        <w:t xml:space="preserve">. </w:t>
      </w:r>
      <w:r w:rsidR="003C7B18">
        <w:t>Denn s</w:t>
      </w:r>
      <w:r w:rsidR="00755CA1">
        <w:t xml:space="preserve">ie </w:t>
      </w:r>
      <w:r w:rsidR="003C7B18">
        <w:lastRenderedPageBreak/>
        <w:t>verhindern</w:t>
      </w:r>
      <w:r w:rsidR="00755CA1">
        <w:t xml:space="preserve"> nicht</w:t>
      </w:r>
      <w:r w:rsidR="00755CA1" w:rsidRPr="00755CA1">
        <w:t xml:space="preserve"> nur im Winter Wärmeverluste, sondern auch ein Aufheizen des Dachraums im Sommer</w:t>
      </w:r>
      <w:r w:rsidR="00755CA1">
        <w:t>.</w:t>
      </w:r>
      <w:r w:rsidR="009A2112">
        <w:t>“</w:t>
      </w:r>
      <w:r w:rsidR="00755CA1">
        <w:t xml:space="preserve"> </w:t>
      </w:r>
      <w:r w:rsidR="00660C9E">
        <w:t>Wer zudem noch Fenster auf unterschiedlichen Seiten des Dachgeschosses platziert, kann dank Querlüftung deutlich schneller</w:t>
      </w:r>
      <w:r w:rsidR="00BB2518">
        <w:t xml:space="preserve"> die</w:t>
      </w:r>
      <w:r w:rsidR="00660C9E">
        <w:t xml:space="preserve"> über den Tag erwärmte Luft gegen frische, kühle Abendluft austauschen. </w:t>
      </w:r>
      <w:r w:rsidR="007166CA" w:rsidRPr="003E2BE8">
        <w:t xml:space="preserve">Alternativ kann man auch </w:t>
      </w:r>
      <w:r w:rsidR="00E348B2" w:rsidRPr="003E2BE8">
        <w:t>auf den Kamineffekt</w:t>
      </w:r>
      <w:r w:rsidR="007166CA" w:rsidRPr="003E2BE8">
        <w:t xml:space="preserve"> setzen</w:t>
      </w:r>
      <w:r w:rsidR="00E348B2" w:rsidRPr="003E2BE8">
        <w:t xml:space="preserve">. Dieser beschreibt die physikalische Eigenschaft warmer Luft, nach oben zu steigen. </w:t>
      </w:r>
      <w:r w:rsidR="00BB2518">
        <w:t xml:space="preserve">Werden </w:t>
      </w:r>
      <w:r w:rsidR="00E348B2" w:rsidRPr="003E2BE8">
        <w:t xml:space="preserve">Fenster im Erdgeschoss und Dachfenster gleichzeitig öffnet, </w:t>
      </w:r>
      <w:r w:rsidR="007166CA" w:rsidRPr="003E2BE8">
        <w:t xml:space="preserve">lässt sich </w:t>
      </w:r>
      <w:r w:rsidR="00E348B2" w:rsidRPr="003E2BE8">
        <w:t>ein Haus in den Morgen- oder Abendstunden sehr schnell natürlich klimatisieren</w:t>
      </w:r>
      <w:r w:rsidR="008B78A2">
        <w:t>:</w:t>
      </w:r>
      <w:r w:rsidR="00E348B2" w:rsidRPr="003E2BE8">
        <w:t xml:space="preserve"> Während die warme Luft oben durch die Dachfenster entweicht, strömt </w:t>
      </w:r>
      <w:r w:rsidR="007166CA" w:rsidRPr="003E2BE8">
        <w:t xml:space="preserve">von </w:t>
      </w:r>
      <w:r w:rsidR="00E348B2" w:rsidRPr="003E2BE8">
        <w:t>unten</w:t>
      </w:r>
      <w:r w:rsidR="007166CA" w:rsidRPr="003E2BE8">
        <w:t xml:space="preserve"> kühle frische Luft nach. </w:t>
      </w:r>
      <w:r w:rsidR="00755CA1">
        <w:t xml:space="preserve">Zusätzlich empfiehlt </w:t>
      </w:r>
      <w:r w:rsidR="009903CF">
        <w:t>Brunner</w:t>
      </w:r>
      <w:r w:rsidR="00755CA1">
        <w:t xml:space="preserve">, </w:t>
      </w:r>
      <w:r w:rsidR="00755CA1" w:rsidRPr="00755CA1">
        <w:t>ein</w:t>
      </w:r>
      <w:r w:rsidR="00755CA1">
        <w:t>en Hitzeschutz wie den</w:t>
      </w:r>
      <w:r w:rsidR="00755CA1" w:rsidRPr="00755CA1">
        <w:t xml:space="preserve"> Rollladen </w:t>
      </w:r>
      <w:r w:rsidR="001A69D0">
        <w:t xml:space="preserve">zu installieren, der allein schon </w:t>
      </w:r>
      <w:r w:rsidR="00F12447">
        <w:t xml:space="preserve">den Temperaturanstieg um ca. </w:t>
      </w:r>
      <w:r w:rsidR="00F5484B">
        <w:t xml:space="preserve">fünf </w:t>
      </w:r>
      <w:r w:rsidR="00F12447">
        <w:t>Grad Celsius</w:t>
      </w:r>
      <w:r w:rsidR="001A69D0">
        <w:t xml:space="preserve"> verringern kann</w:t>
      </w:r>
      <w:r w:rsidR="00F12447">
        <w:t xml:space="preserve">. </w:t>
      </w:r>
    </w:p>
    <w:p w14:paraId="64E1A24F" w14:textId="4279E289" w:rsidR="001E19DB" w:rsidRDefault="001E19DB" w:rsidP="00980003">
      <w:pPr>
        <w:spacing w:after="120"/>
      </w:pPr>
      <w:r>
        <w:t>Folglich muss man sich auch nicht scheuen, auf größere Fensterlösungen zu setzen. Kombinationen von zwei Dachfenstern nebeneinander schaffen ein deutlich offeneres Raumgefühl</w:t>
      </w:r>
      <w:r w:rsidR="004059A3">
        <w:t xml:space="preserve">. Bodentiefe Dachfenster ermöglichen etwa auch Kind, Katze oder Hund den Ausblick nach </w:t>
      </w:r>
      <w:r w:rsidR="00045336">
        <w:t>d</w:t>
      </w:r>
      <w:r w:rsidR="004059A3">
        <w:t xml:space="preserve">raußen – und der </w:t>
      </w:r>
      <w:r w:rsidR="001A69D0">
        <w:t>macht das Leben</w:t>
      </w:r>
      <w:r w:rsidR="004059A3">
        <w:t xml:space="preserve"> im Dachgeschoss</w:t>
      </w:r>
      <w:r w:rsidR="001A69D0">
        <w:t xml:space="preserve"> </w:t>
      </w:r>
      <w:r w:rsidR="009A2112">
        <w:t xml:space="preserve">schließlich </w:t>
      </w:r>
      <w:r w:rsidR="001A69D0">
        <w:t>zu etwas Besonderem</w:t>
      </w:r>
      <w:r w:rsidR="004059A3">
        <w:t>.</w:t>
      </w:r>
      <w:r w:rsidR="006E2FD8">
        <w:t xml:space="preserve"> </w:t>
      </w:r>
      <w:r w:rsidR="00A02B33">
        <w:t>U</w:t>
      </w:r>
      <w:r w:rsidR="00A02B33" w:rsidRPr="007538B4">
        <w:t xml:space="preserve">nter velux.de/konfigurator vermittelt ein Planungs-Tool einen ersten Eindruck über unterschiedliche Dachfenster-Lösungen </w:t>
      </w:r>
      <w:r w:rsidR="00A02B33">
        <w:t>und deren</w:t>
      </w:r>
      <w:r w:rsidR="00A02B33" w:rsidRPr="007538B4">
        <w:t xml:space="preserve"> Kosten</w:t>
      </w:r>
      <w:r w:rsidR="00A02B33">
        <w:t>.</w:t>
      </w:r>
    </w:p>
    <w:p w14:paraId="13891885" w14:textId="667080D5" w:rsidR="001E3C1B" w:rsidRPr="001E3C1B" w:rsidRDefault="001E3C1B" w:rsidP="00637CC5">
      <w:pPr>
        <w:spacing w:after="120"/>
        <w:rPr>
          <w:b/>
          <w:bCs/>
        </w:rPr>
      </w:pPr>
      <w:r w:rsidRPr="001E3C1B">
        <w:rPr>
          <w:b/>
          <w:bCs/>
        </w:rPr>
        <w:t>Grundrissplanung</w:t>
      </w:r>
    </w:p>
    <w:p w14:paraId="0DE35B5F" w14:textId="4160EDDC" w:rsidR="00A02B33" w:rsidRDefault="00A02B33" w:rsidP="00637CC5">
      <w:pPr>
        <w:spacing w:after="120"/>
      </w:pPr>
      <w:r w:rsidRPr="00A02B33">
        <w:t xml:space="preserve">Die Planung </w:t>
      </w:r>
      <w:r w:rsidR="001E3C1B">
        <w:t xml:space="preserve">einer Dachgeschosswohnung </w:t>
      </w:r>
      <w:r w:rsidRPr="00A02B33">
        <w:t xml:space="preserve">sollte darüber hinaus den natürlichen Biorhythmus im Blick haben und Räume für Wohnen, Schlafen oder Arbeiten entsprechend dem Tageslichteinfall ausrichten. Sind Schlafzimmer nach Osten orientiert, fällt es </w:t>
      </w:r>
      <w:r w:rsidR="001E3C1B">
        <w:t>beispielsweise</w:t>
      </w:r>
      <w:r w:rsidRPr="00A02B33">
        <w:t xml:space="preserve"> leichter, „aus dem Bett zu kommen“. Arbeitsräume wie etwa Küchen sind am besten nach Norden ausgerichtet und, falls möglich, auch von oben beleuchtet. Denn das diffuse Himmelslicht sorgt für eine gleichmäßige Ausleuchtung ohne Blendeffekte. Besonders entgegen kommt dem natürlichen Rhythmus das so genannte ‚Durchwohnen’. Hier gestattet der Grundriss von mindestens zwei Seiten Lichteinfall, der dann dem natürlichen Tagesverlauf folgt.</w:t>
      </w:r>
    </w:p>
    <w:p w14:paraId="79C093E1" w14:textId="32A80532" w:rsidR="007166CA" w:rsidRDefault="001E3C1B" w:rsidP="003E2BE8">
      <w:pPr>
        <w:spacing w:after="120"/>
        <w:rPr>
          <w:b/>
        </w:rPr>
      </w:pPr>
      <w:r>
        <w:t>Wer diese Tipps berücksichtigt, hat die Möglichkeit</w:t>
      </w:r>
      <w:r w:rsidR="00AE7621">
        <w:t>,</w:t>
      </w:r>
      <w:r>
        <w:t xml:space="preserve"> unter dem Dach </w:t>
      </w:r>
      <w:r w:rsidR="00AE7621">
        <w:t xml:space="preserve">nicht nur zusätzliche Wohnfläche zu schaffen, sondern Räume zu gewinnen, die </w:t>
      </w:r>
      <w:r w:rsidR="003E2BE8">
        <w:t xml:space="preserve">durch viel Tageslicht und Ausblick </w:t>
      </w:r>
      <w:r w:rsidR="00AE7621">
        <w:t xml:space="preserve">häufig attraktiver sind als </w:t>
      </w:r>
      <w:r w:rsidR="003E2BE8">
        <w:t xml:space="preserve">die </w:t>
      </w:r>
      <w:r w:rsidR="00AE7621">
        <w:t>in den Geschossen darunter.</w:t>
      </w:r>
      <w:bookmarkStart w:id="0" w:name="_Hlk192161107"/>
      <w:r w:rsidR="007166CA">
        <w:rPr>
          <w:b/>
        </w:rPr>
        <w:br w:type="page"/>
      </w:r>
    </w:p>
    <w:p w14:paraId="6ECDE533" w14:textId="7BBF6CDF" w:rsidR="00F34A6F" w:rsidRPr="00EC1042" w:rsidRDefault="00F34A6F" w:rsidP="00F34A6F">
      <w:pPr>
        <w:rPr>
          <w:b/>
        </w:rPr>
      </w:pPr>
      <w:r w:rsidRPr="00EC1042">
        <w:rPr>
          <w:b/>
        </w:rPr>
        <w:lastRenderedPageBreak/>
        <w:t>Bildunterschrift</w:t>
      </w:r>
      <w:r w:rsidR="008F6B60">
        <w:rPr>
          <w:b/>
        </w:rPr>
        <w:t>en</w:t>
      </w:r>
    </w:p>
    <w:p w14:paraId="1DF5F1A6" w14:textId="2E18B049" w:rsidR="0042507C" w:rsidRDefault="00311E09" w:rsidP="00F34A6F">
      <w:r>
        <w:rPr>
          <w:noProof/>
        </w:rPr>
        <w:drawing>
          <wp:inline distT="0" distB="0" distL="0" distR="0" wp14:anchorId="042FA216" wp14:editId="3B48ED33">
            <wp:extent cx="3960000" cy="2798015"/>
            <wp:effectExtent l="0" t="0" r="2540" b="2540"/>
            <wp:docPr id="1918840649" name="Grafik 3" descr="Ein Bild, das Inneneinrichtung, Gebäude, Im Haus, Fens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840649" name="Grafik 3" descr="Ein Bild, das Inneneinrichtung, Gebäude, Im Haus, Fenster enthält.&#10;&#10;Automatisch generierte Beschreibung"/>
                    <pic:cNvPicPr/>
                  </pic:nvPicPr>
                  <pic:blipFill>
                    <a:blip r:embed="rId12" cstate="print">
                      <a:extLst>
                        <a:ext uri="{28A0092B-C50C-407E-A947-70E740481C1C}">
                          <a14:useLocalDpi xmlns:a14="http://schemas.microsoft.com/office/drawing/2010/main"/>
                        </a:ext>
                      </a:extLst>
                    </a:blip>
                    <a:stretch>
                      <a:fillRect/>
                    </a:stretch>
                  </pic:blipFill>
                  <pic:spPr>
                    <a:xfrm>
                      <a:off x="0" y="0"/>
                      <a:ext cx="3960000" cy="2798015"/>
                    </a:xfrm>
                    <a:prstGeom prst="rect">
                      <a:avLst/>
                    </a:prstGeom>
                  </pic:spPr>
                </pic:pic>
              </a:graphicData>
            </a:graphic>
          </wp:inline>
        </w:drawing>
      </w:r>
    </w:p>
    <w:p w14:paraId="6BDEDB46" w14:textId="79DBE20E" w:rsidR="00F34A6F" w:rsidRPr="00EC1042" w:rsidRDefault="00F34A6F" w:rsidP="00F34A6F">
      <w:r>
        <w:t>[Foto</w:t>
      </w:r>
      <w:r w:rsidRPr="00E07733">
        <w:t>:</w:t>
      </w:r>
      <w:r w:rsidR="00F25F8E">
        <w:t xml:space="preserve"> </w:t>
      </w:r>
      <w:r w:rsidR="00F25F8E" w:rsidRPr="00F25F8E">
        <w:t>velux_dg_ausbau_vohrer_nachher_noerrebro</w:t>
      </w:r>
      <w:r w:rsidRPr="00EC1042">
        <w:t>]</w:t>
      </w:r>
    </w:p>
    <w:p w14:paraId="5F8EEF1C" w14:textId="0EBFC083" w:rsidR="00F34A6F" w:rsidRPr="00EC1042" w:rsidRDefault="00FA2D7B" w:rsidP="00F34A6F">
      <w:pPr>
        <w:rPr>
          <w:i/>
        </w:rPr>
      </w:pPr>
      <w:r>
        <w:rPr>
          <w:i/>
        </w:rPr>
        <w:t xml:space="preserve">Ein Dachgeschossausbau bietet </w:t>
      </w:r>
      <w:r w:rsidR="00121F05">
        <w:rPr>
          <w:i/>
        </w:rPr>
        <w:t>eine relativ einfache Möglichkeit</w:t>
      </w:r>
      <w:r>
        <w:rPr>
          <w:i/>
        </w:rPr>
        <w:t xml:space="preserve">, </w:t>
      </w:r>
      <w:r w:rsidR="00E37EAB">
        <w:rPr>
          <w:i/>
        </w:rPr>
        <w:t>zusätzliche</w:t>
      </w:r>
      <w:r>
        <w:rPr>
          <w:i/>
        </w:rPr>
        <w:t xml:space="preserve"> attraktive Wohnfläche zu erschließen.</w:t>
      </w:r>
    </w:p>
    <w:p w14:paraId="57FAF904" w14:textId="522CD639" w:rsidR="00F34A6F" w:rsidRDefault="00F34A6F" w:rsidP="00F34A6F">
      <w:pPr>
        <w:jc w:val="right"/>
        <w:rPr>
          <w:i/>
        </w:rPr>
      </w:pPr>
      <w:r w:rsidRPr="00EC1042">
        <w:rPr>
          <w:i/>
        </w:rPr>
        <w:t xml:space="preserve">Foto: </w:t>
      </w:r>
      <w:r w:rsidR="00AE4928">
        <w:rPr>
          <w:i/>
        </w:rPr>
        <w:t>Velux</w:t>
      </w:r>
    </w:p>
    <w:bookmarkEnd w:id="0"/>
    <w:p w14:paraId="16307167" w14:textId="48394701" w:rsidR="0042507C" w:rsidRDefault="00311E09" w:rsidP="008F6B60">
      <w:r>
        <w:rPr>
          <w:noProof/>
        </w:rPr>
        <w:drawing>
          <wp:inline distT="0" distB="0" distL="0" distR="0" wp14:anchorId="5865DBFC" wp14:editId="458FE69A">
            <wp:extent cx="3960000" cy="2794161"/>
            <wp:effectExtent l="0" t="0" r="2540" b="6350"/>
            <wp:docPr id="353527920" name="Grafik 2" descr="Ein Bild, das Gebäude, Im Haus, Haus, Bod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527920" name="Grafik 2" descr="Ein Bild, das Gebäude, Im Haus, Haus, Boden enthält.&#10;&#10;Automatisch generierte Beschreibung"/>
                    <pic:cNvPicPr/>
                  </pic:nvPicPr>
                  <pic:blipFill>
                    <a:blip r:embed="rId13" cstate="print">
                      <a:extLst>
                        <a:ext uri="{28A0092B-C50C-407E-A947-70E740481C1C}">
                          <a14:useLocalDpi xmlns:a14="http://schemas.microsoft.com/office/drawing/2010/main"/>
                        </a:ext>
                      </a:extLst>
                    </a:blip>
                    <a:stretch>
                      <a:fillRect/>
                    </a:stretch>
                  </pic:blipFill>
                  <pic:spPr>
                    <a:xfrm>
                      <a:off x="0" y="0"/>
                      <a:ext cx="3960000" cy="2794161"/>
                    </a:xfrm>
                    <a:prstGeom prst="rect">
                      <a:avLst/>
                    </a:prstGeom>
                  </pic:spPr>
                </pic:pic>
              </a:graphicData>
            </a:graphic>
          </wp:inline>
        </w:drawing>
      </w:r>
    </w:p>
    <w:p w14:paraId="422E0C1E" w14:textId="7EA5D511" w:rsidR="008F6B60" w:rsidRPr="00EC1042" w:rsidRDefault="008F6B60" w:rsidP="008F6B60">
      <w:r>
        <w:t>[Foto</w:t>
      </w:r>
      <w:r w:rsidRPr="00E07733">
        <w:t>:</w:t>
      </w:r>
      <w:r w:rsidR="00FE5011">
        <w:t xml:space="preserve"> </w:t>
      </w:r>
      <w:r w:rsidR="00311E09" w:rsidRPr="00311E09">
        <w:t>velux_dachausbau_vorher_nachher</w:t>
      </w:r>
      <w:r w:rsidR="009A6CDD">
        <w:t>_2298</w:t>
      </w:r>
      <w:r w:rsidRPr="00EC1042">
        <w:t>]</w:t>
      </w:r>
    </w:p>
    <w:p w14:paraId="7B93BD0D" w14:textId="2D15FC0E" w:rsidR="008F6B60" w:rsidRPr="00EC1042" w:rsidRDefault="00FE5011" w:rsidP="008F6B60">
      <w:pPr>
        <w:rPr>
          <w:i/>
        </w:rPr>
      </w:pPr>
      <w:r>
        <w:rPr>
          <w:i/>
        </w:rPr>
        <w:t>Dachfenster</w:t>
      </w:r>
      <w:r w:rsidR="00E267A9">
        <w:rPr>
          <w:i/>
        </w:rPr>
        <w:t>kombinationen s</w:t>
      </w:r>
      <w:r>
        <w:rPr>
          <w:i/>
        </w:rPr>
        <w:t xml:space="preserve">orgen </w:t>
      </w:r>
      <w:r w:rsidR="00E267A9">
        <w:rPr>
          <w:i/>
        </w:rPr>
        <w:t>für ein offeneres Raumgefühl und viel Tageslicht</w:t>
      </w:r>
      <w:r>
        <w:rPr>
          <w:i/>
        </w:rPr>
        <w:t xml:space="preserve"> – so entsteht auch i</w:t>
      </w:r>
      <w:r w:rsidR="004A6520">
        <w:rPr>
          <w:i/>
        </w:rPr>
        <w:t>m</w:t>
      </w:r>
      <w:r>
        <w:rPr>
          <w:i/>
        </w:rPr>
        <w:t xml:space="preserve"> Spitzb</w:t>
      </w:r>
      <w:r w:rsidR="004A6520">
        <w:rPr>
          <w:i/>
        </w:rPr>
        <w:t>o</w:t>
      </w:r>
      <w:r>
        <w:rPr>
          <w:i/>
        </w:rPr>
        <w:t>den Wohnfläche, die schnell zum Lieblingsplatz wird.</w:t>
      </w:r>
    </w:p>
    <w:p w14:paraId="6DC899F9" w14:textId="77777777" w:rsidR="008F6B60" w:rsidRPr="00EC1042" w:rsidRDefault="008F6B60" w:rsidP="008F6B60">
      <w:pPr>
        <w:jc w:val="right"/>
        <w:rPr>
          <w:i/>
        </w:rPr>
      </w:pPr>
      <w:r w:rsidRPr="00EC1042">
        <w:rPr>
          <w:i/>
        </w:rPr>
        <w:t xml:space="preserve">Foto: </w:t>
      </w:r>
      <w:r>
        <w:rPr>
          <w:i/>
        </w:rPr>
        <w:t>Velux</w:t>
      </w:r>
    </w:p>
    <w:p w14:paraId="69DD80DD" w14:textId="7517E89F" w:rsidR="000F463C" w:rsidRDefault="000F463C" w:rsidP="008F6B60">
      <w:r>
        <w:rPr>
          <w:noProof/>
        </w:rPr>
        <w:lastRenderedPageBreak/>
        <w:drawing>
          <wp:inline distT="0" distB="0" distL="0" distR="0" wp14:anchorId="31440749" wp14:editId="2267D296">
            <wp:extent cx="3960000" cy="2641927"/>
            <wp:effectExtent l="0" t="0" r="2540" b="6350"/>
            <wp:docPr id="704745230" name="Grafik 5" descr="Ein Bild, das Im Haus, Gebäude, Inneneinrichtung, Tageslichtsystem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745230" name="Grafik 5" descr="Ein Bild, das Im Haus, Gebäude, Inneneinrichtung, Tageslichtsysteme enthält.&#10;&#10;Automatisch generierte Beschreibung"/>
                    <pic:cNvPicPr/>
                  </pic:nvPicPr>
                  <pic:blipFill>
                    <a:blip r:embed="rId14" cstate="print">
                      <a:extLst>
                        <a:ext uri="{28A0092B-C50C-407E-A947-70E740481C1C}">
                          <a14:useLocalDpi xmlns:a14="http://schemas.microsoft.com/office/drawing/2010/main"/>
                        </a:ext>
                      </a:extLst>
                    </a:blip>
                    <a:stretch>
                      <a:fillRect/>
                    </a:stretch>
                  </pic:blipFill>
                  <pic:spPr>
                    <a:xfrm>
                      <a:off x="0" y="0"/>
                      <a:ext cx="3960000" cy="2641927"/>
                    </a:xfrm>
                    <a:prstGeom prst="rect">
                      <a:avLst/>
                    </a:prstGeom>
                  </pic:spPr>
                </pic:pic>
              </a:graphicData>
            </a:graphic>
          </wp:inline>
        </w:drawing>
      </w:r>
    </w:p>
    <w:p w14:paraId="6934D0AF" w14:textId="3EF57257" w:rsidR="008F6B60" w:rsidRPr="00EC1042" w:rsidRDefault="008F6B60" w:rsidP="008F6B60">
      <w:r>
        <w:t>[Foto</w:t>
      </w:r>
      <w:r w:rsidRPr="00E07733">
        <w:t>:</w:t>
      </w:r>
      <w:r w:rsidR="000F463C">
        <w:t xml:space="preserve"> </w:t>
      </w:r>
      <w:r w:rsidR="000F463C" w:rsidRPr="000F463C">
        <w:t>velux_dachgeschoss_elmshorn_0097</w:t>
      </w:r>
      <w:r w:rsidRPr="00EC1042">
        <w:t>]</w:t>
      </w:r>
    </w:p>
    <w:p w14:paraId="2A36B77F" w14:textId="463AD0C4" w:rsidR="008F6B60" w:rsidRPr="00EC1042" w:rsidRDefault="009E5ABD" w:rsidP="008F6B60">
      <w:pPr>
        <w:rPr>
          <w:i/>
        </w:rPr>
      </w:pPr>
      <w:r>
        <w:rPr>
          <w:i/>
        </w:rPr>
        <w:t>Es müssen nicht immer nur Kinder- oder Schlafzimmer ihren Platz im Dachgeschoss finden. Licht und Ausblick sind Aspekte, die man auch im Wohnzimmer zu schätzen weiß.</w:t>
      </w:r>
    </w:p>
    <w:p w14:paraId="102A4886" w14:textId="77777777" w:rsidR="008F6B60" w:rsidRPr="00EC1042" w:rsidRDefault="008F6B60" w:rsidP="008F6B60">
      <w:pPr>
        <w:jc w:val="right"/>
        <w:rPr>
          <w:i/>
        </w:rPr>
      </w:pPr>
      <w:r w:rsidRPr="00EC1042">
        <w:rPr>
          <w:i/>
        </w:rPr>
        <w:t xml:space="preserve">Foto: </w:t>
      </w:r>
      <w:r>
        <w:rPr>
          <w:i/>
        </w:rPr>
        <w:t>Velux</w:t>
      </w:r>
    </w:p>
    <w:p w14:paraId="523004C4" w14:textId="6C38C707" w:rsidR="00F34A6F" w:rsidRDefault="00B04AD2">
      <w:pPr>
        <w:rPr>
          <w:rFonts w:cs="Arial"/>
          <w:b/>
          <w:bCs/>
          <w:szCs w:val="22"/>
        </w:rPr>
      </w:pPr>
      <w:r>
        <w:rPr>
          <w:rFonts w:cs="Arial"/>
          <w:b/>
          <w:bCs/>
          <w:noProof/>
          <w:szCs w:val="22"/>
        </w:rPr>
        <w:drawing>
          <wp:inline distT="0" distB="0" distL="0" distR="0" wp14:anchorId="593858CB" wp14:editId="3E924E7A">
            <wp:extent cx="3960000" cy="2970000"/>
            <wp:effectExtent l="0" t="0" r="2540" b="1905"/>
            <wp:docPr id="490014673" name="Grafik 1" descr="Ein Bild, das Im Haus, Wand, Inneneinrichtung, Kiss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014673" name="Grafik 1" descr="Ein Bild, das Im Haus, Wand, Inneneinrichtung, Kissen enthält.&#10;&#10;Automatisch generierte Beschreibu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960000" cy="2970000"/>
                    </a:xfrm>
                    <a:prstGeom prst="rect">
                      <a:avLst/>
                    </a:prstGeom>
                  </pic:spPr>
                </pic:pic>
              </a:graphicData>
            </a:graphic>
          </wp:inline>
        </w:drawing>
      </w:r>
    </w:p>
    <w:p w14:paraId="3B3510E4" w14:textId="4AFC5417" w:rsidR="000F463C" w:rsidRPr="00EC1042" w:rsidRDefault="000F463C" w:rsidP="000F463C">
      <w:r>
        <w:t>[Foto</w:t>
      </w:r>
      <w:r w:rsidRPr="00E07733">
        <w:t>:</w:t>
      </w:r>
      <w:r>
        <w:t xml:space="preserve"> </w:t>
      </w:r>
      <w:r w:rsidR="00291D10" w:rsidRPr="00291D10">
        <w:t>velux_schlafzimmer_haus_g_2151_g</w:t>
      </w:r>
      <w:r w:rsidRPr="00EC1042">
        <w:t>]</w:t>
      </w:r>
    </w:p>
    <w:p w14:paraId="7DD5DD6E" w14:textId="102E11AC" w:rsidR="000F463C" w:rsidRPr="00EC1042" w:rsidRDefault="00E37EAB" w:rsidP="000F463C">
      <w:pPr>
        <w:rPr>
          <w:i/>
        </w:rPr>
      </w:pPr>
      <w:r>
        <w:rPr>
          <w:i/>
        </w:rPr>
        <w:t>Einschlafen mit Blick auf den Sternenhimmel – ein Traum, der mit einem Dachgeschossausbau Wirklichkeit werden kann.</w:t>
      </w:r>
    </w:p>
    <w:p w14:paraId="109CC6AA" w14:textId="77777777" w:rsidR="000F463C" w:rsidRDefault="000F463C" w:rsidP="000F463C">
      <w:pPr>
        <w:jc w:val="right"/>
        <w:rPr>
          <w:i/>
        </w:rPr>
      </w:pPr>
      <w:r w:rsidRPr="00EC1042">
        <w:rPr>
          <w:i/>
        </w:rPr>
        <w:t xml:space="preserve">Foto: </w:t>
      </w:r>
      <w:r>
        <w:rPr>
          <w:i/>
        </w:rPr>
        <w:t>Velux</w:t>
      </w:r>
    </w:p>
    <w:p w14:paraId="6061E685" w14:textId="649B87D3" w:rsidR="00655714" w:rsidRDefault="00311E09" w:rsidP="00655714">
      <w:r>
        <w:rPr>
          <w:noProof/>
        </w:rPr>
        <w:lastRenderedPageBreak/>
        <w:drawing>
          <wp:inline distT="0" distB="0" distL="0" distR="0" wp14:anchorId="3DB6A5E2" wp14:editId="2CAB6008">
            <wp:extent cx="3960000" cy="2859197"/>
            <wp:effectExtent l="0" t="0" r="2540" b="0"/>
            <wp:docPr id="1893108564" name="Grafik 4" descr="Ein Bild, das Im Haus, Wand, Inneneinrichtung, Zimm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108564" name="Grafik 4" descr="Ein Bild, das Im Haus, Wand, Inneneinrichtung, Zimmer enthält.&#10;&#10;Automatisch generierte Beschreibung"/>
                    <pic:cNvPicPr/>
                  </pic:nvPicPr>
                  <pic:blipFill>
                    <a:blip r:embed="rId16" cstate="print">
                      <a:extLst>
                        <a:ext uri="{28A0092B-C50C-407E-A947-70E740481C1C}">
                          <a14:useLocalDpi xmlns:a14="http://schemas.microsoft.com/office/drawing/2010/main"/>
                        </a:ext>
                      </a:extLst>
                    </a:blip>
                    <a:stretch>
                      <a:fillRect/>
                    </a:stretch>
                  </pic:blipFill>
                  <pic:spPr>
                    <a:xfrm>
                      <a:off x="0" y="0"/>
                      <a:ext cx="3960000" cy="2859197"/>
                    </a:xfrm>
                    <a:prstGeom prst="rect">
                      <a:avLst/>
                    </a:prstGeom>
                  </pic:spPr>
                </pic:pic>
              </a:graphicData>
            </a:graphic>
          </wp:inline>
        </w:drawing>
      </w:r>
    </w:p>
    <w:p w14:paraId="26D56E0F" w14:textId="3FE71FB6" w:rsidR="00655714" w:rsidRPr="00EC1042" w:rsidRDefault="00655714" w:rsidP="00655714">
      <w:r>
        <w:t>[Foto</w:t>
      </w:r>
      <w:r w:rsidRPr="00E07733">
        <w:t>:</w:t>
      </w:r>
      <w:r>
        <w:t xml:space="preserve"> </w:t>
      </w:r>
      <w:r w:rsidRPr="00655714">
        <w:t>velux_dg_ausbau_homeoffice_vorher_nachher_johannsen</w:t>
      </w:r>
      <w:r w:rsidRPr="00EC1042">
        <w:t>]</w:t>
      </w:r>
    </w:p>
    <w:p w14:paraId="64EC04F2" w14:textId="77777777" w:rsidR="00655714" w:rsidRPr="00EC1042" w:rsidRDefault="00655714" w:rsidP="00655714">
      <w:pPr>
        <w:rPr>
          <w:i/>
        </w:rPr>
      </w:pPr>
      <w:r>
        <w:rPr>
          <w:i/>
        </w:rPr>
        <w:t>Wo vorher nur Abstellfläche für Ausrangiertes war, ist ein lichtdurchflutetes Homeoffice entstanden.</w:t>
      </w:r>
    </w:p>
    <w:p w14:paraId="0CAF728C" w14:textId="4D86AD67" w:rsidR="00655714" w:rsidRDefault="00655714" w:rsidP="00655714">
      <w:pPr>
        <w:jc w:val="right"/>
        <w:rPr>
          <w:i/>
        </w:rPr>
      </w:pPr>
      <w:r w:rsidRPr="00EC1042">
        <w:rPr>
          <w:i/>
        </w:rPr>
        <w:t xml:space="preserve">Foto: </w:t>
      </w:r>
      <w:r>
        <w:rPr>
          <w:i/>
        </w:rPr>
        <w:t>Velux</w:t>
      </w:r>
    </w:p>
    <w:p w14:paraId="54F0458C" w14:textId="77777777" w:rsidR="00655714" w:rsidRPr="00655714" w:rsidRDefault="00655714" w:rsidP="00655714">
      <w:pPr>
        <w:jc w:val="right"/>
        <w:rPr>
          <w:iCs/>
        </w:rPr>
      </w:pPr>
    </w:p>
    <w:p w14:paraId="7581C8ED" w14:textId="77777777" w:rsidR="00FD19F9" w:rsidRDefault="00FD19F9" w:rsidP="00FD19F9">
      <w:r>
        <w:rPr>
          <w:noProof/>
        </w:rPr>
        <w:drawing>
          <wp:inline distT="0" distB="0" distL="0" distR="0" wp14:anchorId="083E4B67" wp14:editId="15456204">
            <wp:extent cx="2492168" cy="1800000"/>
            <wp:effectExtent l="0" t="0" r="3810" b="0"/>
            <wp:docPr id="743745816" name="Grafik 3" descr="Ein Bild, das Gebäude, Boden, Licht,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745816" name="Grafik 3" descr="Ein Bild, das Gebäude, Boden, Licht, Im Haus enthält.&#10;&#10;Automatisch generierte Beschreibung"/>
                    <pic:cNvPicPr/>
                  </pic:nvPicPr>
                  <pic:blipFill>
                    <a:blip r:embed="rId17" cstate="print">
                      <a:extLst>
                        <a:ext uri="{28A0092B-C50C-407E-A947-70E740481C1C}">
                          <a14:useLocalDpi xmlns:a14="http://schemas.microsoft.com/office/drawing/2010/main"/>
                        </a:ext>
                      </a:extLst>
                    </a:blip>
                    <a:stretch>
                      <a:fillRect/>
                    </a:stretch>
                  </pic:blipFill>
                  <pic:spPr>
                    <a:xfrm>
                      <a:off x="0" y="0"/>
                      <a:ext cx="2492168" cy="1800000"/>
                    </a:xfrm>
                    <a:prstGeom prst="rect">
                      <a:avLst/>
                    </a:prstGeom>
                  </pic:spPr>
                </pic:pic>
              </a:graphicData>
            </a:graphic>
          </wp:inline>
        </w:drawing>
      </w:r>
      <w:r>
        <w:t xml:space="preserve"> </w:t>
      </w:r>
      <w:r>
        <w:rPr>
          <w:noProof/>
        </w:rPr>
        <w:drawing>
          <wp:inline distT="0" distB="0" distL="0" distR="0" wp14:anchorId="0F5EE17A" wp14:editId="1EED6B98">
            <wp:extent cx="2493008" cy="1800000"/>
            <wp:effectExtent l="0" t="0" r="3175" b="0"/>
            <wp:docPr id="51275425" name="Grafik 4" descr="Ein Bild, das Gebäude, Im Haus, Boden, L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75425" name="Grafik 4" descr="Ein Bild, das Gebäude, Im Haus, Boden, Licht enthält.&#10;&#10;Automatisch generierte Beschreibung"/>
                    <pic:cNvPicPr/>
                  </pic:nvPicPr>
                  <pic:blipFill>
                    <a:blip r:embed="rId18" cstate="print">
                      <a:extLst>
                        <a:ext uri="{28A0092B-C50C-407E-A947-70E740481C1C}">
                          <a14:useLocalDpi xmlns:a14="http://schemas.microsoft.com/office/drawing/2010/main"/>
                        </a:ext>
                      </a:extLst>
                    </a:blip>
                    <a:stretch>
                      <a:fillRect/>
                    </a:stretch>
                  </pic:blipFill>
                  <pic:spPr>
                    <a:xfrm>
                      <a:off x="0" y="0"/>
                      <a:ext cx="2493008" cy="1800000"/>
                    </a:xfrm>
                    <a:prstGeom prst="rect">
                      <a:avLst/>
                    </a:prstGeom>
                  </pic:spPr>
                </pic:pic>
              </a:graphicData>
            </a:graphic>
          </wp:inline>
        </w:drawing>
      </w:r>
    </w:p>
    <w:p w14:paraId="0F062C74" w14:textId="4F350598" w:rsidR="00FD19F9" w:rsidRPr="00EC1042" w:rsidRDefault="00FD19F9" w:rsidP="00FD19F9">
      <w:r>
        <w:t>[Foto</w:t>
      </w:r>
      <w:r w:rsidRPr="00E07733">
        <w:t>:</w:t>
      </w:r>
      <w:r>
        <w:t xml:space="preserve"> </w:t>
      </w:r>
      <w:r w:rsidR="00922F94" w:rsidRPr="00922F94">
        <w:t>velux_grafik_10079775_74</w:t>
      </w:r>
      <w:r w:rsidRPr="00EC1042">
        <w:t>]</w:t>
      </w:r>
    </w:p>
    <w:p w14:paraId="7AE41775" w14:textId="77777777" w:rsidR="00FD19F9" w:rsidRPr="00EC1042" w:rsidRDefault="00FD19F9" w:rsidP="00FD19F9">
      <w:pPr>
        <w:rPr>
          <w:i/>
        </w:rPr>
      </w:pPr>
      <w:r>
        <w:rPr>
          <w:i/>
        </w:rPr>
        <w:t>Wie die Modelle zeigen, ist der Tageslichteinfall durch ein Dachfenster deutlich höher als durch ein Fassadenfenster.</w:t>
      </w:r>
    </w:p>
    <w:p w14:paraId="1B64E1FC" w14:textId="77777777" w:rsidR="00FD19F9" w:rsidRPr="00EC1042" w:rsidRDefault="00FD19F9" w:rsidP="00FD19F9">
      <w:pPr>
        <w:jc w:val="right"/>
        <w:rPr>
          <w:i/>
        </w:rPr>
      </w:pPr>
      <w:r w:rsidRPr="00EC1042">
        <w:rPr>
          <w:i/>
        </w:rPr>
        <w:t xml:space="preserve">Foto: </w:t>
      </w:r>
      <w:r>
        <w:rPr>
          <w:i/>
        </w:rPr>
        <w:t>Velux</w:t>
      </w:r>
    </w:p>
    <w:p w14:paraId="77AC1CBB" w14:textId="77777777" w:rsidR="000F463C" w:rsidRPr="008F6B60" w:rsidRDefault="000F463C">
      <w:pPr>
        <w:rPr>
          <w:rFonts w:cs="Arial"/>
          <w:b/>
          <w:bCs/>
          <w:szCs w:val="22"/>
        </w:rPr>
      </w:pPr>
    </w:p>
    <w:p w14:paraId="41CA9F8B" w14:textId="72DC2A20" w:rsidR="003E2BE8" w:rsidRDefault="003E2BE8">
      <w:pPr>
        <w:spacing w:line="240" w:lineRule="auto"/>
        <w:rPr>
          <w:rFonts w:cs="Arial"/>
          <w:b/>
          <w:bCs/>
          <w:sz w:val="20"/>
          <w:szCs w:val="20"/>
        </w:rPr>
      </w:pPr>
      <w:r>
        <w:rPr>
          <w:rFonts w:cs="Arial"/>
          <w:b/>
          <w:bCs/>
          <w:sz w:val="20"/>
          <w:szCs w:val="20"/>
        </w:rPr>
        <w:br w:type="page"/>
      </w:r>
    </w:p>
    <w:p w14:paraId="0348FB19" w14:textId="77777777" w:rsidR="008F6B60" w:rsidRPr="003165ED" w:rsidRDefault="008F6B60">
      <w:pPr>
        <w:rPr>
          <w:rFonts w:cs="Arial"/>
          <w:b/>
          <w:bCs/>
          <w:sz w:val="20"/>
          <w:szCs w:val="20"/>
        </w:rPr>
      </w:pPr>
    </w:p>
    <w:p w14:paraId="3ED00FE5" w14:textId="77777777" w:rsidR="00460CE1" w:rsidRDefault="00460CE1" w:rsidP="00460CE1">
      <w:pPr>
        <w:spacing w:after="120" w:line="240" w:lineRule="auto"/>
        <w:rPr>
          <w:rFonts w:asciiTheme="minorHAnsi" w:hAnsiTheme="minorHAnsi"/>
          <w:sz w:val="20"/>
          <w:szCs w:val="20"/>
        </w:rPr>
      </w:pPr>
      <w:r>
        <w:rPr>
          <w:b/>
          <w:bCs/>
          <w:sz w:val="20"/>
          <w:szCs w:val="20"/>
        </w:rPr>
        <w:t>Über die Velux Deutschland GmbH</w:t>
      </w:r>
    </w:p>
    <w:p w14:paraId="4EFEAB84" w14:textId="77777777" w:rsidR="00460CE1" w:rsidRDefault="00460CE1" w:rsidP="00460CE1">
      <w:pPr>
        <w:spacing w:after="120" w:line="240" w:lineRule="auto"/>
        <w:rPr>
          <w:sz w:val="20"/>
          <w:szCs w:val="20"/>
        </w:rPr>
      </w:pPr>
      <w:r>
        <w:rPr>
          <w:sz w:val="20"/>
          <w:szCs w:val="20"/>
        </w:rPr>
        <w:t xml:space="preserve">Die Velux Deutschland GmbH mit Sitz in Hamburg ist ein Unternehmen der internationalen Velux Gruppe. Der weltweit größte Hersteller von Dachfenstern verfolgt die Vision, mit Hilfe von Tageslicht und frischer Luft bessere Lebensbedingungen unter dem Dach zu schaffen und mit innovativen Konzepten die Architektur der Zukunft nachhaltig zu gestalten. International ist die Gruppe mit ca. 11.000 Mitarbeiter:innen in über 38 Ländern vertreten. In Deutschland beschäftigt Velux in Produktion und Vertrieb über </w:t>
      </w:r>
      <w:r>
        <w:rPr>
          <w:color w:val="000000" w:themeColor="text1"/>
          <w:sz w:val="20"/>
          <w:szCs w:val="20"/>
        </w:rPr>
        <w:t>1.500 Mitarbeiter:innen.</w:t>
      </w:r>
      <w:r>
        <w:rPr>
          <w:sz w:val="20"/>
          <w:szCs w:val="20"/>
        </w:rPr>
        <w:t xml:space="preserve"> Neben Dachfenstern und vielfältigen Dachfensterkombinationen für geneigte und flache Dächer umfasst die Produktpalette unter anderem Sonnen- und Hitzeschutzprodukte sowie Zubehör für den Fenstereinbau. Smart-Home-Lösungen und automatisierte Systeme tragen zu einem gesunden Raumklima bei und steigern den Wohnkomfort. Mit Velux Commercial bietet ein eigener Unternehmensbereich Tageslicht-Lösungen speziell für gewerbliche, öffentliche und industrielle Gebäude.</w:t>
      </w:r>
      <w:r>
        <w:br/>
      </w:r>
      <w:r>
        <w:rPr>
          <w:sz w:val="20"/>
          <w:szCs w:val="20"/>
        </w:rPr>
        <w:t>Im Rahmen ihrer Nachhaltigkeitsstrategie hat sich die Velux Gruppe verpflichtet, zukünftige CO</w:t>
      </w:r>
      <w:r>
        <w:rPr>
          <w:sz w:val="20"/>
          <w:szCs w:val="20"/>
          <w:vertAlign w:val="subscript"/>
        </w:rPr>
        <w:t>2</w:t>
      </w:r>
      <w:r>
        <w:rPr>
          <w:sz w:val="20"/>
          <w:szCs w:val="20"/>
        </w:rPr>
        <w:t>-Emissionen im Einklang mit dem 1,5°C-Ziel des Pariser Klimaschutz-Übereinkommens deutlich zu reduzieren und bis 2041 lebenslang klimaneutral zu werden. Dies realisiert sie gemeinsam mit dem WWF durch internationale Waldprojekte, die alle seit Gründung im Jahr 1941 verursachten CO</w:t>
      </w:r>
      <w:r>
        <w:rPr>
          <w:sz w:val="20"/>
          <w:szCs w:val="20"/>
          <w:vertAlign w:val="subscript"/>
        </w:rPr>
        <w:t>2</w:t>
      </w:r>
      <w:r>
        <w:rPr>
          <w:sz w:val="20"/>
          <w:szCs w:val="20"/>
        </w:rPr>
        <w:t>-Emissionen binden werden.</w:t>
      </w:r>
    </w:p>
    <w:p w14:paraId="6D45D5C7" w14:textId="7E23CF2E" w:rsidR="0075435B" w:rsidRPr="008D1A4F" w:rsidRDefault="0075435B" w:rsidP="000910B8">
      <w:pPr>
        <w:spacing w:after="120" w:line="240" w:lineRule="auto"/>
        <w:rPr>
          <w:sz w:val="20"/>
          <w:szCs w:val="20"/>
        </w:rPr>
      </w:pPr>
    </w:p>
    <w:p w14:paraId="2B271873" w14:textId="77777777" w:rsidR="0075435B" w:rsidRPr="008D1A4F" w:rsidRDefault="0075435B" w:rsidP="0075435B">
      <w:pPr>
        <w:spacing w:line="240" w:lineRule="auto"/>
        <w:rPr>
          <w:rFonts w:cs="Arial"/>
          <w:sz w:val="20"/>
          <w:szCs w:val="20"/>
        </w:rPr>
      </w:pPr>
      <w:r w:rsidRPr="008D1A4F">
        <w:rPr>
          <w:rFonts w:cs="Arial"/>
          <w:sz w:val="20"/>
          <w:szCs w:val="20"/>
        </w:rPr>
        <w:t xml:space="preserve">Weitere Informationen unter </w:t>
      </w:r>
      <w:hyperlink r:id="rId19" w:history="1">
        <w:r w:rsidRPr="008D1A4F">
          <w:rPr>
            <w:rStyle w:val="Hyperlink"/>
            <w:rFonts w:cs="Arial"/>
            <w:sz w:val="20"/>
            <w:szCs w:val="20"/>
          </w:rPr>
          <w:t>www.velux.de</w:t>
        </w:r>
      </w:hyperlink>
      <w:r w:rsidRPr="008D1A4F">
        <w:rPr>
          <w:rFonts w:cs="Arial"/>
          <w:sz w:val="20"/>
          <w:szCs w:val="20"/>
        </w:rPr>
        <w:t>.</w:t>
      </w:r>
    </w:p>
    <w:p w14:paraId="15E1AFA6" w14:textId="77777777" w:rsidR="0075435B" w:rsidRPr="001C1C18" w:rsidRDefault="0075435B" w:rsidP="0075435B">
      <w:pPr>
        <w:spacing w:line="240" w:lineRule="auto"/>
        <w:rPr>
          <w:rFonts w:cs="Arial"/>
          <w:sz w:val="20"/>
          <w:szCs w:val="20"/>
          <w:u w:val="single"/>
        </w:rPr>
      </w:pPr>
      <w:r w:rsidRPr="008D1A4F">
        <w:rPr>
          <w:rFonts w:cs="Arial"/>
          <w:sz w:val="20"/>
          <w:szCs w:val="20"/>
        </w:rPr>
        <w:t xml:space="preserve">Pressetexte sowie druckfähiges Bildmaterial u.v.m. stehen im Velux Presseforum unter </w:t>
      </w:r>
      <w:hyperlink r:id="rId20" w:history="1">
        <w:r w:rsidRPr="008D1A4F">
          <w:rPr>
            <w:rStyle w:val="Hyperlink"/>
            <w:rFonts w:cs="Arial"/>
            <w:sz w:val="20"/>
            <w:szCs w:val="20"/>
          </w:rPr>
          <w:t>www.velux.de/presse</w:t>
        </w:r>
      </w:hyperlink>
      <w:r w:rsidRPr="008D1A4F">
        <w:rPr>
          <w:rFonts w:cs="Arial"/>
          <w:sz w:val="20"/>
          <w:szCs w:val="20"/>
        </w:rPr>
        <w:t xml:space="preserve"> zum Download bereit.</w:t>
      </w:r>
      <w:r w:rsidRPr="008D1A4F">
        <w:rPr>
          <w:rFonts w:cs="Arial"/>
          <w:b/>
          <w:bCs/>
          <w:sz w:val="20"/>
          <w:szCs w:val="20"/>
        </w:rPr>
        <w:br/>
      </w:r>
      <w:r>
        <w:rPr>
          <w:rFonts w:cs="Arial"/>
          <w:bCs/>
          <w:sz w:val="20"/>
          <w:szCs w:val="20"/>
        </w:rPr>
        <w:br/>
      </w:r>
      <w:r w:rsidRPr="00C12C51">
        <w:rPr>
          <w:rFonts w:cs="Arial"/>
          <w:b/>
          <w:bCs/>
          <w:sz w:val="20"/>
          <w:szCs w:val="20"/>
        </w:rPr>
        <w:t>Kontakt Presse:</w:t>
      </w:r>
      <w:r w:rsidRPr="00C12C51">
        <w:rPr>
          <w:rFonts w:cs="Arial"/>
          <w:b/>
          <w:bCs/>
          <w:sz w:val="20"/>
          <w:szCs w:val="20"/>
        </w:rPr>
        <w:br/>
      </w:r>
    </w:p>
    <w:tbl>
      <w:tblPr>
        <w:tblW w:w="9283" w:type="dxa"/>
        <w:tblInd w:w="-34" w:type="dxa"/>
        <w:tblLook w:val="01E0" w:firstRow="1" w:lastRow="1" w:firstColumn="1" w:lastColumn="1" w:noHBand="0" w:noVBand="0"/>
      </w:tblPr>
      <w:tblGrid>
        <w:gridCol w:w="4718"/>
        <w:gridCol w:w="4565"/>
      </w:tblGrid>
      <w:tr w:rsidR="0075435B" w:rsidRPr="00967431" w14:paraId="0D6B8810" w14:textId="77777777" w:rsidTr="0075435B">
        <w:trPr>
          <w:trHeight w:val="2413"/>
        </w:trPr>
        <w:tc>
          <w:tcPr>
            <w:tcW w:w="4718" w:type="dxa"/>
          </w:tcPr>
          <w:p w14:paraId="40F5BB11" w14:textId="77777777" w:rsidR="0074476B" w:rsidRDefault="0074476B" w:rsidP="0074476B">
            <w:pPr>
              <w:spacing w:line="240" w:lineRule="auto"/>
              <w:rPr>
                <w:bCs/>
                <w:sz w:val="20"/>
              </w:rPr>
            </w:pPr>
            <w:r>
              <w:rPr>
                <w:bCs/>
                <w:sz w:val="20"/>
              </w:rPr>
              <w:t>Velux Deutschland GmbH</w:t>
            </w:r>
          </w:p>
          <w:p w14:paraId="2E166547" w14:textId="4CB5BE44" w:rsidR="0074476B" w:rsidRDefault="0016355B" w:rsidP="0074476B">
            <w:pPr>
              <w:spacing w:line="240" w:lineRule="auto"/>
              <w:rPr>
                <w:bCs/>
                <w:sz w:val="20"/>
              </w:rPr>
            </w:pPr>
            <w:r>
              <w:rPr>
                <w:bCs/>
                <w:sz w:val="20"/>
              </w:rPr>
              <w:t xml:space="preserve">Leitung Public </w:t>
            </w:r>
            <w:r w:rsidR="00A920AF">
              <w:rPr>
                <w:bCs/>
                <w:sz w:val="20"/>
              </w:rPr>
              <w:t>Relations</w:t>
            </w:r>
          </w:p>
          <w:p w14:paraId="2C381010" w14:textId="77777777" w:rsidR="0074476B" w:rsidRDefault="0074476B" w:rsidP="0074476B">
            <w:pPr>
              <w:spacing w:line="240" w:lineRule="auto"/>
              <w:rPr>
                <w:bCs/>
                <w:sz w:val="20"/>
              </w:rPr>
            </w:pPr>
            <w:r>
              <w:rPr>
                <w:bCs/>
                <w:sz w:val="20"/>
              </w:rPr>
              <w:t>Maik Seete</w:t>
            </w:r>
          </w:p>
          <w:p w14:paraId="7DCD0349" w14:textId="77777777" w:rsidR="0074476B" w:rsidRDefault="0074476B" w:rsidP="0074476B">
            <w:pPr>
              <w:spacing w:line="240" w:lineRule="auto"/>
              <w:rPr>
                <w:bCs/>
                <w:sz w:val="20"/>
              </w:rPr>
            </w:pPr>
            <w:r>
              <w:rPr>
                <w:bCs/>
                <w:sz w:val="20"/>
              </w:rPr>
              <w:t>Gazellenkamp 168</w:t>
            </w:r>
          </w:p>
          <w:p w14:paraId="3D0400AE" w14:textId="77777777" w:rsidR="0074476B" w:rsidRPr="00451005" w:rsidRDefault="0074476B" w:rsidP="0074476B">
            <w:pPr>
              <w:spacing w:line="240" w:lineRule="auto"/>
              <w:rPr>
                <w:bCs/>
                <w:sz w:val="20"/>
              </w:rPr>
            </w:pPr>
            <w:r w:rsidRPr="00451005">
              <w:rPr>
                <w:bCs/>
                <w:sz w:val="20"/>
              </w:rPr>
              <w:t xml:space="preserve">22502 Hamburg </w:t>
            </w:r>
          </w:p>
          <w:p w14:paraId="5D9AE21C" w14:textId="77777777" w:rsidR="0074476B" w:rsidRPr="00451005" w:rsidRDefault="0074476B" w:rsidP="0074476B">
            <w:pPr>
              <w:spacing w:line="240" w:lineRule="auto"/>
              <w:rPr>
                <w:bCs/>
                <w:sz w:val="20"/>
              </w:rPr>
            </w:pPr>
            <w:r>
              <w:rPr>
                <w:bCs/>
                <w:sz w:val="20"/>
              </w:rPr>
              <w:t>Tel.: +49 (040) 5 47 07-4 66</w:t>
            </w:r>
          </w:p>
          <w:p w14:paraId="22500CAA" w14:textId="6F05E10B" w:rsidR="0075435B" w:rsidRPr="00A920AF" w:rsidRDefault="0074476B" w:rsidP="0074476B">
            <w:pPr>
              <w:spacing w:line="240" w:lineRule="auto"/>
              <w:rPr>
                <w:bCs/>
                <w:sz w:val="20"/>
                <w:lang w:val="en-US"/>
              </w:rPr>
            </w:pPr>
            <w:r w:rsidRPr="003C3182">
              <w:rPr>
                <w:bCs/>
                <w:sz w:val="20"/>
                <w:lang w:val="fr-FR"/>
              </w:rPr>
              <w:t xml:space="preserve">Mail: </w:t>
            </w:r>
            <w:r>
              <w:rPr>
                <w:bCs/>
                <w:sz w:val="20"/>
                <w:lang w:val="fr-FR"/>
              </w:rPr>
              <w:t>maik.seete@</w:t>
            </w:r>
            <w:r w:rsidRPr="0058173E">
              <w:rPr>
                <w:bCs/>
                <w:sz w:val="20"/>
                <w:lang w:val="fr-FR"/>
              </w:rPr>
              <w:t>velux.com</w:t>
            </w:r>
            <w:r w:rsidRPr="00A920AF">
              <w:rPr>
                <w:bCs/>
                <w:sz w:val="20"/>
                <w:lang w:val="en-US"/>
              </w:rPr>
              <w:t xml:space="preserve"> </w:t>
            </w:r>
          </w:p>
        </w:tc>
        <w:tc>
          <w:tcPr>
            <w:tcW w:w="4565" w:type="dxa"/>
          </w:tcPr>
          <w:p w14:paraId="7402882F" w14:textId="77777777" w:rsidR="0075435B" w:rsidRPr="00C12C51" w:rsidRDefault="0075435B" w:rsidP="0035575D">
            <w:pPr>
              <w:spacing w:line="240" w:lineRule="auto"/>
              <w:rPr>
                <w:bCs/>
                <w:sz w:val="20"/>
              </w:rPr>
            </w:pPr>
            <w:r w:rsidRPr="00C12C51">
              <w:rPr>
                <w:bCs/>
                <w:sz w:val="20"/>
              </w:rPr>
              <w:t>FAKTOR 3 AG</w:t>
            </w:r>
          </w:p>
          <w:p w14:paraId="202F5648" w14:textId="77777777" w:rsidR="0075435B" w:rsidRPr="00C12C51" w:rsidRDefault="0075435B" w:rsidP="0035575D">
            <w:pPr>
              <w:spacing w:line="240" w:lineRule="auto"/>
              <w:rPr>
                <w:bCs/>
                <w:sz w:val="20"/>
              </w:rPr>
            </w:pPr>
            <w:r>
              <w:rPr>
                <w:bCs/>
                <w:sz w:val="20"/>
              </w:rPr>
              <w:t>Velux</w:t>
            </w:r>
            <w:r w:rsidRPr="00C12C51">
              <w:rPr>
                <w:bCs/>
                <w:sz w:val="20"/>
              </w:rPr>
              <w:t xml:space="preserve"> Presseagentur</w:t>
            </w:r>
          </w:p>
          <w:p w14:paraId="530DCE83" w14:textId="77777777" w:rsidR="0075435B" w:rsidRPr="00C12C51" w:rsidRDefault="0075435B" w:rsidP="0035575D">
            <w:pPr>
              <w:spacing w:line="240" w:lineRule="auto"/>
              <w:rPr>
                <w:bCs/>
                <w:sz w:val="20"/>
              </w:rPr>
            </w:pPr>
            <w:r>
              <w:rPr>
                <w:bCs/>
                <w:sz w:val="20"/>
              </w:rPr>
              <w:t>Oliver Williges</w:t>
            </w:r>
          </w:p>
          <w:p w14:paraId="53B866EF" w14:textId="77777777" w:rsidR="0075435B" w:rsidRPr="00C12C51" w:rsidRDefault="0075435B" w:rsidP="0035575D">
            <w:pPr>
              <w:spacing w:line="240" w:lineRule="auto"/>
              <w:rPr>
                <w:bCs/>
                <w:sz w:val="20"/>
              </w:rPr>
            </w:pPr>
            <w:r w:rsidRPr="00C12C51">
              <w:rPr>
                <w:bCs/>
                <w:sz w:val="20"/>
              </w:rPr>
              <w:t>Kattunbleiche 35</w:t>
            </w:r>
          </w:p>
          <w:p w14:paraId="6451B584" w14:textId="77777777" w:rsidR="0075435B" w:rsidRPr="00DA1A62" w:rsidRDefault="0075435B" w:rsidP="0035575D">
            <w:pPr>
              <w:spacing w:line="240" w:lineRule="auto"/>
              <w:rPr>
                <w:bCs/>
                <w:sz w:val="20"/>
              </w:rPr>
            </w:pPr>
            <w:r w:rsidRPr="00DA1A62">
              <w:rPr>
                <w:bCs/>
                <w:sz w:val="20"/>
              </w:rPr>
              <w:t>22041 Hamburg</w:t>
            </w:r>
          </w:p>
          <w:p w14:paraId="2DAD68DD" w14:textId="77777777" w:rsidR="0075435B" w:rsidRPr="00DA1A62" w:rsidRDefault="0075435B" w:rsidP="0035575D">
            <w:pPr>
              <w:spacing w:line="240" w:lineRule="auto"/>
              <w:rPr>
                <w:bCs/>
                <w:sz w:val="20"/>
              </w:rPr>
            </w:pPr>
            <w:r w:rsidRPr="00DA1A62">
              <w:rPr>
                <w:bCs/>
                <w:sz w:val="20"/>
              </w:rPr>
              <w:t>Tel.: +49 (040) 67 94 46-109</w:t>
            </w:r>
          </w:p>
          <w:p w14:paraId="45A37E67" w14:textId="77777777" w:rsidR="0075435B" w:rsidRPr="00DA1A62" w:rsidRDefault="0075435B" w:rsidP="0035575D">
            <w:pPr>
              <w:spacing w:line="240" w:lineRule="auto"/>
              <w:rPr>
                <w:bCs/>
                <w:sz w:val="20"/>
              </w:rPr>
            </w:pPr>
            <w:r w:rsidRPr="00DA1A62">
              <w:rPr>
                <w:bCs/>
                <w:sz w:val="20"/>
              </w:rPr>
              <w:t>Mail: velux@faktor3.de</w:t>
            </w:r>
          </w:p>
          <w:p w14:paraId="2C352224" w14:textId="77777777" w:rsidR="0075435B" w:rsidRPr="00DA1A62" w:rsidRDefault="0075435B" w:rsidP="0035575D">
            <w:pPr>
              <w:spacing w:line="240" w:lineRule="auto"/>
              <w:rPr>
                <w:bCs/>
                <w:sz w:val="20"/>
              </w:rPr>
            </w:pPr>
          </w:p>
        </w:tc>
      </w:tr>
    </w:tbl>
    <w:p w14:paraId="19B0B333" w14:textId="77777777" w:rsidR="00F51B1E" w:rsidRPr="00DA1A62" w:rsidRDefault="00F51B1E" w:rsidP="00F51B1E">
      <w:pPr>
        <w:rPr>
          <w:rFonts w:cs="Arial"/>
          <w:b/>
          <w:bCs/>
          <w:sz w:val="16"/>
          <w:szCs w:val="16"/>
        </w:rPr>
      </w:pPr>
    </w:p>
    <w:sectPr w:rsidR="00F51B1E" w:rsidRPr="00DA1A62" w:rsidSect="00682CAB">
      <w:footerReference w:type="default" r:id="rId21"/>
      <w:headerReference w:type="first" r:id="rId22"/>
      <w:pgSz w:w="11906" w:h="16838" w:code="9"/>
      <w:pgMar w:top="2268" w:right="2268" w:bottom="2157"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7A233" w14:textId="77777777" w:rsidR="00AD64E7" w:rsidRDefault="00AD64E7">
      <w:r>
        <w:separator/>
      </w:r>
    </w:p>
  </w:endnote>
  <w:endnote w:type="continuationSeparator" w:id="0">
    <w:p w14:paraId="57D3095F" w14:textId="77777777" w:rsidR="00AD64E7" w:rsidRDefault="00AD6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8E5A" w14:textId="65713848" w:rsidR="00A45720" w:rsidRPr="00F51B1E" w:rsidRDefault="00397186">
    <w:pPr>
      <w:pStyle w:val="Fuzeile"/>
      <w:rPr>
        <w:sz w:val="16"/>
        <w:szCs w:val="16"/>
      </w:rPr>
    </w:pPr>
    <w:r>
      <w:rPr>
        <w:sz w:val="16"/>
        <w:szCs w:val="16"/>
      </w:rPr>
      <w:t xml:space="preserve">Presseinformation: </w:t>
    </w:r>
    <w:r w:rsidR="008F6B60">
      <w:rPr>
        <w:sz w:val="16"/>
        <w:szCs w:val="16"/>
      </w:rPr>
      <w:t>Dachgeschossausbau</w:t>
    </w:r>
    <w:r w:rsidR="00980003">
      <w:rPr>
        <w:sz w:val="16"/>
        <w:szCs w:val="16"/>
      </w:rPr>
      <w:t xml:space="preserve"> </w:t>
    </w:r>
    <w:r w:rsidR="00A45720" w:rsidRPr="00F51B1E">
      <w:rPr>
        <w:sz w:val="16"/>
        <w:szCs w:val="16"/>
      </w:rPr>
      <w:t xml:space="preserve">/ </w:t>
    </w:r>
    <w:r w:rsidR="00AE7621">
      <w:rPr>
        <w:sz w:val="16"/>
        <w:szCs w:val="16"/>
      </w:rPr>
      <w:t>April</w:t>
    </w:r>
    <w:r w:rsidR="00362D7F">
      <w:rPr>
        <w:sz w:val="16"/>
        <w:szCs w:val="16"/>
      </w:rPr>
      <w:t xml:space="preserve"> 20</w:t>
    </w:r>
    <w:r w:rsidR="00980003">
      <w:rPr>
        <w:sz w:val="16"/>
        <w:szCs w:val="16"/>
      </w:rPr>
      <w:t>2</w:t>
    </w:r>
    <w:r w:rsidR="008F6B60">
      <w:rPr>
        <w:sz w:val="16"/>
        <w:szCs w:val="16"/>
      </w:rPr>
      <w:t>5</w:t>
    </w:r>
    <w:r w:rsidR="00362D7F">
      <w:rPr>
        <w:sz w:val="16"/>
        <w:szCs w:val="16"/>
      </w:rPr>
      <w:t xml:space="preserve"> </w:t>
    </w:r>
    <w:r w:rsidR="00A45720" w:rsidRPr="00F51B1E">
      <w:rPr>
        <w:sz w:val="16"/>
        <w:szCs w:val="16"/>
      </w:rPr>
      <w:t xml:space="preserve">/ Seite </w:t>
    </w:r>
    <w:r w:rsidR="00A45720" w:rsidRPr="00F51B1E">
      <w:rPr>
        <w:rStyle w:val="Seitenzahl"/>
        <w:sz w:val="16"/>
        <w:szCs w:val="16"/>
      </w:rPr>
      <w:fldChar w:fldCharType="begin"/>
    </w:r>
    <w:r w:rsidR="00A45720" w:rsidRPr="00F51B1E">
      <w:rPr>
        <w:rStyle w:val="Seitenzahl"/>
        <w:sz w:val="16"/>
        <w:szCs w:val="16"/>
      </w:rPr>
      <w:instrText xml:space="preserve"> PAGE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r w:rsidR="00A45720" w:rsidRPr="00F51B1E">
      <w:rPr>
        <w:rStyle w:val="Seitenzahl"/>
        <w:sz w:val="16"/>
        <w:szCs w:val="16"/>
      </w:rPr>
      <w:t xml:space="preserve"> von </w:t>
    </w:r>
    <w:r w:rsidR="00A45720" w:rsidRPr="00F51B1E">
      <w:rPr>
        <w:rStyle w:val="Seitenzahl"/>
        <w:sz w:val="16"/>
        <w:szCs w:val="16"/>
      </w:rPr>
      <w:fldChar w:fldCharType="begin"/>
    </w:r>
    <w:r w:rsidR="00A45720" w:rsidRPr="00F51B1E">
      <w:rPr>
        <w:rStyle w:val="Seitenzahl"/>
        <w:sz w:val="16"/>
        <w:szCs w:val="16"/>
      </w:rPr>
      <w:instrText xml:space="preserve"> NUMPAGES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16899" w14:textId="77777777" w:rsidR="00AD64E7" w:rsidRDefault="00AD64E7">
      <w:r>
        <w:separator/>
      </w:r>
    </w:p>
  </w:footnote>
  <w:footnote w:type="continuationSeparator" w:id="0">
    <w:p w14:paraId="3579E243" w14:textId="77777777" w:rsidR="00AD64E7" w:rsidRDefault="00AD64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470D" w14:textId="77777777" w:rsidR="00A45720" w:rsidRDefault="00D0461F">
    <w:pPr>
      <w:pStyle w:val="Kopfzeile"/>
    </w:pPr>
    <w:r>
      <w:rPr>
        <w:noProof/>
        <w:sz w:val="20"/>
      </w:rPr>
      <w:drawing>
        <wp:anchor distT="0" distB="0" distL="114300" distR="114300" simplePos="0" relativeHeight="251657728" behindDoc="0" locked="0" layoutInCell="1" allowOverlap="1" wp14:anchorId="31191698" wp14:editId="2A849D30">
          <wp:simplePos x="0" y="0"/>
          <wp:positionH relativeFrom="column">
            <wp:posOffset>4389120</wp:posOffset>
          </wp:positionH>
          <wp:positionV relativeFrom="paragraph">
            <wp:posOffset>-69850</wp:posOffset>
          </wp:positionV>
          <wp:extent cx="1440180" cy="480060"/>
          <wp:effectExtent l="0" t="0" r="7620" b="0"/>
          <wp:wrapNone/>
          <wp:docPr id="2" name="Bild 2" descr="VELUX-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LUX-Logo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845755208">
    <w:abstractNumId w:val="0"/>
  </w:num>
  <w:num w:numId="2" w16cid:durableId="1771268693">
    <w:abstractNumId w:val="3"/>
  </w:num>
  <w:num w:numId="3" w16cid:durableId="990601058">
    <w:abstractNumId w:val="1"/>
  </w:num>
  <w:num w:numId="4" w16cid:durableId="152803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5C4"/>
    <w:rsid w:val="00016D90"/>
    <w:rsid w:val="0003466E"/>
    <w:rsid w:val="00045336"/>
    <w:rsid w:val="00071FCC"/>
    <w:rsid w:val="000910B8"/>
    <w:rsid w:val="000D7FB5"/>
    <w:rsid w:val="000F2A1C"/>
    <w:rsid w:val="000F463C"/>
    <w:rsid w:val="00103A84"/>
    <w:rsid w:val="00121F05"/>
    <w:rsid w:val="0016145D"/>
    <w:rsid w:val="0016355B"/>
    <w:rsid w:val="00182DC1"/>
    <w:rsid w:val="001A69D0"/>
    <w:rsid w:val="001E19DB"/>
    <w:rsid w:val="001E3C1B"/>
    <w:rsid w:val="001F090E"/>
    <w:rsid w:val="00207DAF"/>
    <w:rsid w:val="00216E03"/>
    <w:rsid w:val="002218A0"/>
    <w:rsid w:val="00230A54"/>
    <w:rsid w:val="00241466"/>
    <w:rsid w:val="002606F3"/>
    <w:rsid w:val="00273BC0"/>
    <w:rsid w:val="00277129"/>
    <w:rsid w:val="00291D10"/>
    <w:rsid w:val="002A17B8"/>
    <w:rsid w:val="002D66FB"/>
    <w:rsid w:val="002D75C4"/>
    <w:rsid w:val="002E7EDB"/>
    <w:rsid w:val="002F0DE2"/>
    <w:rsid w:val="00311E09"/>
    <w:rsid w:val="003128F4"/>
    <w:rsid w:val="00315C5C"/>
    <w:rsid w:val="003165ED"/>
    <w:rsid w:val="00335B8B"/>
    <w:rsid w:val="003402DF"/>
    <w:rsid w:val="00344B2E"/>
    <w:rsid w:val="003546C7"/>
    <w:rsid w:val="00362D7F"/>
    <w:rsid w:val="003726A9"/>
    <w:rsid w:val="00387B8E"/>
    <w:rsid w:val="00397186"/>
    <w:rsid w:val="003B6749"/>
    <w:rsid w:val="003C5895"/>
    <w:rsid w:val="003C5F1E"/>
    <w:rsid w:val="003C7B18"/>
    <w:rsid w:val="003E2BE8"/>
    <w:rsid w:val="003E4336"/>
    <w:rsid w:val="004059A3"/>
    <w:rsid w:val="00414034"/>
    <w:rsid w:val="0042507C"/>
    <w:rsid w:val="004367F8"/>
    <w:rsid w:val="00460CE1"/>
    <w:rsid w:val="00482E04"/>
    <w:rsid w:val="00490E7A"/>
    <w:rsid w:val="004930F5"/>
    <w:rsid w:val="004A6520"/>
    <w:rsid w:val="004C5683"/>
    <w:rsid w:val="004F7BF3"/>
    <w:rsid w:val="00512F20"/>
    <w:rsid w:val="0051674E"/>
    <w:rsid w:val="00541CF2"/>
    <w:rsid w:val="0055176E"/>
    <w:rsid w:val="005566DE"/>
    <w:rsid w:val="00562848"/>
    <w:rsid w:val="00563BB9"/>
    <w:rsid w:val="0058173E"/>
    <w:rsid w:val="0058577D"/>
    <w:rsid w:val="005A0552"/>
    <w:rsid w:val="005D1DB2"/>
    <w:rsid w:val="00637CC5"/>
    <w:rsid w:val="00642E86"/>
    <w:rsid w:val="00655714"/>
    <w:rsid w:val="00660C9E"/>
    <w:rsid w:val="006710FD"/>
    <w:rsid w:val="00682CAB"/>
    <w:rsid w:val="00682E89"/>
    <w:rsid w:val="00691178"/>
    <w:rsid w:val="00692E2A"/>
    <w:rsid w:val="006C2897"/>
    <w:rsid w:val="006C55A0"/>
    <w:rsid w:val="006D045A"/>
    <w:rsid w:val="006D1024"/>
    <w:rsid w:val="006E1BFA"/>
    <w:rsid w:val="006E2FD8"/>
    <w:rsid w:val="00705BE8"/>
    <w:rsid w:val="0070760E"/>
    <w:rsid w:val="007166CA"/>
    <w:rsid w:val="00731D70"/>
    <w:rsid w:val="0073352D"/>
    <w:rsid w:val="0074476B"/>
    <w:rsid w:val="007538B4"/>
    <w:rsid w:val="00753C8F"/>
    <w:rsid w:val="0075435B"/>
    <w:rsid w:val="00755CA1"/>
    <w:rsid w:val="007758BB"/>
    <w:rsid w:val="00786490"/>
    <w:rsid w:val="00795675"/>
    <w:rsid w:val="007A601C"/>
    <w:rsid w:val="0080361E"/>
    <w:rsid w:val="0082426E"/>
    <w:rsid w:val="008625E0"/>
    <w:rsid w:val="008671FB"/>
    <w:rsid w:val="00870055"/>
    <w:rsid w:val="00896EEC"/>
    <w:rsid w:val="008B78A2"/>
    <w:rsid w:val="008E38A1"/>
    <w:rsid w:val="008F6B60"/>
    <w:rsid w:val="00922F94"/>
    <w:rsid w:val="009504A9"/>
    <w:rsid w:val="00967431"/>
    <w:rsid w:val="00980003"/>
    <w:rsid w:val="009903CF"/>
    <w:rsid w:val="009A2112"/>
    <w:rsid w:val="009A6CDD"/>
    <w:rsid w:val="009D25B4"/>
    <w:rsid w:val="009E5ABD"/>
    <w:rsid w:val="009F1DEB"/>
    <w:rsid w:val="009F3EC7"/>
    <w:rsid w:val="00A02B33"/>
    <w:rsid w:val="00A178EB"/>
    <w:rsid w:val="00A245DF"/>
    <w:rsid w:val="00A45720"/>
    <w:rsid w:val="00A920AF"/>
    <w:rsid w:val="00AB001D"/>
    <w:rsid w:val="00AB1AB0"/>
    <w:rsid w:val="00AC0580"/>
    <w:rsid w:val="00AC5639"/>
    <w:rsid w:val="00AD64E7"/>
    <w:rsid w:val="00AE4928"/>
    <w:rsid w:val="00AE7621"/>
    <w:rsid w:val="00AE77E4"/>
    <w:rsid w:val="00AF0640"/>
    <w:rsid w:val="00B04AD2"/>
    <w:rsid w:val="00B06BDB"/>
    <w:rsid w:val="00B31701"/>
    <w:rsid w:val="00B454EE"/>
    <w:rsid w:val="00B71BC7"/>
    <w:rsid w:val="00BA1315"/>
    <w:rsid w:val="00BA4FBC"/>
    <w:rsid w:val="00BB2518"/>
    <w:rsid w:val="00C140E6"/>
    <w:rsid w:val="00C15A30"/>
    <w:rsid w:val="00C3553B"/>
    <w:rsid w:val="00C93145"/>
    <w:rsid w:val="00CA135C"/>
    <w:rsid w:val="00CC1655"/>
    <w:rsid w:val="00CC58BE"/>
    <w:rsid w:val="00CD1CF5"/>
    <w:rsid w:val="00D0461F"/>
    <w:rsid w:val="00D16FD0"/>
    <w:rsid w:val="00D23AAE"/>
    <w:rsid w:val="00D32DC2"/>
    <w:rsid w:val="00D42841"/>
    <w:rsid w:val="00D669DF"/>
    <w:rsid w:val="00D7007A"/>
    <w:rsid w:val="00D81BA7"/>
    <w:rsid w:val="00D82D7F"/>
    <w:rsid w:val="00D914CA"/>
    <w:rsid w:val="00DA1A62"/>
    <w:rsid w:val="00DC69FC"/>
    <w:rsid w:val="00DE54AE"/>
    <w:rsid w:val="00DF3522"/>
    <w:rsid w:val="00E01936"/>
    <w:rsid w:val="00E07733"/>
    <w:rsid w:val="00E21A9D"/>
    <w:rsid w:val="00E267A9"/>
    <w:rsid w:val="00E30CE0"/>
    <w:rsid w:val="00E348B2"/>
    <w:rsid w:val="00E37EAB"/>
    <w:rsid w:val="00E503ED"/>
    <w:rsid w:val="00E56FB3"/>
    <w:rsid w:val="00E57A4A"/>
    <w:rsid w:val="00E80D42"/>
    <w:rsid w:val="00E866B7"/>
    <w:rsid w:val="00E86787"/>
    <w:rsid w:val="00E90656"/>
    <w:rsid w:val="00E90A66"/>
    <w:rsid w:val="00EC1042"/>
    <w:rsid w:val="00ED2667"/>
    <w:rsid w:val="00F12447"/>
    <w:rsid w:val="00F16425"/>
    <w:rsid w:val="00F247E2"/>
    <w:rsid w:val="00F25F8E"/>
    <w:rsid w:val="00F34A6F"/>
    <w:rsid w:val="00F37BFD"/>
    <w:rsid w:val="00F51B1E"/>
    <w:rsid w:val="00F5484B"/>
    <w:rsid w:val="00F5560E"/>
    <w:rsid w:val="00F70D6A"/>
    <w:rsid w:val="00F87E83"/>
    <w:rsid w:val="00F955E5"/>
    <w:rsid w:val="00FA2D7B"/>
    <w:rsid w:val="00FB1E72"/>
    <w:rsid w:val="00FD0B90"/>
    <w:rsid w:val="00FD19F9"/>
    <w:rsid w:val="00FE501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B42B62"/>
  <w15:docId w15:val="{76A867CA-DCD6-4590-9513-1AEDBFBB1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360" w:lineRule="auto"/>
    </w:pPr>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pPr>
      <w:spacing w:line="240" w:lineRule="auto"/>
    </w:pPr>
    <w:rPr>
      <w:rFonts w:ascii="Courier New" w:eastAsia="Times" w:hAnsi="Courier New"/>
      <w:sz w:val="20"/>
      <w:szCs w:val="20"/>
    </w:rPr>
  </w:style>
  <w:style w:type="paragraph" w:styleId="Sprechblasentext">
    <w:name w:val="Balloon Text"/>
    <w:basedOn w:val="Standard"/>
    <w:semiHidden/>
    <w:rPr>
      <w:rFonts w:ascii="Tahoma" w:hAnsi="Tahoma" w:cs="Tahoma"/>
      <w:sz w:val="16"/>
      <w:szCs w:val="16"/>
    </w:rPr>
  </w:style>
  <w:style w:type="character" w:customStyle="1" w:styleId="default1">
    <w:name w:val="default1"/>
    <w:rPr>
      <w:rFonts w:ascii="Verdana" w:hAnsi="Verdana" w:hint="default"/>
      <w:color w:val="333333"/>
      <w:sz w:val="13"/>
      <w:szCs w:val="13"/>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Textkrper3">
    <w:name w:val="Body Text 3"/>
    <w:basedOn w:val="Standard"/>
    <w:pPr>
      <w:spacing w:after="120"/>
    </w:pPr>
    <w:rPr>
      <w:rFonts w:eastAsia="Times"/>
      <w:sz w:val="16"/>
      <w:szCs w:val="16"/>
    </w:rPr>
  </w:style>
  <w:style w:type="character" w:styleId="Seitenzahl">
    <w:name w:val="page number"/>
    <w:basedOn w:val="Absatz-Standardschriftart"/>
    <w:rsid w:val="00F51B1E"/>
  </w:style>
  <w:style w:type="character" w:styleId="Kommentarzeichen">
    <w:name w:val="annotation reference"/>
    <w:basedOn w:val="Absatz-Standardschriftart"/>
    <w:semiHidden/>
    <w:unhideWhenUsed/>
    <w:rsid w:val="00967431"/>
    <w:rPr>
      <w:sz w:val="16"/>
      <w:szCs w:val="16"/>
    </w:rPr>
  </w:style>
  <w:style w:type="paragraph" w:styleId="Kommentartext">
    <w:name w:val="annotation text"/>
    <w:basedOn w:val="Standard"/>
    <w:link w:val="KommentartextZchn"/>
    <w:unhideWhenUsed/>
    <w:rsid w:val="00967431"/>
    <w:pPr>
      <w:spacing w:line="240" w:lineRule="auto"/>
    </w:pPr>
    <w:rPr>
      <w:sz w:val="20"/>
      <w:szCs w:val="20"/>
    </w:rPr>
  </w:style>
  <w:style w:type="character" w:customStyle="1" w:styleId="KommentartextZchn">
    <w:name w:val="Kommentartext Zchn"/>
    <w:basedOn w:val="Absatz-Standardschriftart"/>
    <w:link w:val="Kommentartext"/>
    <w:rsid w:val="00967431"/>
    <w:rPr>
      <w:rFonts w:ascii="Arial" w:hAnsi="Arial"/>
    </w:rPr>
  </w:style>
  <w:style w:type="paragraph" w:styleId="Kommentarthema">
    <w:name w:val="annotation subject"/>
    <w:basedOn w:val="Kommentartext"/>
    <w:next w:val="Kommentartext"/>
    <w:link w:val="KommentarthemaZchn"/>
    <w:semiHidden/>
    <w:unhideWhenUsed/>
    <w:rsid w:val="00967431"/>
    <w:rPr>
      <w:b/>
      <w:bCs/>
    </w:rPr>
  </w:style>
  <w:style w:type="character" w:customStyle="1" w:styleId="KommentarthemaZchn">
    <w:name w:val="Kommentarthema Zchn"/>
    <w:basedOn w:val="KommentartextZchn"/>
    <w:link w:val="Kommentarthema"/>
    <w:semiHidden/>
    <w:rsid w:val="00967431"/>
    <w:rPr>
      <w:rFonts w:ascii="Arial" w:hAnsi="Arial"/>
      <w:b/>
      <w:bCs/>
    </w:rPr>
  </w:style>
  <w:style w:type="paragraph" w:styleId="berarbeitung">
    <w:name w:val="Revision"/>
    <w:hidden/>
    <w:uiPriority w:val="99"/>
    <w:semiHidden/>
    <w:rsid w:val="006E2FD8"/>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53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hyperlink" Target="http://www.velux.de/press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velux.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48b66a7-0aee-4334-a896-f15fd1a050cc" xsi:nil="true"/>
    <lcf76f155ced4ddcb4097134ff3c332f xmlns="990a86f5-91e8-4533-a35a-82aebf6aca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6" ma:contentTypeDescription="Create a new document." ma:contentTypeScope="" ma:versionID="25307474652648e5bf89e2d38b92e131">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9077ab5bfa428fd87f5b32ea7397bbaf"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407E0E-24D4-4450-927C-A636D780D474}">
  <ds:schemaRefs>
    <ds:schemaRef ds:uri="http://schemas.microsoft.com/sharepoint/v3/contenttype/forms"/>
  </ds:schemaRefs>
</ds:datastoreItem>
</file>

<file path=customXml/itemProps2.xml><?xml version="1.0" encoding="utf-8"?>
<ds:datastoreItem xmlns:ds="http://schemas.openxmlformats.org/officeDocument/2006/customXml" ds:itemID="{65B9DFCE-341E-448C-BF48-86A10A5A14EF}">
  <ds:schemaRefs>
    <ds:schemaRef ds:uri="http://schemas.microsoft.com/office/2006/metadata/properties"/>
    <ds:schemaRef ds:uri="http://schemas.microsoft.com/office/infopath/2007/PartnerControls"/>
    <ds:schemaRef ds:uri="a48b66a7-0aee-4334-a896-f15fd1a050cc"/>
    <ds:schemaRef ds:uri="990a86f5-91e8-4533-a35a-82aebf6aca6c"/>
  </ds:schemaRefs>
</ds:datastoreItem>
</file>

<file path=customXml/itemProps3.xml><?xml version="1.0" encoding="utf-8"?>
<ds:datastoreItem xmlns:ds="http://schemas.openxmlformats.org/officeDocument/2006/customXml" ds:itemID="{D74D299E-7B7B-471E-ABF8-5B14BA3D6E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907</Words>
  <Characters>6214</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Velux Pressemitteilung</vt:lpstr>
    </vt:vector>
  </TitlesOfParts>
  <Company>Faktor3 AG</Company>
  <LinksUpToDate>false</LinksUpToDate>
  <CharactersWithSpaces>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Velux Pressemitteilung</dc:title>
  <dc:subject/>
  <dc:creator>Andreas Reich</dc:creator>
  <cp:keywords/>
  <cp:lastModifiedBy>Oliver Williges</cp:lastModifiedBy>
  <cp:revision>3</cp:revision>
  <cp:lastPrinted>2006-01-04T13:21:00Z</cp:lastPrinted>
  <dcterms:created xsi:type="dcterms:W3CDTF">2025-04-08T15:39:00Z</dcterms:created>
  <dcterms:modified xsi:type="dcterms:W3CDTF">2025-04-10T10:29:00Z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0x0101001ED51093B756E548B73546A4EE089BD2</vt:lpwstr>
  </property>
</Properties>
</file>