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5486674D"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635709">
        <w:rPr>
          <w:b/>
          <w:szCs w:val="22"/>
        </w:rPr>
        <w:t>Interaktiver</w:t>
      </w:r>
      <w:r w:rsidR="003E1A8D">
        <w:rPr>
          <w:b/>
          <w:szCs w:val="22"/>
        </w:rPr>
        <w:t xml:space="preserve"> Katalog</w:t>
      </w:r>
    </w:p>
    <w:p w14:paraId="1F772541" w14:textId="1C8F8139" w:rsidR="00F34A6F" w:rsidRPr="00A178EB" w:rsidRDefault="003E1A8D" w:rsidP="0E7A4E8A">
      <w:pPr>
        <w:spacing w:after="120"/>
        <w:rPr>
          <w:b/>
          <w:bCs/>
          <w:sz w:val="32"/>
          <w:szCs w:val="32"/>
        </w:rPr>
      </w:pPr>
      <w:r w:rsidRPr="0E7A4E8A">
        <w:rPr>
          <w:b/>
          <w:bCs/>
          <w:sz w:val="32"/>
          <w:szCs w:val="32"/>
        </w:rPr>
        <w:t>V</w:t>
      </w:r>
      <w:r w:rsidR="00896FF0" w:rsidRPr="0E7A4E8A">
        <w:rPr>
          <w:b/>
          <w:bCs/>
          <w:sz w:val="32"/>
          <w:szCs w:val="32"/>
        </w:rPr>
        <w:t>elux</w:t>
      </w:r>
      <w:r w:rsidRPr="0E7A4E8A">
        <w:rPr>
          <w:b/>
          <w:bCs/>
          <w:sz w:val="32"/>
          <w:szCs w:val="32"/>
        </w:rPr>
        <w:t xml:space="preserve"> </w:t>
      </w:r>
      <w:r w:rsidR="007E14EE" w:rsidRPr="0E7A4E8A">
        <w:rPr>
          <w:b/>
          <w:bCs/>
          <w:sz w:val="32"/>
          <w:szCs w:val="32"/>
        </w:rPr>
        <w:t>jetzt auch mit</w:t>
      </w:r>
      <w:r w:rsidRPr="0E7A4E8A">
        <w:rPr>
          <w:b/>
          <w:bCs/>
          <w:sz w:val="32"/>
          <w:szCs w:val="32"/>
        </w:rPr>
        <w:t xml:space="preserve"> </w:t>
      </w:r>
      <w:r w:rsidR="00C44F8D" w:rsidRPr="0E7A4E8A">
        <w:rPr>
          <w:b/>
          <w:bCs/>
          <w:sz w:val="32"/>
          <w:szCs w:val="32"/>
        </w:rPr>
        <w:t>interaktive</w:t>
      </w:r>
      <w:r w:rsidR="007E14EE" w:rsidRPr="0E7A4E8A">
        <w:rPr>
          <w:b/>
          <w:bCs/>
          <w:sz w:val="32"/>
          <w:szCs w:val="32"/>
        </w:rPr>
        <w:t>m</w:t>
      </w:r>
      <w:r w:rsidRPr="0E7A4E8A">
        <w:rPr>
          <w:b/>
          <w:bCs/>
          <w:sz w:val="32"/>
          <w:szCs w:val="32"/>
        </w:rPr>
        <w:t xml:space="preserve"> Katalogformat</w:t>
      </w:r>
    </w:p>
    <w:p w14:paraId="38DD0259" w14:textId="41F0E1D8" w:rsidR="00F34A6F" w:rsidRDefault="003E1A8D" w:rsidP="00F34A6F">
      <w:pPr>
        <w:spacing w:after="120"/>
        <w:rPr>
          <w:b/>
          <w:szCs w:val="22"/>
        </w:rPr>
      </w:pPr>
      <w:r>
        <w:rPr>
          <w:b/>
          <w:szCs w:val="22"/>
        </w:rPr>
        <w:t xml:space="preserve">Neue Alternative </w:t>
      </w:r>
      <w:r w:rsidR="00C37707">
        <w:rPr>
          <w:b/>
          <w:szCs w:val="22"/>
        </w:rPr>
        <w:t>zum</w:t>
      </w:r>
      <w:r>
        <w:rPr>
          <w:b/>
          <w:szCs w:val="22"/>
        </w:rPr>
        <w:t xml:space="preserve"> gedruckten Katalog erleichtert den Bestellprozess</w:t>
      </w:r>
    </w:p>
    <w:p w14:paraId="37B22B1D" w14:textId="39239BAB" w:rsidR="00857321" w:rsidRDefault="00857321" w:rsidP="00980003">
      <w:pPr>
        <w:spacing w:after="120"/>
        <w:rPr>
          <w:b/>
          <w:bCs/>
        </w:rPr>
      </w:pPr>
      <w:r>
        <w:rPr>
          <w:b/>
          <w:bCs/>
          <w:noProof/>
        </w:rPr>
        <w:drawing>
          <wp:inline distT="0" distB="0" distL="0" distR="0" wp14:anchorId="4B07E47A" wp14:editId="62B0DE0F">
            <wp:extent cx="2507659" cy="1620000"/>
            <wp:effectExtent l="19050" t="19050" r="26035" b="18415"/>
            <wp:docPr id="20274298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507659" cy="1620000"/>
                    </a:xfrm>
                    <a:prstGeom prst="rect">
                      <a:avLst/>
                    </a:prstGeom>
                    <a:noFill/>
                    <a:ln>
                      <a:solidFill>
                        <a:schemeClr val="bg1">
                          <a:lumMod val="85000"/>
                        </a:schemeClr>
                      </a:solidFill>
                    </a:ln>
                  </pic:spPr>
                </pic:pic>
              </a:graphicData>
            </a:graphic>
          </wp:inline>
        </w:drawing>
      </w:r>
      <w:r>
        <w:rPr>
          <w:b/>
          <w:bCs/>
        </w:rPr>
        <w:t xml:space="preserve"> </w:t>
      </w:r>
      <w:r>
        <w:rPr>
          <w:b/>
          <w:bCs/>
          <w:noProof/>
        </w:rPr>
        <w:drawing>
          <wp:inline distT="0" distB="0" distL="0" distR="0" wp14:anchorId="39422D4E" wp14:editId="41367EF2">
            <wp:extent cx="2293783" cy="1656000"/>
            <wp:effectExtent l="0" t="0" r="0" b="1905"/>
            <wp:docPr id="6152954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293783" cy="1656000"/>
                    </a:xfrm>
                    <a:prstGeom prst="rect">
                      <a:avLst/>
                    </a:prstGeom>
                    <a:noFill/>
                  </pic:spPr>
                </pic:pic>
              </a:graphicData>
            </a:graphic>
          </wp:inline>
        </w:drawing>
      </w:r>
    </w:p>
    <w:p w14:paraId="3FBD5079" w14:textId="4C2935AE" w:rsidR="006D3CD9" w:rsidRDefault="00F34A6F" w:rsidP="00980003">
      <w:pPr>
        <w:spacing w:after="120"/>
        <w:rPr>
          <w:b/>
          <w:bCs/>
        </w:rPr>
      </w:pPr>
      <w:r>
        <w:rPr>
          <w:b/>
          <w:bCs/>
        </w:rPr>
        <w:t xml:space="preserve">Hamburg, </w:t>
      </w:r>
      <w:r w:rsidR="00356D61">
        <w:rPr>
          <w:b/>
          <w:bCs/>
        </w:rPr>
        <w:t>Dezember</w:t>
      </w:r>
      <w:r w:rsidR="003E1A8D">
        <w:rPr>
          <w:b/>
          <w:bCs/>
        </w:rPr>
        <w:t xml:space="preserve"> 2025</w:t>
      </w:r>
      <w:r>
        <w:rPr>
          <w:b/>
          <w:bCs/>
        </w:rPr>
        <w:t xml:space="preserve">. </w:t>
      </w:r>
      <w:r w:rsidR="003E1A8D">
        <w:rPr>
          <w:b/>
          <w:bCs/>
        </w:rPr>
        <w:t>Dachfensterhersteller V</w:t>
      </w:r>
      <w:r w:rsidR="007E14EE">
        <w:rPr>
          <w:b/>
          <w:bCs/>
        </w:rPr>
        <w:t>elux</w:t>
      </w:r>
      <w:r w:rsidR="003E1A8D">
        <w:rPr>
          <w:b/>
          <w:bCs/>
        </w:rPr>
        <w:t xml:space="preserve"> bietet </w:t>
      </w:r>
      <w:r w:rsidR="005E3013">
        <w:rPr>
          <w:b/>
          <w:bCs/>
        </w:rPr>
        <w:t xml:space="preserve">Handwerk und Handel </w:t>
      </w:r>
      <w:r w:rsidR="003E1A8D">
        <w:rPr>
          <w:b/>
          <w:bCs/>
        </w:rPr>
        <w:t>seinen Katalog ab sofort auch in einem neuen</w:t>
      </w:r>
      <w:r w:rsidR="00356D61">
        <w:rPr>
          <w:b/>
          <w:bCs/>
        </w:rPr>
        <w:t>,</w:t>
      </w:r>
      <w:r w:rsidR="003E1A8D">
        <w:rPr>
          <w:b/>
          <w:bCs/>
        </w:rPr>
        <w:t xml:space="preserve"> </w:t>
      </w:r>
      <w:r w:rsidR="00F33C5B">
        <w:rPr>
          <w:b/>
          <w:bCs/>
        </w:rPr>
        <w:t>interaktiven</w:t>
      </w:r>
      <w:r w:rsidR="003E1A8D">
        <w:rPr>
          <w:b/>
          <w:bCs/>
        </w:rPr>
        <w:t xml:space="preserve"> Format</w:t>
      </w:r>
      <w:r w:rsidR="005E3013">
        <w:rPr>
          <w:b/>
          <w:bCs/>
        </w:rPr>
        <w:t>.</w:t>
      </w:r>
      <w:r w:rsidR="003E1A8D">
        <w:rPr>
          <w:b/>
          <w:bCs/>
        </w:rPr>
        <w:t xml:space="preserve"> </w:t>
      </w:r>
      <w:r w:rsidR="00C324C0">
        <w:rPr>
          <w:b/>
          <w:bCs/>
        </w:rPr>
        <w:t>Das</w:t>
      </w:r>
      <w:r w:rsidR="00BB4A34">
        <w:rPr>
          <w:b/>
          <w:bCs/>
        </w:rPr>
        <w:t xml:space="preserve"> vereinfacht </w:t>
      </w:r>
      <w:r w:rsidR="005E3013">
        <w:rPr>
          <w:b/>
          <w:bCs/>
        </w:rPr>
        <w:t xml:space="preserve">den </w:t>
      </w:r>
      <w:r w:rsidR="00BB4A34">
        <w:rPr>
          <w:b/>
          <w:bCs/>
        </w:rPr>
        <w:t>Bestellprozess</w:t>
      </w:r>
      <w:r w:rsidR="006D3CD9">
        <w:rPr>
          <w:b/>
          <w:bCs/>
        </w:rPr>
        <w:t>,</w:t>
      </w:r>
      <w:r w:rsidR="00BB4A34">
        <w:rPr>
          <w:b/>
          <w:bCs/>
        </w:rPr>
        <w:t xml:space="preserve"> </w:t>
      </w:r>
      <w:r w:rsidR="005E3013">
        <w:rPr>
          <w:b/>
          <w:bCs/>
        </w:rPr>
        <w:t xml:space="preserve">hilft </w:t>
      </w:r>
      <w:r w:rsidR="00BB4A34">
        <w:rPr>
          <w:b/>
          <w:bCs/>
        </w:rPr>
        <w:t>Fehler bei der Produktkonfiguration zu ver</w:t>
      </w:r>
      <w:r w:rsidR="00C37707">
        <w:rPr>
          <w:b/>
          <w:bCs/>
        </w:rPr>
        <w:t>meiden</w:t>
      </w:r>
      <w:r w:rsidR="00BB4A34">
        <w:rPr>
          <w:b/>
          <w:bCs/>
        </w:rPr>
        <w:t xml:space="preserve"> und weist </w:t>
      </w:r>
      <w:r w:rsidR="003D132E">
        <w:rPr>
          <w:b/>
          <w:bCs/>
        </w:rPr>
        <w:t>unmitte</w:t>
      </w:r>
      <w:r w:rsidR="006D3CD9">
        <w:rPr>
          <w:b/>
          <w:bCs/>
        </w:rPr>
        <w:t>l</w:t>
      </w:r>
      <w:r w:rsidR="003D132E">
        <w:rPr>
          <w:b/>
          <w:bCs/>
        </w:rPr>
        <w:t>bar</w:t>
      </w:r>
      <w:r w:rsidR="00BB4A34">
        <w:rPr>
          <w:b/>
          <w:bCs/>
        </w:rPr>
        <w:t xml:space="preserve"> den aktuellen Preis</w:t>
      </w:r>
      <w:r w:rsidR="00F33C5B">
        <w:rPr>
          <w:b/>
          <w:bCs/>
        </w:rPr>
        <w:t xml:space="preserve">, </w:t>
      </w:r>
      <w:r w:rsidR="00BB4A34">
        <w:rPr>
          <w:b/>
          <w:bCs/>
        </w:rPr>
        <w:t xml:space="preserve">Lieferzeit </w:t>
      </w:r>
      <w:r w:rsidR="00F33C5B">
        <w:rPr>
          <w:b/>
          <w:bCs/>
        </w:rPr>
        <w:t xml:space="preserve">und Artikelnummern </w:t>
      </w:r>
      <w:r w:rsidR="00BB4A34">
        <w:rPr>
          <w:b/>
          <w:bCs/>
        </w:rPr>
        <w:t xml:space="preserve">aus. </w:t>
      </w:r>
      <w:r w:rsidR="00184968">
        <w:rPr>
          <w:b/>
          <w:bCs/>
        </w:rPr>
        <w:t xml:space="preserve">Download </w:t>
      </w:r>
      <w:r w:rsidR="00BA0CC6">
        <w:rPr>
          <w:b/>
          <w:bCs/>
        </w:rPr>
        <w:t xml:space="preserve">oder </w:t>
      </w:r>
      <w:r w:rsidR="006D3CD9">
        <w:rPr>
          <w:b/>
          <w:bCs/>
        </w:rPr>
        <w:t>Installation von Software ist nicht erforderlich. D</w:t>
      </w:r>
      <w:r w:rsidR="00184968">
        <w:rPr>
          <w:b/>
          <w:bCs/>
        </w:rPr>
        <w:t xml:space="preserve">er Katalog ist einfach im Webbrowser </w:t>
      </w:r>
      <w:r w:rsidR="002D02A8">
        <w:rPr>
          <w:b/>
          <w:bCs/>
        </w:rPr>
        <w:t xml:space="preserve">unter </w:t>
      </w:r>
      <w:hyperlink r:id="rId10" w:history="1">
        <w:r w:rsidR="008F656B">
          <w:rPr>
            <w:rStyle w:val="Hyperlink"/>
            <w:b/>
            <w:bCs/>
          </w:rPr>
          <w:t>https://produkte.velux.</w:t>
        </w:r>
        <w:r w:rsidR="008F656B">
          <w:rPr>
            <w:rStyle w:val="Hyperlink"/>
            <w:b/>
            <w:bCs/>
          </w:rPr>
          <w:t>d</w:t>
        </w:r>
        <w:r w:rsidR="008F656B">
          <w:rPr>
            <w:rStyle w:val="Hyperlink"/>
            <w:b/>
            <w:bCs/>
          </w:rPr>
          <w:t>e/</w:t>
        </w:r>
      </w:hyperlink>
      <w:r w:rsidR="002D02A8">
        <w:rPr>
          <w:b/>
          <w:bCs/>
        </w:rPr>
        <w:t xml:space="preserve"> </w:t>
      </w:r>
      <w:r w:rsidR="00184968">
        <w:rPr>
          <w:b/>
          <w:bCs/>
        </w:rPr>
        <w:t>aufrufbar und kann so mit mobilen Endgeräten wie Smartphone oder Tablet etwa auch beim Kundengespräch vor Ort auf der Baustelle genutzt werden</w:t>
      </w:r>
      <w:r w:rsidR="00C324C0">
        <w:rPr>
          <w:b/>
          <w:bCs/>
        </w:rPr>
        <w:t>.</w:t>
      </w:r>
    </w:p>
    <w:p w14:paraId="00D2D099" w14:textId="47AA48C5" w:rsidR="00753DCE" w:rsidRDefault="003E1A8D" w:rsidP="00753DCE">
      <w:r>
        <w:t xml:space="preserve">Die Hauptnavigation </w:t>
      </w:r>
      <w:r w:rsidR="000D600C">
        <w:t>führt schnell zu</w:t>
      </w:r>
      <w:r w:rsidR="00C37707">
        <w:t>r</w:t>
      </w:r>
      <w:r w:rsidR="000D600C">
        <w:t xml:space="preserve"> gesuchten Produktkategorie: Dachfenster, Einbauprodukte, Hitze- &amp; Sonnenschutz, Flachdach-Fenster &amp; Lichtkuppeln sowie Tageslicht-Spots. </w:t>
      </w:r>
      <w:r w:rsidR="00753DCE">
        <w:t xml:space="preserve">Nach der Auswahl des Produkts führt der </w:t>
      </w:r>
      <w:r w:rsidR="00CD5798">
        <w:t>interaktive</w:t>
      </w:r>
      <w:r w:rsidR="00753DCE">
        <w:t xml:space="preserve"> Katalog Schritt für Schritt durch </w:t>
      </w:r>
      <w:r w:rsidR="00745916">
        <w:t>die Konfiguration</w:t>
      </w:r>
      <w:r w:rsidR="00753DCE">
        <w:t xml:space="preserve">: </w:t>
      </w:r>
      <w:r w:rsidR="006E3200">
        <w:t>Beim Dachfenster beispielsweise gilt es, z</w:t>
      </w:r>
      <w:r w:rsidR="00753DCE">
        <w:t xml:space="preserve">unächst Fenstertyp, Größe, Material, Verglasung und Bedienvariante zu wählen. Es folgt der Eindeckrahmen: Hier muss man nur </w:t>
      </w:r>
      <w:r w:rsidR="00F31911">
        <w:t>auf Basis</w:t>
      </w:r>
      <w:r w:rsidR="00753DCE">
        <w:t xml:space="preserve"> der Dacheindeckung, z.B. </w:t>
      </w:r>
      <w:r w:rsidR="00745916">
        <w:t>Z</w:t>
      </w:r>
      <w:r w:rsidR="00753DCE">
        <w:t xml:space="preserve">iegel oder Schiefer </w:t>
      </w:r>
      <w:proofErr w:type="spellStart"/>
      <w:r w:rsidR="00753DCE">
        <w:t>Stehfalz</w:t>
      </w:r>
      <w:proofErr w:type="spellEnd"/>
      <w:r w:rsidR="00753DCE">
        <w:t xml:space="preserve">, das passende Modell </w:t>
      </w:r>
      <w:r w:rsidR="00F31911">
        <w:t>aus</w:t>
      </w:r>
      <w:r w:rsidR="00753DCE">
        <w:t xml:space="preserve">wählen. </w:t>
      </w:r>
      <w:r w:rsidR="00356D61">
        <w:t xml:space="preserve">Die </w:t>
      </w:r>
      <w:r w:rsidR="00356D61" w:rsidRPr="00745916">
        <w:t>zum</w:t>
      </w:r>
      <w:r w:rsidR="00745916" w:rsidRPr="00745916">
        <w:t xml:space="preserve"> vorher konfigurierten Fenster</w:t>
      </w:r>
      <w:r w:rsidR="00745916">
        <w:t xml:space="preserve"> </w:t>
      </w:r>
      <w:r w:rsidR="00753DCE">
        <w:t xml:space="preserve">passende Größe </w:t>
      </w:r>
      <w:r w:rsidR="00F31911">
        <w:t xml:space="preserve">fügt das System automatisch hinzu. Das gilt auch </w:t>
      </w:r>
      <w:r w:rsidR="000145BA">
        <w:t>für die in den nächsten Schritten folgenden Optionen</w:t>
      </w:r>
      <w:r w:rsidR="00F31911">
        <w:t xml:space="preserve"> Innenfutter</w:t>
      </w:r>
      <w:r w:rsidR="000145BA">
        <w:t>, Hitzeschutz und Sonnenschutz</w:t>
      </w:r>
      <w:r w:rsidR="00F31911">
        <w:t>.</w:t>
      </w:r>
      <w:r w:rsidR="003E35A8">
        <w:t xml:space="preserve"> Zum Abschluss </w:t>
      </w:r>
      <w:r w:rsidR="00B84598">
        <w:t>werden</w:t>
      </w:r>
      <w:r w:rsidR="003E35A8">
        <w:t xml:space="preserve"> </w:t>
      </w:r>
      <w:r w:rsidR="00B84598">
        <w:t xml:space="preserve">mit einem Klick auf den Button „Übersicht“ alle gewählten Produkte mit den entsprechenden Artikelnummern </w:t>
      </w:r>
      <w:r w:rsidR="00B84598">
        <w:lastRenderedPageBreak/>
        <w:t>angezeigt. Über „Hinzufügen“ werden sie als aktuelles Projekt gespeichert</w:t>
      </w:r>
      <w:r w:rsidR="0028494A">
        <w:t>. Jetzt</w:t>
      </w:r>
      <w:r w:rsidR="00B84598">
        <w:t xml:space="preserve"> könnte </w:t>
      </w:r>
      <w:r w:rsidR="0028494A">
        <w:t xml:space="preserve">man </w:t>
      </w:r>
      <w:r w:rsidR="00E6490D">
        <w:t xml:space="preserve">ggf. </w:t>
      </w:r>
      <w:r w:rsidR="00B84598">
        <w:t>die Auswahl der Produkte für den nächste</w:t>
      </w:r>
      <w:r w:rsidR="0028494A">
        <w:t>n</w:t>
      </w:r>
      <w:r w:rsidR="00B84598">
        <w:t xml:space="preserve"> Raum </w:t>
      </w:r>
      <w:r w:rsidR="0028494A">
        <w:t>beginnen und diese dann dem Projekt hinzufügen.</w:t>
      </w:r>
    </w:p>
    <w:p w14:paraId="2EF9BEE9" w14:textId="32992B4A" w:rsidR="000D600C" w:rsidRDefault="000D600C" w:rsidP="000344BE">
      <w:pPr>
        <w:spacing w:line="240" w:lineRule="auto"/>
      </w:pPr>
    </w:p>
    <w:p w14:paraId="625EEFB5" w14:textId="5DE2BB62" w:rsidR="00FA71E5" w:rsidRDefault="00FA71E5" w:rsidP="00F34A6F">
      <w:r>
        <w:t xml:space="preserve">Für ein Bauprojekt gewählte </w:t>
      </w:r>
      <w:r w:rsidRPr="00FA71E5">
        <w:t>Produkte und Konfigurationen – inklusive Zubehör</w:t>
      </w:r>
      <w:r>
        <w:t xml:space="preserve"> – lassen </w:t>
      </w:r>
      <w:r w:rsidR="00356D61">
        <w:t xml:space="preserve">sich </w:t>
      </w:r>
      <w:r w:rsidR="00745916" w:rsidRPr="00745916">
        <w:t>auch zu einem späteren Zeitpunkt in der Projektübersicht noch bearbeiten oder ergänzen.</w:t>
      </w:r>
      <w:r>
        <w:t xml:space="preserve"> </w:t>
      </w:r>
      <w:r w:rsidR="00853EB8">
        <w:t xml:space="preserve">Bei </w:t>
      </w:r>
      <w:r w:rsidR="000145BA" w:rsidRPr="000145BA">
        <w:t>Änderungen</w:t>
      </w:r>
      <w:r w:rsidR="00853EB8">
        <w:t xml:space="preserve"> passen sich</w:t>
      </w:r>
      <w:r w:rsidR="000145BA" w:rsidRPr="000145BA">
        <w:t xml:space="preserve"> die Artikelnummer</w:t>
      </w:r>
      <w:r w:rsidR="00853EB8">
        <w:t>n</w:t>
      </w:r>
      <w:r w:rsidR="000145BA" w:rsidRPr="000145BA">
        <w:t xml:space="preserve"> stets </w:t>
      </w:r>
      <w:r w:rsidR="00853EB8">
        <w:t>der aktuellen</w:t>
      </w:r>
      <w:r w:rsidR="000145BA" w:rsidRPr="000145BA">
        <w:t xml:space="preserve"> Auswahl an.</w:t>
      </w:r>
      <w:r w:rsidR="00853EB8">
        <w:t xml:space="preserve"> </w:t>
      </w:r>
      <w:r>
        <w:t xml:space="preserve">Zudem lassen sich die </w:t>
      </w:r>
      <w:r w:rsidRPr="00FA71E5">
        <w:t>Projekte mühelos mit Kolleg</w:t>
      </w:r>
      <w:r>
        <w:t xml:space="preserve">innen und Kollegen </w:t>
      </w:r>
      <w:r w:rsidRPr="00FA71E5">
        <w:t xml:space="preserve">oder </w:t>
      </w:r>
      <w:r>
        <w:t>der Kundschaft teilen</w:t>
      </w:r>
      <w:r w:rsidRPr="00FA71E5">
        <w:t>.</w:t>
      </w:r>
      <w:r>
        <w:t xml:space="preserve"> Eine Exportfunktion </w:t>
      </w:r>
      <w:r w:rsidR="0028494A">
        <w:t xml:space="preserve">als PDF </w:t>
      </w:r>
      <w:r>
        <w:t>rundet das Angebot ab.</w:t>
      </w:r>
    </w:p>
    <w:p w14:paraId="41ECAA47" w14:textId="77777777" w:rsidR="006D3CD9" w:rsidRDefault="006D3CD9" w:rsidP="000344BE">
      <w:pPr>
        <w:spacing w:line="240" w:lineRule="auto"/>
      </w:pPr>
    </w:p>
    <w:p w14:paraId="568FF4BA" w14:textId="711F8CF5" w:rsidR="00864850" w:rsidRDefault="00864850" w:rsidP="006D3CD9">
      <w:r w:rsidRPr="00864850">
        <w:t xml:space="preserve">Für das schnelle Ermitteln von Preisen und Lieferzeiten, bietet eine Produktsuche über die Artikelnummer im interaktiven Katalog außerdem in wenigen Sekunden </w:t>
      </w:r>
      <w:r>
        <w:t>die tagesaktuelle Information</w:t>
      </w:r>
      <w:r w:rsidRPr="00864850">
        <w:t>.</w:t>
      </w:r>
    </w:p>
    <w:p w14:paraId="4F79CBF4" w14:textId="77777777" w:rsidR="00864850" w:rsidRDefault="00864850" w:rsidP="000344BE">
      <w:pPr>
        <w:spacing w:line="240" w:lineRule="auto"/>
      </w:pPr>
    </w:p>
    <w:p w14:paraId="353DFB73" w14:textId="6AB1C98E" w:rsidR="006D3CD9" w:rsidRDefault="0028494A" w:rsidP="006D3CD9">
      <w:r>
        <w:t>De</w:t>
      </w:r>
      <w:r w:rsidR="000B5906">
        <w:t>n</w:t>
      </w:r>
      <w:r>
        <w:t xml:space="preserve"> über Jahrzehnte </w:t>
      </w:r>
      <w:r w:rsidR="000B5906">
        <w:t xml:space="preserve">bewährten Print-Katalog bietet Velux weiter an, </w:t>
      </w:r>
      <w:r w:rsidR="003E4186">
        <w:t xml:space="preserve">gedruckt und </w:t>
      </w:r>
      <w:r w:rsidR="000B5906">
        <w:t>als PDF zum Download.</w:t>
      </w:r>
    </w:p>
    <w:p w14:paraId="45E63EAE" w14:textId="77777777" w:rsidR="00D0455D" w:rsidRDefault="00D0455D">
      <w:pPr>
        <w:spacing w:line="240" w:lineRule="auto"/>
        <w:rPr>
          <w:b/>
        </w:rPr>
      </w:pPr>
    </w:p>
    <w:p w14:paraId="20CA42C2" w14:textId="77777777" w:rsidR="000344BE" w:rsidRDefault="000344BE">
      <w:pPr>
        <w:spacing w:line="240" w:lineRule="auto"/>
        <w:rPr>
          <w:b/>
        </w:rPr>
      </w:pPr>
    </w:p>
    <w:p w14:paraId="6ECDE533" w14:textId="7ABE1EF9" w:rsidR="00F34A6F" w:rsidRPr="00EC1042" w:rsidRDefault="00F34A6F" w:rsidP="00F34A6F">
      <w:pPr>
        <w:rPr>
          <w:b/>
        </w:rPr>
      </w:pPr>
      <w:bookmarkStart w:id="0" w:name="_Hlk192161107"/>
      <w:r w:rsidRPr="00EC1042">
        <w:rPr>
          <w:b/>
        </w:rPr>
        <w:t>Bildunterschrift</w:t>
      </w:r>
      <w:r w:rsidR="006101B1">
        <w:rPr>
          <w:b/>
        </w:rPr>
        <w:t>en</w:t>
      </w:r>
    </w:p>
    <w:p w14:paraId="03577DB6" w14:textId="459DC21E" w:rsidR="00CC6AE8" w:rsidRDefault="00857321" w:rsidP="00F34A6F">
      <w:r>
        <w:rPr>
          <w:noProof/>
        </w:rPr>
        <w:drawing>
          <wp:inline distT="0" distB="0" distL="0" distR="0" wp14:anchorId="502CCF97" wp14:editId="5F8660A5">
            <wp:extent cx="3744000" cy="2417205"/>
            <wp:effectExtent l="0" t="0" r="8890" b="2540"/>
            <wp:docPr id="2063033896" name="Grafik 1" descr="Ein Bild, das Text, Screenshot, Computer,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3896" name="Grafik 1" descr="Ein Bild, das Text, Screenshot, Computer, Software enthält.&#10;&#10;KI-generierte Inhalte können fehlerhaft sein."/>
                    <pic:cNvPicPr/>
                  </pic:nvPicPr>
                  <pic:blipFill>
                    <a:blip r:embed="rId11" cstate="print">
                      <a:extLst>
                        <a:ext uri="{28A0092B-C50C-407E-A947-70E740481C1C}">
                          <a14:useLocalDpi xmlns:a14="http://schemas.microsoft.com/office/drawing/2010/main"/>
                        </a:ext>
                      </a:extLst>
                    </a:blip>
                    <a:stretch>
                      <a:fillRect/>
                    </a:stretch>
                  </pic:blipFill>
                  <pic:spPr>
                    <a:xfrm>
                      <a:off x="0" y="0"/>
                      <a:ext cx="3744000" cy="2417205"/>
                    </a:xfrm>
                    <a:prstGeom prst="rect">
                      <a:avLst/>
                    </a:prstGeom>
                  </pic:spPr>
                </pic:pic>
              </a:graphicData>
            </a:graphic>
          </wp:inline>
        </w:drawing>
      </w:r>
    </w:p>
    <w:p w14:paraId="4AC596BD" w14:textId="02A15C1D" w:rsidR="00CC6AE8" w:rsidRDefault="00CC6AE8" w:rsidP="00F34A6F">
      <w:r>
        <w:t xml:space="preserve">[Foto: </w:t>
      </w:r>
      <w:r w:rsidRPr="00CC6AE8">
        <w:t>velux_interaktiver_katalog_1</w:t>
      </w:r>
      <w:r>
        <w:t>]</w:t>
      </w:r>
    </w:p>
    <w:p w14:paraId="5E7ADD1F" w14:textId="033C34FB" w:rsidR="00CC6AE8" w:rsidRPr="003229D1" w:rsidRDefault="00CC6AE8" w:rsidP="00F34A6F">
      <w:pPr>
        <w:rPr>
          <w:i/>
          <w:iCs/>
        </w:rPr>
      </w:pPr>
      <w:r w:rsidRPr="003229D1">
        <w:rPr>
          <w:i/>
          <w:iCs/>
        </w:rPr>
        <w:t>Beim Auswahlprozess erleichtern die angezeigten Informationen die Produktwahl zusätzlich.</w:t>
      </w:r>
    </w:p>
    <w:p w14:paraId="1C8A59BD" w14:textId="77777777" w:rsidR="00CC6AE8" w:rsidRPr="00EC1042" w:rsidRDefault="00CC6AE8" w:rsidP="00CC6AE8">
      <w:pPr>
        <w:jc w:val="right"/>
        <w:rPr>
          <w:i/>
        </w:rPr>
      </w:pPr>
      <w:r w:rsidRPr="00EC1042">
        <w:rPr>
          <w:i/>
        </w:rPr>
        <w:t xml:space="preserve">Foto: </w:t>
      </w:r>
      <w:r>
        <w:rPr>
          <w:i/>
        </w:rPr>
        <w:t>Velux</w:t>
      </w:r>
    </w:p>
    <w:p w14:paraId="3F5AE184" w14:textId="77777777" w:rsidR="00CC6AE8" w:rsidRDefault="00CC6AE8" w:rsidP="00F34A6F"/>
    <w:p w14:paraId="3EC9F037" w14:textId="76D46BDA" w:rsidR="004C7B1B" w:rsidRDefault="00857321" w:rsidP="00F34A6F">
      <w:r>
        <w:rPr>
          <w:noProof/>
        </w:rPr>
        <w:drawing>
          <wp:inline distT="0" distB="0" distL="0" distR="0" wp14:anchorId="4E3A7784" wp14:editId="09941529">
            <wp:extent cx="5219700" cy="3767455"/>
            <wp:effectExtent l="0" t="0" r="0" b="4445"/>
            <wp:docPr id="1294356065" name="Grafik 2"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56065" name="Grafik 2" descr="Ein Bild, das Text, Screenshot, Design enthält.&#10;&#10;KI-generierte Inhalte können fehlerhaft sein."/>
                    <pic:cNvPicPr/>
                  </pic:nvPicPr>
                  <pic:blipFill>
                    <a:blip r:embed="rId12" cstate="print">
                      <a:extLst>
                        <a:ext uri="{28A0092B-C50C-407E-A947-70E740481C1C}">
                          <a14:useLocalDpi xmlns:a14="http://schemas.microsoft.com/office/drawing/2010/main"/>
                        </a:ext>
                      </a:extLst>
                    </a:blip>
                    <a:stretch>
                      <a:fillRect/>
                    </a:stretch>
                  </pic:blipFill>
                  <pic:spPr>
                    <a:xfrm>
                      <a:off x="0" y="0"/>
                      <a:ext cx="5219700" cy="3767455"/>
                    </a:xfrm>
                    <a:prstGeom prst="rect">
                      <a:avLst/>
                    </a:prstGeom>
                  </pic:spPr>
                </pic:pic>
              </a:graphicData>
            </a:graphic>
          </wp:inline>
        </w:drawing>
      </w:r>
    </w:p>
    <w:p w14:paraId="6BDEDB46" w14:textId="0AF99F39" w:rsidR="00F34A6F" w:rsidRPr="00EC1042" w:rsidRDefault="00F34A6F" w:rsidP="00F34A6F">
      <w:r>
        <w:t>[Foto</w:t>
      </w:r>
      <w:r w:rsidRPr="00E07733">
        <w:t>:</w:t>
      </w:r>
      <w:r w:rsidR="00E07733">
        <w:t xml:space="preserve"> </w:t>
      </w:r>
      <w:r w:rsidR="00356D61" w:rsidRPr="00356D61">
        <w:t>velux_interaktiver_katalog_</w:t>
      </w:r>
      <w:r w:rsidR="00857321">
        <w:t>2</w:t>
      </w:r>
      <w:r w:rsidRPr="00EC1042">
        <w:t>]</w:t>
      </w:r>
    </w:p>
    <w:p w14:paraId="5F8EEF1C" w14:textId="1CE3151B" w:rsidR="00F34A6F" w:rsidRPr="00EC1042" w:rsidRDefault="00C44F8D" w:rsidP="00F34A6F">
      <w:pPr>
        <w:rPr>
          <w:i/>
        </w:rPr>
      </w:pPr>
      <w:r>
        <w:rPr>
          <w:i/>
        </w:rPr>
        <w:t>Nach Ausführen der Produktauswahl weist der interaktive Velux Katalog übersichtlich Preis, aktuelle Lieferzeit und Artikelnummern aus.</w:t>
      </w:r>
    </w:p>
    <w:p w14:paraId="57FAF904" w14:textId="522CD639" w:rsidR="00F34A6F" w:rsidRPr="00EC1042" w:rsidRDefault="00F34A6F" w:rsidP="00F34A6F">
      <w:pPr>
        <w:jc w:val="right"/>
        <w:rPr>
          <w:i/>
        </w:rPr>
      </w:pPr>
      <w:r w:rsidRPr="00EC1042">
        <w:rPr>
          <w:i/>
        </w:rPr>
        <w:t xml:space="preserve">Foto: </w:t>
      </w:r>
      <w:r w:rsidR="00AE4928">
        <w:rPr>
          <w:i/>
        </w:rPr>
        <w:t>Velux</w:t>
      </w:r>
    </w:p>
    <w:bookmarkEnd w:id="0"/>
    <w:p w14:paraId="6625A288" w14:textId="77777777" w:rsidR="00C44F8D" w:rsidRDefault="00C44F8D">
      <w:pPr>
        <w:spacing w:line="240" w:lineRule="auto"/>
        <w:rPr>
          <w:b/>
          <w:bCs/>
          <w:sz w:val="20"/>
          <w:szCs w:val="20"/>
        </w:rPr>
      </w:pPr>
      <w:r>
        <w:rPr>
          <w:b/>
          <w:bCs/>
          <w:sz w:val="20"/>
          <w:szCs w:val="20"/>
        </w:rPr>
        <w:br w:type="page"/>
      </w:r>
    </w:p>
    <w:p w14:paraId="3ED00FE5" w14:textId="20974458" w:rsidR="00460CE1" w:rsidRDefault="00460CE1" w:rsidP="00460CE1">
      <w:pPr>
        <w:spacing w:after="120" w:line="240" w:lineRule="auto"/>
        <w:rPr>
          <w:rFonts w:asciiTheme="minorHAnsi" w:hAnsiTheme="minorHAnsi"/>
          <w:sz w:val="20"/>
          <w:szCs w:val="20"/>
        </w:rPr>
      </w:pPr>
      <w:r>
        <w:rPr>
          <w:b/>
          <w:bCs/>
          <w:sz w:val="20"/>
          <w:szCs w:val="20"/>
        </w:rPr>
        <w:lastRenderedPageBreak/>
        <w:t>Über die Velux Deutschland GmbH</w:t>
      </w:r>
    </w:p>
    <w:p w14:paraId="6D45D5C7" w14:textId="74F7D9A6" w:rsidR="0075435B" w:rsidRPr="008D1A4F" w:rsidRDefault="00640BB0" w:rsidP="000910B8">
      <w:pPr>
        <w:spacing w:after="120" w:line="240" w:lineRule="auto"/>
        <w:rPr>
          <w:sz w:val="20"/>
          <w:szCs w:val="20"/>
        </w:rPr>
      </w:pPr>
      <w:r w:rsidRPr="00640BB0">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3" w:history="1">
        <w:r w:rsidRPr="008D1A4F">
          <w:rPr>
            <w:rStyle w:val="Hyperlink"/>
            <w:rFonts w:cs="Arial"/>
            <w:sz w:val="20"/>
            <w:szCs w:val="20"/>
          </w:rPr>
          <w:t>www.velux.de</w:t>
        </w:r>
      </w:hyperlink>
      <w:r w:rsidRPr="008D1A4F">
        <w:rPr>
          <w:rFonts w:cs="Arial"/>
          <w:sz w:val="20"/>
          <w:szCs w:val="20"/>
        </w:rPr>
        <w:t>.</w:t>
      </w:r>
    </w:p>
    <w:p w14:paraId="15E1AFA6" w14:textId="2FEEA825"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4"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1B55A65"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F46E8E">
            <w:pPr>
              <w:spacing w:line="240" w:lineRule="auto"/>
              <w:rPr>
                <w:bCs/>
                <w:sz w:val="20"/>
              </w:rPr>
            </w:pPr>
            <w:r w:rsidRPr="00C12C51">
              <w:rPr>
                <w:bCs/>
                <w:sz w:val="20"/>
              </w:rPr>
              <w:t>FAKTOR 3 AG</w:t>
            </w:r>
          </w:p>
          <w:p w14:paraId="202F5648" w14:textId="5559D56B" w:rsidR="0075435B" w:rsidRPr="00C12C51" w:rsidRDefault="0075435B" w:rsidP="00F46E8E">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F46E8E">
            <w:pPr>
              <w:spacing w:line="240" w:lineRule="auto"/>
              <w:rPr>
                <w:bCs/>
                <w:sz w:val="20"/>
              </w:rPr>
            </w:pPr>
            <w:r>
              <w:rPr>
                <w:bCs/>
                <w:sz w:val="20"/>
              </w:rPr>
              <w:t>Oliver Williges</w:t>
            </w:r>
          </w:p>
          <w:p w14:paraId="53B866EF" w14:textId="77777777" w:rsidR="0075435B" w:rsidRPr="00C12C51" w:rsidRDefault="0075435B" w:rsidP="00F46E8E">
            <w:pPr>
              <w:spacing w:line="240" w:lineRule="auto"/>
              <w:rPr>
                <w:bCs/>
                <w:sz w:val="20"/>
              </w:rPr>
            </w:pPr>
            <w:r w:rsidRPr="00C12C51">
              <w:rPr>
                <w:bCs/>
                <w:sz w:val="20"/>
              </w:rPr>
              <w:t>Kattunbleiche 35</w:t>
            </w:r>
          </w:p>
          <w:p w14:paraId="6451B584" w14:textId="77777777" w:rsidR="0075435B" w:rsidRPr="00C12C51" w:rsidRDefault="0075435B" w:rsidP="00F46E8E">
            <w:pPr>
              <w:spacing w:line="240" w:lineRule="auto"/>
              <w:rPr>
                <w:bCs/>
                <w:sz w:val="20"/>
              </w:rPr>
            </w:pPr>
            <w:r w:rsidRPr="00C12C51">
              <w:rPr>
                <w:bCs/>
                <w:sz w:val="20"/>
              </w:rPr>
              <w:t>22041 Hamburg</w:t>
            </w:r>
          </w:p>
          <w:p w14:paraId="2DAD68DD" w14:textId="77777777" w:rsidR="0075435B" w:rsidRPr="00C12C51" w:rsidRDefault="0075435B" w:rsidP="00F46E8E">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F46E8E">
            <w:pPr>
              <w:spacing w:line="240" w:lineRule="auto"/>
              <w:rPr>
                <w:bCs/>
                <w:sz w:val="20"/>
              </w:rPr>
            </w:pPr>
            <w:r w:rsidRPr="00C12C51">
              <w:rPr>
                <w:bCs/>
                <w:sz w:val="20"/>
              </w:rPr>
              <w:t>Mail: velux@faktor3.de</w:t>
            </w:r>
          </w:p>
          <w:p w14:paraId="2C352224" w14:textId="77777777" w:rsidR="0075435B" w:rsidRPr="00C12C51" w:rsidRDefault="0075435B" w:rsidP="00F46E8E">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footerReference w:type="default" r:id="rId15"/>
      <w:headerReference w:type="first" r:id="rId16"/>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8B03" w14:textId="77777777" w:rsidR="00372CEE" w:rsidRDefault="00372CEE">
      <w:r>
        <w:separator/>
      </w:r>
    </w:p>
  </w:endnote>
  <w:endnote w:type="continuationSeparator" w:id="0">
    <w:p w14:paraId="76959006" w14:textId="77777777" w:rsidR="00372CEE" w:rsidRDefault="0037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68461FBB" w:rsidR="00A45720" w:rsidRPr="00F51B1E" w:rsidRDefault="00397186">
    <w:pPr>
      <w:pStyle w:val="Fuzeile"/>
      <w:rPr>
        <w:sz w:val="16"/>
        <w:szCs w:val="16"/>
      </w:rPr>
    </w:pPr>
    <w:r>
      <w:rPr>
        <w:sz w:val="16"/>
        <w:szCs w:val="16"/>
      </w:rPr>
      <w:t xml:space="preserve">Presseinformation: </w:t>
    </w:r>
    <w:r w:rsidR="00C324C0">
      <w:rPr>
        <w:sz w:val="16"/>
        <w:szCs w:val="16"/>
      </w:rPr>
      <w:t xml:space="preserve">VELUX Katalog im </w:t>
    </w:r>
    <w:r w:rsidR="00356D61">
      <w:rPr>
        <w:sz w:val="16"/>
        <w:szCs w:val="16"/>
      </w:rPr>
      <w:t>interaktiven</w:t>
    </w:r>
    <w:r w:rsidR="00C324C0">
      <w:rPr>
        <w:sz w:val="16"/>
        <w:szCs w:val="16"/>
      </w:rPr>
      <w:t xml:space="preserve"> Format</w:t>
    </w:r>
    <w:r w:rsidR="00980003">
      <w:rPr>
        <w:sz w:val="16"/>
        <w:szCs w:val="16"/>
      </w:rPr>
      <w:t xml:space="preserve"> </w:t>
    </w:r>
    <w:r w:rsidR="00A45720" w:rsidRPr="00F51B1E">
      <w:rPr>
        <w:sz w:val="16"/>
        <w:szCs w:val="16"/>
      </w:rPr>
      <w:t xml:space="preserve">/ </w:t>
    </w:r>
    <w:r w:rsidR="00356D61">
      <w:rPr>
        <w:sz w:val="16"/>
        <w:szCs w:val="16"/>
      </w:rPr>
      <w:t>Dezember</w:t>
    </w:r>
    <w:r w:rsidR="00362D7F">
      <w:rPr>
        <w:sz w:val="16"/>
        <w:szCs w:val="16"/>
      </w:rPr>
      <w:t xml:space="preserve"> 20</w:t>
    </w:r>
    <w:r w:rsidR="00980003">
      <w:rPr>
        <w:sz w:val="16"/>
        <w:szCs w:val="16"/>
      </w:rPr>
      <w:t>2</w:t>
    </w:r>
    <w:r w:rsidR="00C324C0">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67CA" w14:textId="77777777" w:rsidR="00372CEE" w:rsidRDefault="00372CEE">
      <w:r>
        <w:separator/>
      </w:r>
    </w:p>
  </w:footnote>
  <w:footnote w:type="continuationSeparator" w:id="0">
    <w:p w14:paraId="216F073B" w14:textId="77777777" w:rsidR="00372CEE" w:rsidRDefault="00372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45BA"/>
    <w:rsid w:val="00031328"/>
    <w:rsid w:val="000344BE"/>
    <w:rsid w:val="0003466E"/>
    <w:rsid w:val="00053781"/>
    <w:rsid w:val="00071FCC"/>
    <w:rsid w:val="000910B8"/>
    <w:rsid w:val="000B5906"/>
    <w:rsid w:val="000D600C"/>
    <w:rsid w:val="000F2A1C"/>
    <w:rsid w:val="00103FCA"/>
    <w:rsid w:val="0016145D"/>
    <w:rsid w:val="0016355B"/>
    <w:rsid w:val="00182DC1"/>
    <w:rsid w:val="00184968"/>
    <w:rsid w:val="001D01B6"/>
    <w:rsid w:val="001F090E"/>
    <w:rsid w:val="00216E03"/>
    <w:rsid w:val="00230A54"/>
    <w:rsid w:val="002606F3"/>
    <w:rsid w:val="00277129"/>
    <w:rsid w:val="0028494A"/>
    <w:rsid w:val="00297BCF"/>
    <w:rsid w:val="002A17B8"/>
    <w:rsid w:val="002A37D6"/>
    <w:rsid w:val="002D02A8"/>
    <w:rsid w:val="002D75C4"/>
    <w:rsid w:val="002E5674"/>
    <w:rsid w:val="002E7EDB"/>
    <w:rsid w:val="002F23EE"/>
    <w:rsid w:val="00300E90"/>
    <w:rsid w:val="003128F4"/>
    <w:rsid w:val="00315C5C"/>
    <w:rsid w:val="003165ED"/>
    <w:rsid w:val="003229D1"/>
    <w:rsid w:val="00330875"/>
    <w:rsid w:val="003402DF"/>
    <w:rsid w:val="00356D61"/>
    <w:rsid w:val="00362D7F"/>
    <w:rsid w:val="003726A9"/>
    <w:rsid w:val="00372CEE"/>
    <w:rsid w:val="00383447"/>
    <w:rsid w:val="003844B4"/>
    <w:rsid w:val="00397186"/>
    <w:rsid w:val="003B6749"/>
    <w:rsid w:val="003C5895"/>
    <w:rsid w:val="003D132E"/>
    <w:rsid w:val="003E1A8D"/>
    <w:rsid w:val="003E35A8"/>
    <w:rsid w:val="003E4186"/>
    <w:rsid w:val="003E4336"/>
    <w:rsid w:val="003F3E13"/>
    <w:rsid w:val="00403CDD"/>
    <w:rsid w:val="00410FB8"/>
    <w:rsid w:val="00414034"/>
    <w:rsid w:val="00460CE1"/>
    <w:rsid w:val="00482E04"/>
    <w:rsid w:val="00490E7A"/>
    <w:rsid w:val="004930F5"/>
    <w:rsid w:val="004949DC"/>
    <w:rsid w:val="004A4004"/>
    <w:rsid w:val="004B13F9"/>
    <w:rsid w:val="004C7B1B"/>
    <w:rsid w:val="004E6754"/>
    <w:rsid w:val="004F71CF"/>
    <w:rsid w:val="004F7BF3"/>
    <w:rsid w:val="0053445B"/>
    <w:rsid w:val="00541CF2"/>
    <w:rsid w:val="0055176E"/>
    <w:rsid w:val="00562848"/>
    <w:rsid w:val="00563BB9"/>
    <w:rsid w:val="0058173E"/>
    <w:rsid w:val="0058577D"/>
    <w:rsid w:val="005A0552"/>
    <w:rsid w:val="005E3013"/>
    <w:rsid w:val="005F1CFD"/>
    <w:rsid w:val="005F7AE0"/>
    <w:rsid w:val="006101B1"/>
    <w:rsid w:val="00623D18"/>
    <w:rsid w:val="0062736D"/>
    <w:rsid w:val="00635709"/>
    <w:rsid w:val="00640BB0"/>
    <w:rsid w:val="00682CAB"/>
    <w:rsid w:val="00691178"/>
    <w:rsid w:val="00692E2A"/>
    <w:rsid w:val="006A02B3"/>
    <w:rsid w:val="006C2897"/>
    <w:rsid w:val="006C55A0"/>
    <w:rsid w:val="006D3CD9"/>
    <w:rsid w:val="006E3200"/>
    <w:rsid w:val="00705BE8"/>
    <w:rsid w:val="0070760E"/>
    <w:rsid w:val="00731D70"/>
    <w:rsid w:val="0073352D"/>
    <w:rsid w:val="0074476B"/>
    <w:rsid w:val="00745916"/>
    <w:rsid w:val="00753C8F"/>
    <w:rsid w:val="00753DCE"/>
    <w:rsid w:val="0075435B"/>
    <w:rsid w:val="007758BB"/>
    <w:rsid w:val="00786490"/>
    <w:rsid w:val="007E14EE"/>
    <w:rsid w:val="00802BCF"/>
    <w:rsid w:val="00814D89"/>
    <w:rsid w:val="0082426E"/>
    <w:rsid w:val="00853EB8"/>
    <w:rsid w:val="00857321"/>
    <w:rsid w:val="008625E0"/>
    <w:rsid w:val="00864850"/>
    <w:rsid w:val="00870055"/>
    <w:rsid w:val="00877D1B"/>
    <w:rsid w:val="00896EEC"/>
    <w:rsid w:val="00896FF0"/>
    <w:rsid w:val="008F656B"/>
    <w:rsid w:val="00902EDD"/>
    <w:rsid w:val="00931B8D"/>
    <w:rsid w:val="009504A9"/>
    <w:rsid w:val="00980003"/>
    <w:rsid w:val="009C0F02"/>
    <w:rsid w:val="009F1DEB"/>
    <w:rsid w:val="009F3EC7"/>
    <w:rsid w:val="00A038FA"/>
    <w:rsid w:val="00A178EB"/>
    <w:rsid w:val="00A22D68"/>
    <w:rsid w:val="00A245DF"/>
    <w:rsid w:val="00A45720"/>
    <w:rsid w:val="00A920AF"/>
    <w:rsid w:val="00AA065D"/>
    <w:rsid w:val="00AB001D"/>
    <w:rsid w:val="00AC0580"/>
    <w:rsid w:val="00AE4928"/>
    <w:rsid w:val="00AF0287"/>
    <w:rsid w:val="00B06BDB"/>
    <w:rsid w:val="00B213E4"/>
    <w:rsid w:val="00B418A9"/>
    <w:rsid w:val="00B50B57"/>
    <w:rsid w:val="00B71BC7"/>
    <w:rsid w:val="00B84598"/>
    <w:rsid w:val="00BA0CC6"/>
    <w:rsid w:val="00BA1315"/>
    <w:rsid w:val="00BB4A34"/>
    <w:rsid w:val="00BD3E6E"/>
    <w:rsid w:val="00BD7FB0"/>
    <w:rsid w:val="00C21AC3"/>
    <w:rsid w:val="00C324C0"/>
    <w:rsid w:val="00C3553B"/>
    <w:rsid w:val="00C37707"/>
    <w:rsid w:val="00C44F8D"/>
    <w:rsid w:val="00C650F9"/>
    <w:rsid w:val="00C91C80"/>
    <w:rsid w:val="00C93145"/>
    <w:rsid w:val="00C95B57"/>
    <w:rsid w:val="00CB3FB0"/>
    <w:rsid w:val="00CC1655"/>
    <w:rsid w:val="00CC6AE8"/>
    <w:rsid w:val="00CD5798"/>
    <w:rsid w:val="00CE5DBE"/>
    <w:rsid w:val="00D02F5E"/>
    <w:rsid w:val="00D0455D"/>
    <w:rsid w:val="00D0461F"/>
    <w:rsid w:val="00D16FD0"/>
    <w:rsid w:val="00D23AAE"/>
    <w:rsid w:val="00D32DC2"/>
    <w:rsid w:val="00D7007A"/>
    <w:rsid w:val="00D74A52"/>
    <w:rsid w:val="00DC1D75"/>
    <w:rsid w:val="00DE3B54"/>
    <w:rsid w:val="00DF3522"/>
    <w:rsid w:val="00E01936"/>
    <w:rsid w:val="00E02FF6"/>
    <w:rsid w:val="00E07733"/>
    <w:rsid w:val="00E1033D"/>
    <w:rsid w:val="00E16356"/>
    <w:rsid w:val="00E4198D"/>
    <w:rsid w:val="00E42FF7"/>
    <w:rsid w:val="00E56FB3"/>
    <w:rsid w:val="00E57BD9"/>
    <w:rsid w:val="00E6490D"/>
    <w:rsid w:val="00E70F2E"/>
    <w:rsid w:val="00E90656"/>
    <w:rsid w:val="00E90A66"/>
    <w:rsid w:val="00EC1042"/>
    <w:rsid w:val="00ED2667"/>
    <w:rsid w:val="00EE221E"/>
    <w:rsid w:val="00F16425"/>
    <w:rsid w:val="00F247E2"/>
    <w:rsid w:val="00F31911"/>
    <w:rsid w:val="00F33C5B"/>
    <w:rsid w:val="00F34A6F"/>
    <w:rsid w:val="00F46E8E"/>
    <w:rsid w:val="00F51B1E"/>
    <w:rsid w:val="00F70D6A"/>
    <w:rsid w:val="00F87E83"/>
    <w:rsid w:val="00FA71E5"/>
    <w:rsid w:val="0E7A4E8A"/>
    <w:rsid w:val="500851E2"/>
    <w:rsid w:val="59F62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DA6525B5-E52B-4DEA-9E20-4417A8E8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NichtaufgelsteErwhnung">
    <w:name w:val="Unresolved Mention"/>
    <w:basedOn w:val="Absatz-Standardschriftart"/>
    <w:uiPriority w:val="99"/>
    <w:semiHidden/>
    <w:unhideWhenUsed/>
    <w:rsid w:val="00853EB8"/>
    <w:rPr>
      <w:color w:val="605E5C"/>
      <w:shd w:val="clear" w:color="auto" w:fill="E1DFDD"/>
    </w:rPr>
  </w:style>
  <w:style w:type="character" w:styleId="Kommentarzeichen">
    <w:name w:val="annotation reference"/>
    <w:basedOn w:val="Absatz-Standardschriftart"/>
    <w:semiHidden/>
    <w:unhideWhenUsed/>
    <w:rsid w:val="00D0455D"/>
    <w:rPr>
      <w:sz w:val="16"/>
      <w:szCs w:val="16"/>
    </w:rPr>
  </w:style>
  <w:style w:type="paragraph" w:styleId="Kommentartext">
    <w:name w:val="annotation text"/>
    <w:basedOn w:val="Standard"/>
    <w:link w:val="KommentartextZchn"/>
    <w:unhideWhenUsed/>
    <w:rsid w:val="00D0455D"/>
    <w:pPr>
      <w:spacing w:line="240" w:lineRule="auto"/>
    </w:pPr>
    <w:rPr>
      <w:sz w:val="20"/>
      <w:szCs w:val="20"/>
    </w:rPr>
  </w:style>
  <w:style w:type="character" w:customStyle="1" w:styleId="KommentartextZchn">
    <w:name w:val="Kommentartext Zchn"/>
    <w:basedOn w:val="Absatz-Standardschriftart"/>
    <w:link w:val="Kommentartext"/>
    <w:rsid w:val="00D0455D"/>
    <w:rPr>
      <w:rFonts w:ascii="Arial" w:hAnsi="Arial"/>
    </w:rPr>
  </w:style>
  <w:style w:type="paragraph" w:styleId="Kommentarthema">
    <w:name w:val="annotation subject"/>
    <w:basedOn w:val="Kommentartext"/>
    <w:next w:val="Kommentartext"/>
    <w:link w:val="KommentarthemaZchn"/>
    <w:semiHidden/>
    <w:unhideWhenUsed/>
    <w:rsid w:val="00D0455D"/>
    <w:rPr>
      <w:b/>
      <w:bCs/>
    </w:rPr>
  </w:style>
  <w:style w:type="character" w:customStyle="1" w:styleId="KommentarthemaZchn">
    <w:name w:val="Kommentarthema Zchn"/>
    <w:basedOn w:val="KommentartextZchn"/>
    <w:link w:val="Kommentarthema"/>
    <w:semiHidden/>
    <w:rsid w:val="00D0455D"/>
    <w:rPr>
      <w:rFonts w:ascii="Arial" w:hAnsi="Arial"/>
      <w:b/>
      <w:bCs/>
    </w:rPr>
  </w:style>
  <w:style w:type="paragraph" w:styleId="berarbeitung">
    <w:name w:val="Revision"/>
    <w:hidden/>
    <w:uiPriority w:val="99"/>
    <w:semiHidden/>
    <w:rsid w:val="00C37707"/>
    <w:rPr>
      <w:rFonts w:ascii="Arial" w:hAnsi="Arial"/>
      <w:sz w:val="22"/>
      <w:szCs w:val="24"/>
    </w:rPr>
  </w:style>
  <w:style w:type="character" w:styleId="BesuchterLink">
    <w:name w:val="FollowedHyperlink"/>
    <w:basedOn w:val="Absatz-Standardschriftart"/>
    <w:semiHidden/>
    <w:unhideWhenUsed/>
    <w:rsid w:val="008F65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elux.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dukte.velux.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06C10-80BE-431C-B88C-84A754FCE308}">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4290</CharactersWithSpaces>
  <SharedDoc>false</SharedDoc>
  <HLinks>
    <vt:vector size="18" baseType="variant">
      <vt:variant>
        <vt:i4>6684781</vt:i4>
      </vt:variant>
      <vt:variant>
        <vt:i4>6</vt:i4>
      </vt:variant>
      <vt:variant>
        <vt:i4>0</vt:i4>
      </vt:variant>
      <vt:variant>
        <vt:i4>5</vt:i4>
      </vt:variant>
      <vt:variant>
        <vt:lpwstr>http://www.velux.de/presse</vt:lpwstr>
      </vt:variant>
      <vt:variant>
        <vt:lpwstr/>
      </vt:variant>
      <vt:variant>
        <vt:i4>131083</vt:i4>
      </vt:variant>
      <vt:variant>
        <vt:i4>3</vt:i4>
      </vt:variant>
      <vt:variant>
        <vt:i4>0</vt:i4>
      </vt:variant>
      <vt:variant>
        <vt:i4>5</vt:i4>
      </vt:variant>
      <vt:variant>
        <vt:lpwstr>http://www.velux.de/</vt:lpwstr>
      </vt:variant>
      <vt:variant>
        <vt:lpwstr/>
      </vt:variant>
      <vt:variant>
        <vt:i4>4194382</vt:i4>
      </vt:variant>
      <vt:variant>
        <vt:i4>0</vt:i4>
      </vt:variant>
      <vt:variant>
        <vt:i4>0</vt:i4>
      </vt:variant>
      <vt:variant>
        <vt:i4>5</vt:i4>
      </vt:variant>
      <vt:variant>
        <vt:lpwstr>http://www.produkte.velux.de/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2006-01-04T22:21:00Z</cp:lastPrinted>
  <dcterms:created xsi:type="dcterms:W3CDTF">2025-12-02T15:59:00Z</dcterms:created>
  <dcterms:modified xsi:type="dcterms:W3CDTF">2025-12-02T15:59:00Z</dcterms:modified>
</cp:coreProperties>
</file>